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TamilInk AI: Automated Restoration and Recognition of Handwritten Tamil Documents</w:t>
      </w:r>
    </w:p>
    <w:p>
      <w:r>
        <w:t>Mini Project Report — Demonstration Prototype</w:t>
      </w:r>
    </w:p>
    <w:p>
      <w:pPr>
        <w:pStyle w:val="Heading1"/>
      </w:pPr>
      <w:r>
        <w:t>Abstract</w:t>
      </w:r>
    </w:p>
    <w:p>
      <w:r>
        <w:t>TamilInk AI is a prototype for improving the readability of handwritten Tamil document images and attempting text extraction. The restoration pipeline uses grayscale conversion, non-local means denoising, CLAHE contrast enhancement, and adaptive or Otsu thresholding. A Streamlit interface lets users upload documents, compare original and processed images, and download the restored image. Optional OCR is provided through Tesseract with Tamil language data, but its performance on handwritten historical records is not guaranteed. A custom-trained Tamil handwriting recognition model is outside the scope of this baseline prototype.</w:t>
      </w:r>
    </w:p>
    <w:p>
      <w:pPr>
        <w:pStyle w:val="Heading1"/>
      </w:pPr>
      <w:r>
        <w:t>1. Problem Statement</w:t>
      </w:r>
    </w:p>
    <w:p>
      <w:r>
        <w:t>Faded ink, uneven lighting, stains, and noise can make old handwritten Tamil documents difficult to read. The project aims to improve document visibility and provide an initial OCR pathway for editable text.</w:t>
      </w:r>
    </w:p>
    <w:p>
      <w:pPr>
        <w:pStyle w:val="Heading1"/>
      </w:pPr>
      <w:r>
        <w:t>2. Objectives</w:t>
      </w:r>
    </w:p>
    <w:p>
      <w:pPr>
        <w:pStyle w:val="ListBullet"/>
      </w:pPr>
      <w:r>
        <w:t>Upload a document image through a simple interface.</w:t>
      </w:r>
    </w:p>
    <w:p>
      <w:pPr>
        <w:pStyle w:val="ListBullet"/>
      </w:pPr>
      <w:r>
        <w:t>Reduce noise and improve local contrast.</w:t>
      </w:r>
    </w:p>
    <w:p>
      <w:pPr>
        <w:pStyle w:val="ListBullet"/>
      </w:pPr>
      <w:r>
        <w:t>Generate a thresholded document image for visual inspection.</w:t>
      </w:r>
    </w:p>
    <w:p>
      <w:pPr>
        <w:pStyle w:val="ListBullet"/>
      </w:pPr>
      <w:r>
        <w:t>Offer optional Tamil OCR when the required engine and language data are installed.</w:t>
      </w:r>
    </w:p>
    <w:p>
      <w:pPr>
        <w:pStyle w:val="ListBullet"/>
      </w:pPr>
      <w:r>
        <w:t>Keep original, restored, and OCR output clearly distinguished.</w:t>
      </w:r>
    </w:p>
    <w:p>
      <w:pPr>
        <w:pStyle w:val="Heading1"/>
      </w:pPr>
      <w:r>
        <w:t>3. Tools and Technologies</w:t>
      </w:r>
    </w:p>
    <w:p>
      <w:r>
        <w:t>Python, Streamlit, OpenCV, NumPy, Pillow, pytesseract, and Tesseract OCR (optional).</w:t>
      </w:r>
    </w:p>
    <w:p>
      <w:pPr>
        <w:pStyle w:val="Heading1"/>
      </w:pPr>
      <w:r>
        <w:t>4. Methodology</w:t>
      </w:r>
    </w:p>
    <w:p>
      <w:pPr>
        <w:pStyle w:val="ListNumber"/>
      </w:pPr>
      <w:r>
        <w:t>Read the uploaded image and convert it to grayscale.</w:t>
      </w:r>
    </w:p>
    <w:p>
      <w:pPr>
        <w:pStyle w:val="ListNumber"/>
      </w:pPr>
      <w:r>
        <w:t>Apply fast non-local means denoising.</w:t>
      </w:r>
    </w:p>
    <w:p>
      <w:pPr>
        <w:pStyle w:val="ListNumber"/>
      </w:pPr>
      <w:r>
        <w:t>Apply CLAHE to improve local contrast.</w:t>
      </w:r>
    </w:p>
    <w:p>
      <w:pPr>
        <w:pStyle w:val="ListNumber"/>
      </w:pPr>
      <w:r>
        <w:t>Apply adaptive thresholding, Otsu thresholding, or retain enhanced grayscale.</w:t>
      </w:r>
    </w:p>
    <w:p>
      <w:pPr>
        <w:pStyle w:val="ListNumber"/>
      </w:pPr>
      <w:r>
        <w:t>Display and allow download of the restored image.</w:t>
      </w:r>
    </w:p>
    <w:p>
      <w:pPr>
        <w:pStyle w:val="ListNumber"/>
      </w:pPr>
      <w:r>
        <w:t>If Tesseract with Tamil language data is installed, run OCR and expose the output as editable text.</w:t>
      </w:r>
    </w:p>
    <w:p>
      <w:pPr>
        <w:pStyle w:val="Heading1"/>
      </w:pPr>
      <w:r>
        <w:t>5. Dataset and Sample</w:t>
      </w:r>
    </w:p>
    <w:p>
      <w:r>
        <w:t>The bundled image is a synthetic Tamil-text sample used only for demonstrating the interface; it is not a real handwritten sample from a dataset. The official IIIT-INDIC-HW-WORDS resource provides handwritten Tamil word images and ground-truth transcriptions. A real dataset sample should be downloaded from the official page and used in final evaluation, subject to its terms.</w:t>
      </w:r>
    </w:p>
    <w:p>
      <w:r>
        <w:t>Dataset page: https://cvit.iiit.ac.in/research/projects/cvit-projects/iiit-indic-hw-words</w:t>
      </w:r>
    </w:p>
    <w:p>
      <w:pPr>
        <w:pStyle w:val="Heading1"/>
      </w:pPr>
      <w:r>
        <w:t>6. Results and Evaluation</w:t>
      </w:r>
    </w:p>
    <w:p>
      <w:r>
        <w:t>The restoration pipeline can be demonstrated on uploaded images. No OCR accuracy result is claimed in this report. Recognition quality must be evaluated against ground-truth text using character error rate (CER) or word error rate (WER) on a labeled handwritten Tamil test set.</w:t>
      </w:r>
    </w:p>
    <w:p>
      <w:pPr>
        <w:pStyle w:val="Heading1"/>
      </w:pPr>
      <w:r>
        <w:t>7. Limitations</w:t>
      </w:r>
    </w:p>
    <w:p>
      <w:pPr>
        <w:pStyle w:val="ListBullet"/>
      </w:pPr>
      <w:r>
        <w:t>Classical image processing cannot reconstruct missing ink with certainty.</w:t>
      </w:r>
    </w:p>
    <w:p>
      <w:pPr>
        <w:pStyle w:val="ListBullet"/>
      </w:pPr>
      <w:r>
        <w:t>OCR quality depends on Tesseract installation and Tamil language data.</w:t>
      </w:r>
    </w:p>
    <w:p>
      <w:pPr>
        <w:pStyle w:val="ListBullet"/>
      </w:pPr>
      <w:r>
        <w:t>General OCR is not equivalent to a Tamil handwriting model trained on the target dataset.</w:t>
      </w:r>
    </w:p>
    <w:p>
      <w:pPr>
        <w:pStyle w:val="ListBullet"/>
      </w:pPr>
      <w:r>
        <w:t>The included synthetic sample is not evidence of real-world handwritten recognition performance.</w:t>
      </w:r>
    </w:p>
    <w:p>
      <w:pPr>
        <w:pStyle w:val="Heading1"/>
      </w:pPr>
      <w:r>
        <w:t>8. Future Scope</w:t>
      </w:r>
    </w:p>
    <w:p>
      <w:pPr>
        <w:pStyle w:val="ListBullet"/>
      </w:pPr>
      <w:r>
        <w:t>Integrate a pretrained handwritten Indic OCR model and validate Tamil output.</w:t>
      </w:r>
    </w:p>
    <w:p>
      <w:pPr>
        <w:pStyle w:val="ListBullet"/>
      </w:pPr>
      <w:r>
        <w:t>Fine-tune on IIIT-INDIC-HW-WORDS Tamil or another licensed labeled dataset.</w:t>
      </w:r>
    </w:p>
    <w:p>
      <w:pPr>
        <w:pStyle w:val="ListBullet"/>
      </w:pPr>
      <w:r>
        <w:t>Add page dewarping, shadow removal, line segmentation, and confidence review.</w:t>
      </w:r>
    </w:p>
    <w:p>
      <w:pPr>
        <w:pStyle w:val="ListBullet"/>
      </w:pPr>
      <w:r>
        <w:t>Evaluate CER/WER on a held-out test set.</w:t>
      </w:r>
    </w:p>
    <w:p>
      <w:pPr>
        <w:pStyle w:val="Heading1"/>
      </w:pPr>
      <w:r>
        <w:t>9. Conclusion</w:t>
      </w:r>
    </w:p>
    <w:p>
      <w:r>
        <w:t>This prototype demonstrates the document-restoration workflow and a guarded optional OCR pathway. It provides a foundation for a more capable Tamil handwritten-text recognizer, but should not be presented as a validated handwritten OCR system until recognition is tested on labeled Tamil handwriting.</w:t>
      </w:r>
    </w:p>
    <w:p>
      <w:pPr>
        <w:pStyle w:val="Heading1"/>
      </w:pPr>
      <w:r>
        <w:t>References</w:t>
      </w:r>
    </w:p>
    <w:p>
      <w:r>
        <w:t>IIIT-INDIC-HW-WORDS dataset: https://cvit.iiit.ac.in/research/projects/cvit-projects/iiit-indic-hw-words</w:t>
      </w:r>
    </w:p>
    <w:p>
      <w:r>
        <w:t>OpenCV documentation: https://docs.opencv.org/</w:t>
      </w:r>
    </w:p>
    <w:p>
      <w:r>
        <w:t>Streamlit documentation: https://docs.streamlit.io/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