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195617" w14:textId="77777777" w:rsidR="001141EB" w:rsidRPr="001141EB" w:rsidRDefault="001141EB" w:rsidP="001141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8AB3D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40"/>
          <w:szCs w:val="40"/>
          <w:bdr w:val="none" w:sz="0" w:space="0" w:color="auto" w:frame="1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40"/>
          <w:szCs w:val="40"/>
          <w:bdr w:val="none" w:sz="0" w:space="0" w:color="auto" w:frame="1"/>
          <w14:ligatures w14:val="none"/>
        </w:rPr>
        <w:t xml:space="preserve">KV Caching in LLMs, Clearly Explained </w:t>
      </w:r>
    </w:p>
    <w:p w14:paraId="799E18CD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You've seen it every time you use ChatGPT or Claude. The first token takes noticeably longer to appear. Then the rest stream out almost instantly.</w:t>
      </w:r>
    </w:p>
    <w:p w14:paraId="412A61EA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That's not a UI quirk. It's a deliberate engineering decision called KV caching. It makes LLM inference roughly 5x faster. </w:t>
      </w:r>
    </w:p>
    <w:p w14:paraId="11FB2800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Let's understand how it works, from first principles.</w:t>
      </w:r>
    </w:p>
    <w:p w14:paraId="6B3A413E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  <w:t>Part 1: How LLMs Generate Tokens</w:t>
      </w:r>
    </w:p>
    <w:p w14:paraId="34E5DF09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The transformer processes all input tokens and produces a hidden state for each one. Those hidden states get projected into vocabulary space, producing logits (one score per word in the vocabulary).</w:t>
      </w:r>
    </w:p>
    <w:p w14:paraId="71AA2B51" w14:textId="09946E53" w:rsidR="001141EB" w:rsidRPr="001141EB" w:rsidRDefault="001141EB" w:rsidP="001141EB">
      <w:pPr>
        <w:spacing w:before="100" w:beforeAutospacing="1" w:after="240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0" distR="0" simplePos="0" relativeHeight="251659264" behindDoc="0" locked="0" layoutInCell="1" allowOverlap="0" wp14:anchorId="1211DB5F" wp14:editId="5DFB37B1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2868930"/>
            <wp:effectExtent l="0" t="0" r="0" b="1270"/>
            <wp:wrapSquare wrapText="bothSides"/>
            <wp:docPr id="13869627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CB478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But only the logits from the </w:t>
      </w: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bdr w:val="none" w:sz="0" w:space="0" w:color="auto" w:frame="1"/>
          <w14:ligatures w14:val="none"/>
        </w:rPr>
        <w:t>last token</w:t>
      </w: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 matter. You sample from them, get the next token, append it to the input, and repeat.</w:t>
      </w:r>
    </w:p>
    <w:p w14:paraId="21B4249B" w14:textId="5283D064" w:rsidR="001141EB" w:rsidRPr="001141EB" w:rsidRDefault="001141EB" w:rsidP="001141EB">
      <w:pPr>
        <w:spacing w:before="100" w:beforeAutospacing="1" w:after="240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0" distR="0" simplePos="0" relativeHeight="251660288" behindDoc="0" locked="0" layoutInCell="1" allowOverlap="0" wp14:anchorId="521981D5" wp14:editId="61CB6237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2717165"/>
            <wp:effectExtent l="0" t="0" r="0" b="635"/>
            <wp:wrapSquare wrapText="bothSides"/>
            <wp:docPr id="15125270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D0CF4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This is the key insight: to generate the next token, you only need the hidden state of the most recent token. Every other hidden state is an intermediate byproduct.</w:t>
      </w:r>
    </w:p>
    <w:p w14:paraId="1F169A6D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  <w:t>Part 2: What Attention Actually Computes</w:t>
      </w:r>
    </w:p>
    <w:p w14:paraId="412EFA66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Inside each transformer layer, every token gets three vectors: a query (Q), a key (K), and a value (V). Attention multiplies queries against keys for scores, then uses those scores to weight the values.</w:t>
      </w:r>
    </w:p>
    <w:p w14:paraId="4248FABD" w14:textId="492FD7CD" w:rsidR="001141EB" w:rsidRPr="001141EB" w:rsidRDefault="001141EB" w:rsidP="001141EB">
      <w:pPr>
        <w:spacing w:before="100" w:beforeAutospacing="1" w:after="240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0" distR="0" simplePos="0" relativeHeight="251661312" behindDoc="0" locked="0" layoutInCell="1" allowOverlap="0" wp14:anchorId="3796BCAB" wp14:editId="0C12D2DB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3449955"/>
            <wp:effectExtent l="0" t="0" r="0" b="4445"/>
            <wp:wrapSquare wrapText="bothSides"/>
            <wp:docPr id="20131796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7FCC8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Now focus on just the last token.</w:t>
      </w:r>
    </w:p>
    <w:p w14:paraId="07392926" w14:textId="1A55975B" w:rsidR="001141EB" w:rsidRPr="001141EB" w:rsidRDefault="001141EB" w:rsidP="001141EB">
      <w:pPr>
        <w:spacing w:before="100" w:beforeAutospacing="1" w:after="240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0" distR="0" simplePos="0" relativeHeight="251662336" behindDoc="0" locked="0" layoutInCell="1" allowOverlap="0" wp14:anchorId="2CD0C25D" wp14:editId="1B0B44A8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3110230"/>
            <wp:effectExtent l="0" t="0" r="0" b="1270"/>
            <wp:wrapSquare wrapText="bothSides"/>
            <wp:docPr id="13905850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C5BE4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lastRenderedPageBreak/>
        <w:t>The last row of QK^T uses:</w:t>
      </w:r>
    </w:p>
    <w:p w14:paraId="248DFF70" w14:textId="77777777" w:rsidR="001141EB" w:rsidRPr="001141EB" w:rsidRDefault="001141EB" w:rsidP="001141EB">
      <w:pPr>
        <w:numPr>
          <w:ilvl w:val="0"/>
          <w:numId w:val="1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The query vector of the last token</w:t>
      </w:r>
    </w:p>
    <w:p w14:paraId="768D3BB5" w14:textId="77777777" w:rsidR="001141EB" w:rsidRPr="001141EB" w:rsidRDefault="001141EB" w:rsidP="001141EB">
      <w:pPr>
        <w:numPr>
          <w:ilvl w:val="0"/>
          <w:numId w:val="1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bdr w:val="none" w:sz="0" w:space="0" w:color="auto" w:frame="1"/>
          <w14:ligatures w14:val="none"/>
        </w:rPr>
        <w:t>All</w:t>
      </w: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 key vectors in the sequence</w:t>
      </w:r>
    </w:p>
    <w:p w14:paraId="23388EA9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The final attention output for that row uses:</w:t>
      </w:r>
    </w:p>
    <w:p w14:paraId="4BC59F45" w14:textId="77777777" w:rsidR="001141EB" w:rsidRPr="001141EB" w:rsidRDefault="001141EB" w:rsidP="001141EB">
      <w:pPr>
        <w:numPr>
          <w:ilvl w:val="0"/>
          <w:numId w:val="2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The same query vector</w:t>
      </w:r>
    </w:p>
    <w:p w14:paraId="777BE48B" w14:textId="77777777" w:rsidR="001141EB" w:rsidRPr="001141EB" w:rsidRDefault="001141EB" w:rsidP="001141EB">
      <w:pPr>
        <w:numPr>
          <w:ilvl w:val="0"/>
          <w:numId w:val="2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bdr w:val="none" w:sz="0" w:space="0" w:color="auto" w:frame="1"/>
          <w14:ligatures w14:val="none"/>
        </w:rPr>
        <w:t>All</w:t>
      </w: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 key and value vectors</w:t>
      </w:r>
    </w:p>
    <w:p w14:paraId="66FB9776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So</w:t>
      </w:r>
      <w:proofErr w:type="gramEnd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 to compute the only hidden state we need, every attention layer requires Q from the latest token, and K and V from everything.</w:t>
      </w:r>
    </w:p>
    <w:p w14:paraId="5CEE8A85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  <w:t>Part 3: The Redundancy</w:t>
      </w:r>
    </w:p>
    <w:p w14:paraId="4644E56F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Generating token 50 requires K and V vectors for tokens 1 through 50. Generating token 51 requires K and V vectors for tokens 1 through 51.</w:t>
      </w:r>
    </w:p>
    <w:p w14:paraId="5C22BA59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The K and V vectors for tokens 1 through 49 were already computed. They haven't changed. Same inputs, same outputs. Yet the model recomputes them from scratch every step.</w:t>
      </w:r>
    </w:p>
    <w:p w14:paraId="3B53DF2B" w14:textId="3AA43991" w:rsidR="001141EB" w:rsidRPr="001141EB" w:rsidRDefault="001141EB" w:rsidP="001141EB">
      <w:pPr>
        <w:spacing w:before="100" w:beforeAutospacing="1" w:after="240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0" distR="0" simplePos="0" relativeHeight="251663360" behindDoc="0" locked="0" layoutInCell="1" allowOverlap="0" wp14:anchorId="5FBD463F" wp14:editId="39B6F36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1787525"/>
            <wp:effectExtent l="0" t="0" r="0" b="3175"/>
            <wp:wrapSquare wrapText="bothSides"/>
            <wp:docPr id="1043434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5519C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That's O(n) redundant work per step. Over an entire generation, O(n²) wasted compute.</w:t>
      </w:r>
    </w:p>
    <w:p w14:paraId="3038911C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  <w:lastRenderedPageBreak/>
        <w:t>Part 4: The Fix</w:t>
      </w:r>
    </w:p>
    <w:p w14:paraId="0523A4EF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Instead of recomputing all K and V vectors at every step, store them. For each new token:</w:t>
      </w:r>
    </w:p>
    <w:p w14:paraId="437B1C6C" w14:textId="77777777" w:rsidR="001141EB" w:rsidRPr="001141EB" w:rsidRDefault="001141EB" w:rsidP="001141EB">
      <w:pPr>
        <w:numPr>
          <w:ilvl w:val="0"/>
          <w:numId w:val="3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Compute Q, K, and V for </w:t>
      </w: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bdr w:val="none" w:sz="0" w:space="0" w:color="auto" w:frame="1"/>
          <w14:ligatures w14:val="none"/>
        </w:rPr>
        <w:t>only</w:t>
      </w: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 the newest token.</w:t>
      </w:r>
    </w:p>
    <w:p w14:paraId="64FE2C88" w14:textId="77777777" w:rsidR="001141EB" w:rsidRPr="001141EB" w:rsidRDefault="001141EB" w:rsidP="001141EB">
      <w:pPr>
        <w:numPr>
          <w:ilvl w:val="0"/>
          <w:numId w:val="3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Append the new K and V to the cache.</w:t>
      </w:r>
    </w:p>
    <w:p w14:paraId="05FF3A52" w14:textId="77777777" w:rsidR="001141EB" w:rsidRPr="001141EB" w:rsidRDefault="001141EB" w:rsidP="001141EB">
      <w:pPr>
        <w:numPr>
          <w:ilvl w:val="0"/>
          <w:numId w:val="3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Retrieve all previous K and V vectors from the cache.</w:t>
      </w:r>
    </w:p>
    <w:p w14:paraId="2B6D1842" w14:textId="77777777" w:rsidR="001141EB" w:rsidRPr="001141EB" w:rsidRDefault="001141EB" w:rsidP="001141EB">
      <w:pPr>
        <w:numPr>
          <w:ilvl w:val="0"/>
          <w:numId w:val="3"/>
        </w:numPr>
        <w:spacing w:before="100" w:beforeAutospacing="1" w:after="187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Run attention using the new Q against the full cached K and V.</w:t>
      </w:r>
    </w:p>
    <w:p w14:paraId="134865DC" w14:textId="3C2E2E51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0" distR="0" simplePos="0" relativeHeight="251664384" behindDoc="0" locked="0" layoutInCell="1" allowOverlap="0" wp14:anchorId="7B3CBE44" wp14:editId="2215DF8F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2738120"/>
            <wp:effectExtent l="0" t="0" r="0" b="5080"/>
            <wp:wrapSquare wrapText="bothSides"/>
            <wp:docPr id="912687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That's KV caching. One new K and one new V per layer per step. Everything else comes from memory.</w:t>
      </w:r>
    </w:p>
    <w:p w14:paraId="5B786025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The attention computation still scales with sequence length (you're attending over all keys and values). But the expensive projections to produce K and V happen only once per token, not once per step.</w:t>
      </w:r>
    </w:p>
    <w:p w14:paraId="340D4043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  <w:t>Part 5: Time-to-First-Token</w:t>
      </w:r>
    </w:p>
    <w:p w14:paraId="7B67157D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Now you can see why the first token is slow.</w:t>
      </w:r>
    </w:p>
    <w:p w14:paraId="3CB063BB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lastRenderedPageBreak/>
        <w:t xml:space="preserve">When you send a prompt, the model processes the entire input in one forward pass, computing and caching K and V vectors for every token. This is the </w:t>
      </w: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bdr w:val="none" w:sz="0" w:space="0" w:color="auto" w:frame="1"/>
          <w14:ligatures w14:val="none"/>
        </w:rPr>
        <w:t>prefill phase</w:t>
      </w: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, and it's the most compute-intensive part of the request.</w:t>
      </w:r>
    </w:p>
    <w:p w14:paraId="55EED86C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Once the cache is warm, each subsequent token needs only a single forward pass with one token. Fast.</w:t>
      </w:r>
    </w:p>
    <w:p w14:paraId="46F178C2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That initial delay is called </w:t>
      </w: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bdr w:val="none" w:sz="0" w:space="0" w:color="auto" w:frame="1"/>
          <w14:ligatures w14:val="none"/>
        </w:rPr>
        <w:t>time-to-first-token (TTFT)</w:t>
      </w: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. Longer prompts mean longer prefills, which mean longer waits. Optimizing TTFT (chunked prefill, speculative decoding, prompt caching) is its own deep topic, but the dynamic is always the same: building the cache is expensive, reading from it is cheap.</w:t>
      </w:r>
    </w:p>
    <w:p w14:paraId="38B275EE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</w:pPr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  <w:t>Part 6: The Tradeoff</w:t>
      </w:r>
    </w:p>
    <w:p w14:paraId="316301EE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KV caching trades compute for memory. Every layer </w:t>
      </w:r>
      <w:proofErr w:type="gramStart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stores</w:t>
      </w:r>
      <w:proofErr w:type="gramEnd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 K and V vectors for every token. For Qwen 2.5 72B (80 layers, 32K context, hidden dim 8192), the KV cache for a single request can consume several gigabytes of GPU memory. At hundreds of concurrent requests, it often exceeds the model weights themselves.</w:t>
      </w:r>
    </w:p>
    <w:p w14:paraId="3E4DD277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This is why grouped-query attention (GQA) and multi-query attention (MQA) exist: share key/value heads across query heads, cut memory, minimal quality loss. It's also why doubling context length is hard. Double the window, double the KV cache per request, fewer concurrent users.</w:t>
      </w:r>
    </w:p>
    <w:p w14:paraId="4A8FF240" w14:textId="77777777" w:rsidR="001141EB" w:rsidRPr="001141EB" w:rsidRDefault="001141EB" w:rsidP="001141EB">
      <w:pPr>
        <w:spacing w:before="100" w:beforeAutospacing="1" w:after="0" w:line="240" w:lineRule="auto"/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</w:pPr>
      <w:proofErr w:type="spellStart"/>
      <w:proofErr w:type="gramStart"/>
      <w:r w:rsidRPr="001141EB">
        <w:rPr>
          <w:rFonts w:ascii="TwitterChirp" w:eastAsia="Times New Roman" w:hAnsi="TwitterChirp" w:cs="Times New Roman"/>
          <w:b/>
          <w:bCs/>
          <w:color w:val="0F1419"/>
          <w:kern w:val="0"/>
          <w:sz w:val="32"/>
          <w:szCs w:val="32"/>
          <w:bdr w:val="none" w:sz="0" w:space="0" w:color="auto" w:frame="1"/>
          <w14:ligatures w14:val="none"/>
        </w:rPr>
        <w:t>tl;dr</w:t>
      </w:r>
      <w:proofErr w:type="spellEnd"/>
      <w:proofErr w:type="gramEnd"/>
    </w:p>
    <w:p w14:paraId="0F4D64FC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KV caching eliminates redundant computation during autoregressive generation. Previous tokens always produce the same K and V vectors, so you compute them once and store them. Each new token only needs its own Q, K, and V. Then attention runs against the full cache.</w:t>
      </w:r>
    </w:p>
    <w:p w14:paraId="2727C1F5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5x speedup in practice. The cost is GPU memory, which becomes the binding constraint at scale. Every LLM serving stack (</w:t>
      </w:r>
      <w:proofErr w:type="spellStart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vLLM</w:t>
      </w:r>
      <w:proofErr w:type="spellEnd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 xml:space="preserve">, TGI, </w:t>
      </w:r>
      <w:proofErr w:type="spellStart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TensorRT</w:t>
      </w:r>
      <w:proofErr w:type="spellEnd"/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-LLM) builds on this idea.</w:t>
      </w:r>
    </w:p>
    <w:p w14:paraId="3B48A680" w14:textId="77777777" w:rsidR="001141EB" w:rsidRPr="001141EB" w:rsidRDefault="001141EB" w:rsidP="001141EB">
      <w:pPr>
        <w:spacing w:before="100" w:beforeAutospacing="1" w:after="240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855D0" w14:textId="65300539" w:rsidR="001141EB" w:rsidRPr="001141EB" w:rsidRDefault="001141EB" w:rsidP="001141EB">
      <w:pPr>
        <w:spacing w:before="100" w:beforeAutospacing="1" w:after="240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0" distR="0" simplePos="0" relativeHeight="251665408" behindDoc="0" locked="0" layoutInCell="1" allowOverlap="0" wp14:anchorId="645C3FAC" wp14:editId="05B3FE5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5961380"/>
            <wp:effectExtent l="0" t="0" r="0" b="0"/>
            <wp:wrapSquare wrapText="bothSides"/>
            <wp:docPr id="634645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70FA2F" w14:textId="77777777" w:rsidR="001141EB" w:rsidRPr="001141EB" w:rsidRDefault="001141EB" w:rsidP="001141EB">
      <w:pPr>
        <w:spacing w:before="100" w:beforeAutospacing="1" w:after="418" w:line="418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141EB">
        <w:rPr>
          <w:rFonts w:ascii="TwitterChirp" w:eastAsia="Times New Roman" w:hAnsi="TwitterChirp" w:cs="Times New Roman"/>
          <w:color w:val="0F1419"/>
          <w:kern w:val="0"/>
          <w:bdr w:val="none" w:sz="0" w:space="0" w:color="auto" w:frame="1"/>
          <w14:ligatures w14:val="none"/>
        </w:rPr>
        <w:t>That's a wrap! If you found it insightful, reshare with your network.</w:t>
      </w:r>
    </w:p>
    <w:p w14:paraId="6C3AAD05" w14:textId="77777777" w:rsidR="001141EB" w:rsidRPr="001141EB" w:rsidRDefault="001141EB" w:rsidP="001141EB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F71594" w14:textId="77777777" w:rsidR="001141EB" w:rsidRDefault="001141EB"/>
    <w:sectPr w:rsidR="00114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witterChirp">
    <w:altName w:val="Calibri"/>
    <w:panose1 w:val="020B0604020202020204"/>
    <w:charset w:val="01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E72005"/>
    <w:multiLevelType w:val="multilevel"/>
    <w:tmpl w:val="4FE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856A8"/>
    <w:multiLevelType w:val="multilevel"/>
    <w:tmpl w:val="593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965DA"/>
    <w:multiLevelType w:val="multilevel"/>
    <w:tmpl w:val="45DA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725225">
    <w:abstractNumId w:val="1"/>
  </w:num>
  <w:num w:numId="2" w16cid:durableId="1770392972">
    <w:abstractNumId w:val="0"/>
  </w:num>
  <w:num w:numId="3" w16cid:durableId="181471230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EB"/>
    <w:rsid w:val="00095342"/>
    <w:rsid w:val="0011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D6E8"/>
  <w15:chartTrackingRefBased/>
  <w15:docId w15:val="{8EA478B8-E3F6-4B40-962B-BCAB3B4D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41EB"/>
    <w:pPr>
      <w:spacing w:before="100" w:beforeAutospacing="1" w:after="144" w:line="276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Guntumadugu</dc:creator>
  <cp:keywords/>
  <dc:description/>
  <cp:lastModifiedBy>Dhana Guntumadugu</cp:lastModifiedBy>
  <cp:revision>1</cp:revision>
  <dcterms:created xsi:type="dcterms:W3CDTF">2026-08-03T00:33:00Z</dcterms:created>
  <dcterms:modified xsi:type="dcterms:W3CDTF">2026-08-03T00:46:00Z</dcterms:modified>
</cp:coreProperties>
</file>