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If an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ethernet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port on a router was assigned an IP address of 172.16.112.1/20, what is the maximum number of hosts allowed on this subnet?</w:t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A – 1024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B – 2046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C – 4094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D – 4096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E – 8190</w:t>
      </w:r>
    </w:p>
    <w:p w:rsid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135AA" w:rsidRPr="00B135AA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R</w:t>
      </w:r>
      <w:r w:rsidR="00B135AA"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efer to the exhibit. The internetwork is using subnets of the address 192.168.1.0 with a subnet mask of 255.255.255.224. The routing protocol in use is RIP version 2. Which address could be assigned to the </w:t>
      </w:r>
      <w:proofErr w:type="spellStart"/>
      <w:r w:rsidR="00B135AA" w:rsidRPr="00B135AA">
        <w:rPr>
          <w:rFonts w:ascii="Verdana" w:eastAsia="Times New Roman" w:hAnsi="Verdana" w:cs="Times New Roman"/>
          <w:color w:val="333333"/>
          <w:sz w:val="18"/>
          <w:szCs w:val="18"/>
        </w:rPr>
        <w:t>FastEthernet</w:t>
      </w:r>
      <w:proofErr w:type="spellEnd"/>
      <w:r w:rsidR="00B135AA"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interface on </w:t>
      </w:r>
      <w:proofErr w:type="spellStart"/>
      <w:r w:rsidR="00B135AA" w:rsidRPr="00B135AA">
        <w:rPr>
          <w:rFonts w:ascii="Verdana" w:eastAsia="Times New Roman" w:hAnsi="Verdana" w:cs="Times New Roman"/>
          <w:color w:val="333333"/>
          <w:sz w:val="18"/>
          <w:szCs w:val="18"/>
        </w:rPr>
        <w:t>RouterA</w:t>
      </w:r>
      <w:proofErr w:type="spellEnd"/>
      <w:r w:rsidR="00B135AA" w:rsidRPr="00B135AA">
        <w:rPr>
          <w:rFonts w:ascii="Verdana" w:eastAsia="Times New Roman" w:hAnsi="Verdana" w:cs="Times New Roman"/>
          <w:color w:val="333333"/>
          <w:sz w:val="18"/>
          <w:szCs w:val="18"/>
        </w:rPr>
        <w:t>?</w:t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35AA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7FDBDF94" wp14:editId="311D3192">
            <wp:extent cx="4323720" cy="1283793"/>
            <wp:effectExtent l="0" t="0" r="635" b="0"/>
            <wp:docPr id="1" name="Picture 1" descr="subnettin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netting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17" cy="12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A – 192.168.1.31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B – 192.168.1.64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C – 192.168.1.127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D – 192.168.1.190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E – 192.168.1.192</w:t>
      </w:r>
    </w:p>
    <w:p w:rsid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Pr="00B135AA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394415" w:rsidRDefault="00394415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 xml:space="preserve">Refer to the exhibit.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HostA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cannot ping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HostB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. Assuming routing is properly configured, what could be the cause of this problem?</w:t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 wp14:anchorId="48036ACE" wp14:editId="46254697">
            <wp:extent cx="4305300" cy="2743200"/>
            <wp:effectExtent l="0" t="0" r="0" b="0"/>
            <wp:docPr id="2" name="Picture 2" descr="subnettin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netting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A –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HostA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not on the same subnet as its default gateway.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 – The address of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SwitchA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a subnet address.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C – The Fa0/0 interface on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RouterA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on a subnet that can’t be used.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>D – The serial interfaces of the routers are not on the same subnet.</w:t>
      </w:r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E – The Fa0/0 interface on </w:t>
      </w:r>
      <w:proofErr w:type="spellStart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>RouterB</w:t>
      </w:r>
      <w:proofErr w:type="spellEnd"/>
      <w:r w:rsidRPr="00B135AA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using a broadcast address.</w:t>
      </w:r>
    </w:p>
    <w:p w:rsidR="00B135AA" w:rsidRPr="00B135AA" w:rsidRDefault="00B135AA" w:rsidP="00B135AA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751D9C" w:rsidRDefault="00751D9C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Given a subnet mask of 255.255.255.224, which of the following addresses can be assigned to network hosts? (Choose three)</w:t>
      </w:r>
    </w:p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t>A – 15.234.118.63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B – 92.11.178.93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C – 134.178.18.56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D – 192.168.16.87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E – 201.45.116.159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F – 217.63.12.192</w:t>
      </w:r>
    </w:p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Which of the following host addresses are members of networks that can be routed across the public Internet? (Choose three)</w:t>
      </w:r>
    </w:p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t>A – 10.172.13.65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B – 172.16.223.125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C – 172.64.12.29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D – 192.168.23.252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E – 198.234.12.95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F – 212.193.48.254</w:t>
      </w:r>
    </w:p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Default="00081C44"/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A national retail chain needs to design an IP addressing scheme to support a nationwide network. The company needs a minimum of 300 sub-networks and a maximum of 50 host addresses per subnet. Working with only one Class B address, which of the following subnet masks will support an appropriate addressing scheme? (Choose two)</w:t>
      </w:r>
    </w:p>
    <w:p w:rsidR="00081C44" w:rsidRPr="00081C44" w:rsidRDefault="00081C44" w:rsidP="00081C44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t>A – 255.255.255.0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B – 255.255.255.128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C – 255.255.252.0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D – 255.255.255.224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E – 255.255.255.192</w:t>
      </w:r>
      <w:r w:rsidRPr="00081C44">
        <w:rPr>
          <w:rFonts w:ascii="Verdana" w:eastAsia="Times New Roman" w:hAnsi="Verdana" w:cs="Times New Roman"/>
          <w:color w:val="333333"/>
          <w:sz w:val="18"/>
          <w:szCs w:val="18"/>
        </w:rPr>
        <w:br/>
        <w:t>F – 255.255.248.0</w:t>
      </w:r>
    </w:p>
    <w:p w:rsidR="00081C44" w:rsidRDefault="00081C44"/>
    <w:p w:rsidR="00081C44" w:rsidRDefault="00081C44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 xml:space="preserve">Refer to the diagram. All hosts have connectivity with one another. Which statements describe the addressing scheme that is in use in the network? </w:t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 wp14:anchorId="1E385D4F" wp14:editId="736054E5">
            <wp:extent cx="4093845" cy="2664460"/>
            <wp:effectExtent l="0" t="0" r="1905" b="2540"/>
            <wp:docPr id="3" name="Picture 3" descr="VLAN_IP_Ass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N_IP_Assign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A – The subnet mask in use is 255.255.255.192.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B – The subnet mask in use is 255.255.255.128.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gramStart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C – The IP</w:t>
      </w:r>
      <w:proofErr w:type="gramEnd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 xml:space="preserve"> address 172.16.1.25 can be assigned to hosts in VLAN1.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gramStart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D – The IP</w:t>
      </w:r>
      <w:proofErr w:type="gramEnd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 xml:space="preserve"> address 172.16.1.205 can be assigned to hosts in VLAN1.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gramStart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E – The LAN</w:t>
      </w:r>
      <w:proofErr w:type="gramEnd"/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 xml:space="preserve"> interface of the router is configured with one IP address.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Refer to the exhibit. Which VLSM mask will allow for the appropriate number of host addresses for Network A?</w:t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 wp14:anchorId="4E9E245A" wp14:editId="23E56884">
            <wp:extent cx="5492750" cy="1362710"/>
            <wp:effectExtent l="0" t="0" r="0" b="8890"/>
            <wp:docPr id="4" name="Picture 4" descr="subnetting_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netting_w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A. /25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B. /26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C. /27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D. /28</w:t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Refer to the exhibit. Which subnet mask will place all hosts on Network B in the same subnet with the least amount of wasted addresses?</w:t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 wp14:anchorId="46C39E18" wp14:editId="5994E884">
            <wp:extent cx="5492750" cy="1362710"/>
            <wp:effectExtent l="0" t="0" r="0" b="8890"/>
            <wp:docPr id="5" name="Picture 5" descr="subnetting_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netting_w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t>A. 255.255.255.0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B. 255.255.254.0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C. 255.255.252.0</w:t>
      </w:r>
      <w:r w:rsidRPr="00CB3DFE">
        <w:rPr>
          <w:rFonts w:ascii="Verdana" w:eastAsia="Times New Roman" w:hAnsi="Verdana" w:cs="Times New Roman"/>
          <w:color w:val="333333"/>
          <w:sz w:val="18"/>
          <w:szCs w:val="18"/>
        </w:rPr>
        <w:br/>
        <w:t>D. 255.255.248.0</w:t>
      </w: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Pr="00CB3DFE" w:rsidRDefault="00CB3DFE" w:rsidP="00CB3DFE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CB3DFE" w:rsidRDefault="00CB3DFE"/>
    <w:p w:rsidR="00F35681" w:rsidRDefault="00F35681" w:rsidP="00F35681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F35681" w:rsidRPr="00F35681" w:rsidRDefault="00F35681" w:rsidP="00F35681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bookmarkStart w:id="0" w:name="_GoBack"/>
      <w:bookmarkEnd w:id="0"/>
      <w:r w:rsidRPr="00F35681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On the network 131.1.123.0/27, what is the last IP address that can be assigned to a host?</w:t>
      </w:r>
    </w:p>
    <w:p w:rsidR="00F35681" w:rsidRPr="00F35681" w:rsidRDefault="00F35681" w:rsidP="00F35681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35681">
        <w:rPr>
          <w:rFonts w:ascii="Verdana" w:eastAsia="Times New Roman" w:hAnsi="Verdana" w:cs="Times New Roman"/>
          <w:color w:val="333333"/>
          <w:sz w:val="18"/>
          <w:szCs w:val="18"/>
        </w:rPr>
        <w:t>A. 131.1.123.30</w:t>
      </w:r>
      <w:r w:rsidRPr="00F35681">
        <w:rPr>
          <w:rFonts w:ascii="Verdana" w:eastAsia="Times New Roman" w:hAnsi="Verdana" w:cs="Times New Roman"/>
          <w:color w:val="333333"/>
          <w:sz w:val="18"/>
          <w:szCs w:val="18"/>
        </w:rPr>
        <w:br/>
        <w:t>B. 131.1.123.31</w:t>
      </w:r>
      <w:r w:rsidRPr="00F35681">
        <w:rPr>
          <w:rFonts w:ascii="Verdana" w:eastAsia="Times New Roman" w:hAnsi="Verdana" w:cs="Times New Roman"/>
          <w:color w:val="333333"/>
          <w:sz w:val="18"/>
          <w:szCs w:val="18"/>
        </w:rPr>
        <w:br/>
        <w:t>C. 131.1.123.32</w:t>
      </w:r>
      <w:r w:rsidRPr="00F35681">
        <w:rPr>
          <w:rFonts w:ascii="Verdana" w:eastAsia="Times New Roman" w:hAnsi="Verdana" w:cs="Times New Roman"/>
          <w:color w:val="333333"/>
          <w:sz w:val="18"/>
          <w:szCs w:val="18"/>
        </w:rPr>
        <w:br/>
        <w:t>D. 131.1.123.33</w:t>
      </w:r>
    </w:p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p w:rsidR="00CB3DFE" w:rsidRDefault="00CB3DFE"/>
    <w:sectPr w:rsidR="00CB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AA"/>
    <w:rsid w:val="00081C44"/>
    <w:rsid w:val="00394415"/>
    <w:rsid w:val="00751D9C"/>
    <w:rsid w:val="00B135AA"/>
    <w:rsid w:val="00CB3DFE"/>
    <w:rsid w:val="00F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sahar_computers@yahoo.com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5</cp:revision>
  <dcterms:created xsi:type="dcterms:W3CDTF">2012-11-21T16:47:00Z</dcterms:created>
  <dcterms:modified xsi:type="dcterms:W3CDTF">2012-11-29T15:35:00Z</dcterms:modified>
</cp:coreProperties>
</file>