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6CC0F1" w14:textId="77777777" w:rsidR="005A4FC5" w:rsidRPr="00835637" w:rsidRDefault="005A4FC5" w:rsidP="00835637">
      <w:pPr>
        <w:pStyle w:val="ds-markdown-paragraph"/>
        <w:shd w:val="clear" w:color="auto" w:fill="FFFFFF"/>
        <w:spacing w:before="0" w:beforeAutospacing="0" w:after="24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Here is the corrected version with proper grammar, spelling, and straightforward language:</w:t>
      </w:r>
    </w:p>
    <w:p w14:paraId="0532A902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Open the '</w:t>
      </w:r>
      <w:proofErr w:type="spellStart"/>
      <w:r w:rsidRPr="00835637">
        <w:rPr>
          <w:color w:val="0F1115"/>
        </w:rPr>
        <w:t>OptiEnvelope</w:t>
      </w:r>
      <w:proofErr w:type="spellEnd"/>
      <w:r w:rsidRPr="00835637">
        <w:rPr>
          <w:color w:val="0F1115"/>
        </w:rPr>
        <w:t xml:space="preserve">' application code in </w:t>
      </w:r>
      <w:proofErr w:type="spellStart"/>
      <w:r w:rsidRPr="00835637">
        <w:rPr>
          <w:color w:val="0F1115"/>
        </w:rPr>
        <w:t>VSCode</w:t>
      </w:r>
      <w:proofErr w:type="spellEnd"/>
      <w:r w:rsidRPr="00835637">
        <w:rPr>
          <w:color w:val="0F1115"/>
        </w:rPr>
        <w:t>, IDLE Python, or any other program.</w:t>
      </w:r>
    </w:p>
    <w:p w14:paraId="038A61D6" w14:textId="35753749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 xml:space="preserve">Load the transmittance spectra file (txt, csv, or </w:t>
      </w:r>
      <w:r w:rsidR="00716A60">
        <w:rPr>
          <w:color w:val="0F1115"/>
        </w:rPr>
        <w:t>Excel</w:t>
      </w:r>
      <w:r w:rsidRPr="00835637">
        <w:rPr>
          <w:color w:val="0F1115"/>
        </w:rPr>
        <w:t>). The spectrum will appear in the main graph window.</w:t>
      </w:r>
      <w:r w:rsidR="00716A60">
        <w:rPr>
          <w:color w:val="0F1115"/>
        </w:rPr>
        <w:t xml:space="preserve"> </w:t>
      </w:r>
      <w:r w:rsidR="00716A60" w:rsidRPr="00716A60">
        <w:rPr>
          <w:color w:val="0F1115"/>
        </w:rPr>
        <w:t>two columns (wavelength in nm, transmittance in fractional or percentage form), organized as columns (not rows), with or without a header row.</w:t>
      </w:r>
    </w:p>
    <w:p w14:paraId="6ED7F361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By default, the refractive index value is 1.48. You can change this if your substrate refractive index is different.</w:t>
      </w:r>
    </w:p>
    <w:p w14:paraId="6DA0C99F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Check if the spectrum has at least one fringe (one Tmax and one Tmin). If yes, use the 'Envelope method'. If there are no fringes, use the 'Simple analysis method'.</w:t>
      </w:r>
    </w:p>
    <w:p w14:paraId="4C63BC7E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To create the upper and lower envelopes, click the 'Upper Envelope' and 'Lower Envelope' buttons. Check the status box to confirm the buttons are active.</w:t>
      </w:r>
    </w:p>
    <w:p w14:paraId="2942FE9F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First, add Tmax points along the upper part of each fringe peak.</w:t>
      </w:r>
    </w:p>
    <w:p w14:paraId="0A2EF33B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Then, add Tmin points along the lower part of each fringe valley.</w:t>
      </w:r>
    </w:p>
    <w:p w14:paraId="4635CD44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You can zoom in on the spectrum for better visibility. Note: First click selects the button, second click deselects the button.</w:t>
      </w:r>
    </w:p>
    <w:p w14:paraId="19107156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Add or drag the Tmax or Tmin points to their correct positions to create a smooth envelope curve.</w:t>
      </w:r>
    </w:p>
    <w:p w14:paraId="26D8BC99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Important: Create a smooth curve by adding more Tmax and Tmin points where the spectrum enters the strong absorption region.</w:t>
      </w:r>
    </w:p>
    <w:p w14:paraId="63C7F094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Click the 'Interpolate' button to create smooth upper and lower envelopes.</w:t>
      </w:r>
    </w:p>
    <w:p w14:paraId="0865440C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Note: You can add or remove points at any time, in zoom or zoom out mode, to create smooth envelope curves.</w:t>
      </w:r>
    </w:p>
    <w:p w14:paraId="2FF03183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After creating smooth envelopes, you can auto-select Tmax and Tmin points to estimate the initial thickness. You can also add Tmax and Tmin points manually if needed.</w:t>
      </w:r>
    </w:p>
    <w:p w14:paraId="2CA84E6D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Once the Tmax (peaks) and Tmin (valleys) are set, you can simulate the spectrum. Multiple clicks will enable a smooth simulated spectrum. The fit quality factor will appear in the status box.</w:t>
      </w:r>
    </w:p>
    <w:p w14:paraId="4FD56B49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By default, the thickness value is 100 nm. The final thickness value will automatically appear in the thickness tab.</w:t>
      </w:r>
    </w:p>
    <w:p w14:paraId="4981B87E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You can manually generate a simulated spectrum for a desired thickness by entering the value in the thickness box and running the simulation.</w:t>
      </w:r>
    </w:p>
    <w:p w14:paraId="108FA5F9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lastRenderedPageBreak/>
        <w:t>Once the simulation is complete, all extractable parameters will appear in their respective graphical windows. You can view them by selecting the appropriate tabs.</w:t>
      </w:r>
    </w:p>
    <w:p w14:paraId="71DF0005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For the 'Simple analysis method' (fringe-less transmittance spectra), the envelope section will not appear in the left panel. Only a thickness entry box will appear in the right panel.</w:t>
      </w:r>
    </w:p>
    <w:p w14:paraId="1310B35C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Enter the known thickness of the film and press the 'Calculate' button. The desired extractable parameters will automatically appear in the respective graph windows.</w:t>
      </w:r>
    </w:p>
    <w:p w14:paraId="02BD8780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Note: For simple analysis (fringe-less transmittance spectra), only alpha and alpha-derived parameters will be displayed.</w:t>
      </w:r>
    </w:p>
    <w:p w14:paraId="3C03DA05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>You can export all derived parameters by clicking the 'Export' button and selecting a destination folder.</w:t>
      </w:r>
    </w:p>
    <w:p w14:paraId="7ACFC536" w14:textId="77777777" w:rsidR="005A4FC5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 xml:space="preserve">The exported parameters appear in this order: </w:t>
      </w:r>
      <w:proofErr w:type="spellStart"/>
      <w:r w:rsidRPr="00835637">
        <w:rPr>
          <w:color w:val="0F1115"/>
        </w:rPr>
        <w:t>Lambda_nm</w:t>
      </w:r>
      <w:proofErr w:type="spellEnd"/>
      <w:r w:rsidRPr="00835637">
        <w:rPr>
          <w:color w:val="0F1115"/>
        </w:rPr>
        <w:t xml:space="preserve">, Transmittance, </w:t>
      </w:r>
      <w:proofErr w:type="spellStart"/>
      <w:r w:rsidRPr="00835637">
        <w:rPr>
          <w:color w:val="0F1115"/>
        </w:rPr>
        <w:t>T_Lower_Envelope</w:t>
      </w:r>
      <w:proofErr w:type="spellEnd"/>
      <w:r w:rsidRPr="00835637">
        <w:rPr>
          <w:color w:val="0F1115"/>
        </w:rPr>
        <w:t xml:space="preserve">, </w:t>
      </w:r>
      <w:proofErr w:type="spellStart"/>
      <w:r w:rsidRPr="00835637">
        <w:rPr>
          <w:color w:val="0F1115"/>
        </w:rPr>
        <w:t>T_Simulated</w:t>
      </w:r>
      <w:proofErr w:type="spellEnd"/>
      <w:r w:rsidRPr="00835637">
        <w:rPr>
          <w:color w:val="0F1115"/>
        </w:rPr>
        <w:t xml:space="preserve">, </w:t>
      </w:r>
      <w:proofErr w:type="spellStart"/>
      <w:r w:rsidRPr="00835637">
        <w:rPr>
          <w:color w:val="0F1115"/>
        </w:rPr>
        <w:t>T_Interference_Free</w:t>
      </w:r>
      <w:proofErr w:type="spellEnd"/>
      <w:r w:rsidRPr="00835637">
        <w:rPr>
          <w:color w:val="0F1115"/>
        </w:rPr>
        <w:t xml:space="preserve">, n, k, Epsilon1, Epsilon2, Sigma (S/cm), Delta, Tan delta, Optical Density, Skin depth (nm), Energy (eV), Alpha, </w:t>
      </w:r>
      <w:proofErr w:type="spellStart"/>
      <w:r w:rsidRPr="00835637">
        <w:rPr>
          <w:color w:val="0F1115"/>
        </w:rPr>
        <w:t>Alpha.E</w:t>
      </w:r>
      <w:proofErr w:type="spellEnd"/>
      <w:r w:rsidRPr="00835637">
        <w:rPr>
          <w:color w:val="0F1115"/>
        </w:rPr>
        <w:t>, (</w:t>
      </w:r>
      <w:proofErr w:type="spellStart"/>
      <w:proofErr w:type="gramStart"/>
      <w:r w:rsidRPr="00835637">
        <w:rPr>
          <w:color w:val="0F1115"/>
        </w:rPr>
        <w:t>Alpha.E</w:t>
      </w:r>
      <w:proofErr w:type="spellEnd"/>
      <w:r w:rsidRPr="00835637">
        <w:rPr>
          <w:color w:val="0F1115"/>
        </w:rPr>
        <w:t>)^</w:t>
      </w:r>
      <w:proofErr w:type="gramEnd"/>
      <w:r w:rsidRPr="00835637">
        <w:rPr>
          <w:color w:val="0F1115"/>
        </w:rPr>
        <w:t>2, (</w:t>
      </w:r>
      <w:proofErr w:type="spellStart"/>
      <w:r w:rsidRPr="00835637">
        <w:rPr>
          <w:color w:val="0F1115"/>
        </w:rPr>
        <w:t>Alpha.E</w:t>
      </w:r>
      <w:proofErr w:type="spellEnd"/>
      <w:r w:rsidRPr="00835637">
        <w:rPr>
          <w:color w:val="0F1115"/>
        </w:rPr>
        <w:t>)^0.5, derivative of alpha, and log of alpha.</w:t>
      </w:r>
    </w:p>
    <w:p w14:paraId="60FA31B1" w14:textId="76AB7931" w:rsidR="00C2055C" w:rsidRPr="00835637" w:rsidRDefault="005A4FC5" w:rsidP="00835637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</w:rPr>
      </w:pPr>
      <w:r w:rsidRPr="00835637">
        <w:rPr>
          <w:color w:val="0F1115"/>
        </w:rPr>
        <w:t xml:space="preserve">The 'Clear all' button will clear all envelopes and extracted </w:t>
      </w:r>
      <w:proofErr w:type="gramStart"/>
      <w:r w:rsidRPr="00835637">
        <w:rPr>
          <w:color w:val="0F1115"/>
        </w:rPr>
        <w:t>parameters, but</w:t>
      </w:r>
      <w:proofErr w:type="gramEnd"/>
      <w:r w:rsidRPr="00835637">
        <w:rPr>
          <w:color w:val="0F1115"/>
        </w:rPr>
        <w:t xml:space="preserve"> will keep the imported raw data.</w:t>
      </w:r>
    </w:p>
    <w:sectPr w:rsidR="00C2055C" w:rsidRPr="008356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673674"/>
    <w:multiLevelType w:val="multilevel"/>
    <w:tmpl w:val="98AC7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E81239"/>
    <w:multiLevelType w:val="multilevel"/>
    <w:tmpl w:val="89EA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99D"/>
    <w:rsid w:val="001749F2"/>
    <w:rsid w:val="001A76F7"/>
    <w:rsid w:val="001C28CB"/>
    <w:rsid w:val="00386204"/>
    <w:rsid w:val="003B6FF8"/>
    <w:rsid w:val="00463838"/>
    <w:rsid w:val="005A4FC5"/>
    <w:rsid w:val="00716A60"/>
    <w:rsid w:val="00835637"/>
    <w:rsid w:val="00AD4876"/>
    <w:rsid w:val="00BB42EA"/>
    <w:rsid w:val="00C17F80"/>
    <w:rsid w:val="00C2055C"/>
    <w:rsid w:val="00C3499D"/>
    <w:rsid w:val="00D80916"/>
    <w:rsid w:val="00EA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97CF"/>
  <w15:chartTrackingRefBased/>
  <w15:docId w15:val="{B3F82FA0-B35F-4C9C-ABDD-4804DAD8A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C349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3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5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494</Words>
  <Characters>2821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Dhanunjaya Munthala</dc:creator>
  <cp:keywords/>
  <dc:description/>
  <cp:lastModifiedBy>Dhanunjaya Munthala</cp:lastModifiedBy>
  <cp:revision>4</cp:revision>
  <dcterms:created xsi:type="dcterms:W3CDTF">2026-04-30T07:46:00Z</dcterms:created>
  <dcterms:modified xsi:type="dcterms:W3CDTF">2026-04-30T10:12:00Z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2b31bbac-20e2-44e1-bee2-b4ff5b767f8f</vt:lpwstr>
  </property>
</Properties>
</file>