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Constants in C Programming</w:t>
      </w:r>
    </w:p>
    <w:p>
      <w:pPr>
        <w:spacing w:after="300"/>
        <w:jc w:val="center"/>
      </w:pPr>
      <w:r>
        <w:rPr>
          <w:i/>
          <w:iCs/>
          <w:color w:val="555555"/>
        </w:rPr>
        <w:t xml:space="preserve">A quick-reference note on the five constant types</w:t>
      </w:r>
    </w:p>
    <w:p>
      <w:pPr>
        <w:pStyle w:val="Heading1"/>
        <w:spacing w:after="120" w:before="300"/>
      </w:pPr>
      <w:r>
        <w:t xml:space="preserve">What is a Constant?</w:t>
      </w:r>
    </w:p>
    <w:p>
      <w:pPr>
        <w:spacing w:after="100"/>
      </w:pPr>
      <w:r>
        <w:t xml:space="preserve">A constant is a fixed value used in a program that does not change while the program is running. It doesn't mean the real-world value it represents can never change (a tax rate or a price can be revised) - it means the program itself treats it as fixed for that run. Any change to a constant's value has to be made by rewriting the code.</w:t>
      </w:r>
    </w:p>
    <w:p>
      <w:pPr>
        <w:pStyle w:val="Heading2"/>
        <w:spacing w:after="120" w:before="300"/>
      </w:pPr>
      <w:r>
        <w:t xml:space="preserve">1. Integer Constant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whole number with no decimal point.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be positive, negative, or zero: 123, -321,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to represent things counted in whole units.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Commas, spaces, or symbols are not allowed inside it (20,000 is invalid).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 in an app: PASS_MARK = 40, MAX_MARK = 100, SUBJECT_COUNT = 3</w:t>
      </w:r>
    </w:p>
    <w:p>
      <w:pPr>
        <w:pStyle w:val="Heading2"/>
        <w:spacing w:after="120" w:before="300"/>
      </w:pPr>
      <w:r>
        <w:t xml:space="preserve">Three Number Systems for Integer Constants</w:t>
      </w:r>
    </w:p>
    <w:p>
      <w:pPr>
        <w:spacing w:after="100"/>
      </w:pPr>
      <w:r>
        <w:t xml:space="preserve">An integer constant can be written in three different number systems in C. All three represent whole numbers - just written using a different counting system.</w:t>
      </w:r>
    </w:p>
    <w:p>
      <w:pPr>
        <w:spacing w:after="100"/>
      </w:pPr>
      <w:r>
        <w:rPr>
          <w:b/>
          <w:bCs/>
        </w:rPr>
        <w:t xml:space="preserve">Decimal Integer (base 10)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Uses digits 0 to 9, the normal number system used every 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special prefix needed: 123, -321, 0, 654321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almost all the time in real life - counting money, marks, age, etc.</w:t>
      </w:r>
    </w:p>
    <w:p>
      <w:pPr>
        <w:spacing w:after="100"/>
      </w:pPr>
      <w:r>
        <w:rPr>
          <w:b/>
          <w:bCs/>
        </w:rPr>
        <w:t xml:space="preserve">Octal Integer (base 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Uses digits 0 to 7 only, and must start with a leading 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Examples: 037, 0435, 0551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Real-life example: Unix/Linux file permissions, e.g. chmod 0755</w:t>
      </w:r>
    </w:p>
    <w:p>
      <w:pPr>
        <w:spacing w:after="100"/>
      </w:pPr>
      <w:r>
        <w:rPr>
          <w:b/>
          <w:bCs/>
        </w:rPr>
        <w:t xml:space="preserve">Hexadecimal Integer (base 16)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Uses digits 0-9 plus letters A-F (A=10 ... F=15), and must start with 0x or 0X.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Examples: 0x2, 0x9F, 0Xbcd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Real-life examples: colour codes in web design (#FF0000), memory addresses, MAC addresses.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Decimal</w:t>
            </w:r>
          </w:p>
        </w:tc>
        <w:tc>
          <w:tcPr>
            <w:tcW w:type="dxa" w:w="3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Octal</w:t>
            </w:r>
          </w:p>
        </w:tc>
        <w:tc>
          <w:tcPr>
            <w:tcW w:type="dxa" w:w="30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Hexadecimal</w:t>
            </w:r>
          </w:p>
        </w:tc>
      </w:tr>
      <w:tr>
        <w:tc>
          <w:tcPr>
            <w:tcW w:type="dxa" w:w="3000"/>
          </w:tcPr>
          <w:p>
            <w:r>
              <w:t xml:space="preserve">10</w:t>
            </w:r>
          </w:p>
        </w:tc>
        <w:tc>
          <w:tcPr>
            <w:tcW w:type="dxa" w:w="3000"/>
          </w:tcPr>
          <w:p>
            <w:r>
              <w:t xml:space="preserve">012</w:t>
            </w:r>
          </w:p>
        </w:tc>
        <w:tc>
          <w:tcPr>
            <w:tcW w:type="dxa" w:w="3000"/>
          </w:tcPr>
          <w:p>
            <w:r>
              <w:t xml:space="preserve">0xA</w:t>
            </w:r>
          </w:p>
        </w:tc>
      </w:tr>
      <w:tr>
        <w:tc>
          <w:tcPr>
            <w:tcW w:type="dxa" w:w="3000"/>
          </w:tcPr>
          <w:p>
            <w:r>
              <w:t xml:space="preserve">255</w:t>
            </w:r>
          </w:p>
        </w:tc>
        <w:tc>
          <w:tcPr>
            <w:tcW w:type="dxa" w:w="3000"/>
          </w:tcPr>
          <w:p>
            <w:r>
              <w:t xml:space="preserve">0377</w:t>
            </w:r>
          </w:p>
        </w:tc>
        <w:tc>
          <w:tcPr>
            <w:tcW w:type="dxa" w:w="3000"/>
          </w:tcPr>
          <w:p>
            <w:r>
              <w:t xml:space="preserve">0xFF</w:t>
            </w:r>
          </w:p>
        </w:tc>
      </w:tr>
    </w:tbl>
    <w:p>
      <w:pPr>
        <w:pStyle w:val="Heading2"/>
        <w:spacing w:after="120" w:before="300"/>
      </w:pPr>
      <w:r>
        <w:t xml:space="preserve">2. Real (Floating-Point) Constant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number that includes a decimal point.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for values that are fractional or continuous, not whole.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Needed because integers alone cannot represent "part of" a value.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 in an app: ATTENDANCE_MIN = 75.0, GRADE_A_CUTOFF = 85.0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Real-life examples: price with paise (Rs. 499.99), body temperature (98.6 F), value of pi (3.14159)</w:t>
      </w:r>
    </w:p>
    <w:p>
      <w:pPr>
        <w:pStyle w:val="Heading2"/>
        <w:spacing w:after="120" w:before="300"/>
      </w:pPr>
      <w:r>
        <w:t xml:space="preserve">3. Single Character Constant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Exactly one character, written inside single quotes: 'A', 'M'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Represents a single symbol, not a number to calculate with.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Commonly used for flags, grades, or one-letter choices.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'5' (character) is different from 5 (integer).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 in an app: MALE_TAG = 'M', FEMALE_TAG = 'F'</w:t>
      </w:r>
    </w:p>
    <w:p>
      <w:pPr>
        <w:pStyle w:val="Heading2"/>
        <w:spacing w:after="120" w:before="300"/>
      </w:pPr>
      <w:r>
        <w:t xml:space="preserve">4. String Constant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sequence of characters inside double quotes: "Hello"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Represents full text - words, names, sentences, messages.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 a single letter in double quotes ("A") is still a string, not a character constant.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Stays the same across every run of the program.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 in an app: SCHOOL_NAME = "Green Valley Public School"</w:t>
      </w:r>
    </w:p>
    <w:p>
      <w:pPr>
        <w:pStyle w:val="Heading2"/>
        <w:spacing w:after="120" w:before="300"/>
      </w:pPr>
      <w:r>
        <w:t xml:space="preserve">5. Backslash (Escape Sequence) Constant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two-character code starting with a backslash, used for formatting, not a visible symbol.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\n = new line, \t = tab space, backslash-quote = prints a quote mark, double backslash = prints a backslash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to control how text is displayed - spacing, alignment, structure.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 in an app: NL and TAB used to format a report card footer</w:t>
      </w:r>
    </w:p>
    <w:p>
      <w:pPr>
        <w:pStyle w:val="Heading1"/>
        <w:spacing w:after="120" w:before="300"/>
      </w:pPr>
      <w:r>
        <w:t xml:space="preserve">Summary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4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3400"/>
            <w:shd w:fill="1D2D44" w:val="clear"/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200"/>
          </w:tcPr>
          <w:p>
            <w:r>
              <w:t xml:space="preserve">Integer</w:t>
            </w:r>
          </w:p>
        </w:tc>
        <w:tc>
          <w:tcPr>
            <w:tcW w:type="dxa" w:w="3400"/>
          </w:tcPr>
          <w:p>
            <w:r>
              <w:t xml:space="preserve">Whole number, no decimal</w:t>
            </w:r>
          </w:p>
        </w:tc>
        <w:tc>
          <w:tcPr>
            <w:tcW w:type="dxa" w:w="3400"/>
          </w:tcPr>
          <w:p>
            <w:r>
              <w:t xml:space="preserve">Counts, limits</w:t>
            </w:r>
          </w:p>
        </w:tc>
      </w:tr>
      <w:tr>
        <w:tc>
          <w:tcPr>
            <w:tcW w:type="dxa" w:w="2200"/>
          </w:tcPr>
          <w:p>
            <w:r>
              <w:t xml:space="preserve">Real</w:t>
            </w:r>
          </w:p>
        </w:tc>
        <w:tc>
          <w:tcPr>
            <w:tcW w:type="dxa" w:w="3400"/>
          </w:tcPr>
          <w:p>
            <w:r>
              <w:t xml:space="preserve">Decimal number</w:t>
            </w:r>
          </w:p>
        </w:tc>
        <w:tc>
          <w:tcPr>
            <w:tcW w:type="dxa" w:w="3400"/>
          </w:tcPr>
          <w:p>
            <w:r>
              <w:t xml:space="preserve">Money, percentages, measurements</w:t>
            </w:r>
          </w:p>
        </w:tc>
      </w:tr>
      <w:tr>
        <w:tc>
          <w:tcPr>
            <w:tcW w:type="dxa" w:w="2200"/>
          </w:tcPr>
          <w:p>
            <w:r>
              <w:t xml:space="preserve">Character</w:t>
            </w:r>
          </w:p>
        </w:tc>
        <w:tc>
          <w:tcPr>
            <w:tcW w:type="dxa" w:w="3400"/>
          </w:tcPr>
          <w:p>
            <w:r>
              <w:t xml:space="preserve">One symbol, single quotes</w:t>
            </w:r>
          </w:p>
        </w:tc>
        <w:tc>
          <w:tcPr>
            <w:tcW w:type="dxa" w:w="3400"/>
          </w:tcPr>
          <w:p>
            <w:r>
              <w:t xml:space="preserve">Flags, grades, keys</w:t>
            </w:r>
          </w:p>
        </w:tc>
      </w:tr>
      <w:tr>
        <w:tc>
          <w:tcPr>
            <w:tcW w:type="dxa" w:w="2200"/>
          </w:tcPr>
          <w:p>
            <w:r>
              <w:t xml:space="preserve">String</w:t>
            </w:r>
          </w:p>
        </w:tc>
        <w:tc>
          <w:tcPr>
            <w:tcW w:type="dxa" w:w="3400"/>
          </w:tcPr>
          <w:p>
            <w:r>
              <w:t xml:space="preserve">Text, double quotes</w:t>
            </w:r>
          </w:p>
        </w:tc>
        <w:tc>
          <w:tcPr>
            <w:tcW w:type="dxa" w:w="3400"/>
          </w:tcPr>
          <w:p>
            <w:r>
              <w:t xml:space="preserve">Names, messages</w:t>
            </w:r>
          </w:p>
        </w:tc>
      </w:tr>
      <w:tr>
        <w:tc>
          <w:tcPr>
            <w:tcW w:type="dxa" w:w="2200"/>
          </w:tcPr>
          <w:p>
            <w:r>
              <w:t xml:space="preserve">Backslash</w:t>
            </w:r>
          </w:p>
        </w:tc>
        <w:tc>
          <w:tcPr>
            <w:tcW w:type="dxa" w:w="3400"/>
          </w:tcPr>
          <w:p>
            <w:r>
              <w:t xml:space="preserve">Formatting code</w:t>
            </w:r>
          </w:p>
        </w:tc>
        <w:tc>
          <w:tcPr>
            <w:tcW w:type="dxa" w:w="3400"/>
          </w:tcPr>
          <w:p>
            <w:r>
              <w:t xml:space="preserve">Layout, spacing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2026-07-16T16:38:23.705Z</dcterms:created>
  <dcterms:modified xsi:type="dcterms:W3CDTF">2026-07-16T16:38:23.720Z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