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4B87" w14:textId="77777777" w:rsidR="00CE7B85" w:rsidRDefault="00000000">
      <w:pPr>
        <w:jc w:val="center"/>
        <w:rPr>
          <w:b/>
          <w:bCs/>
          <w:sz w:val="34"/>
          <w:szCs w:val="34"/>
        </w:rPr>
      </w:pPr>
      <w:r>
        <w:rPr>
          <w:b/>
          <w:bCs/>
          <w:sz w:val="34"/>
          <w:szCs w:val="34"/>
        </w:rPr>
        <w:t>SIMATS ENGINEERING</w:t>
      </w:r>
    </w:p>
    <w:p w14:paraId="4EDB47AB" w14:textId="77777777" w:rsidR="00CE7B85" w:rsidRDefault="00000000">
      <w:pPr>
        <w:jc w:val="center"/>
        <w:rPr>
          <w:b/>
          <w:bCs/>
          <w:sz w:val="28"/>
          <w:szCs w:val="28"/>
        </w:rPr>
      </w:pPr>
      <w:r>
        <w:rPr>
          <w:b/>
          <w:bCs/>
          <w:sz w:val="28"/>
          <w:szCs w:val="28"/>
        </w:rPr>
        <w:t>ASSESSMENT TOOL 1</w:t>
      </w:r>
    </w:p>
    <w:p w14:paraId="4D594BDA" w14:textId="77777777" w:rsidR="00CE7B85" w:rsidRDefault="00CE7B85">
      <w:pPr>
        <w:jc w:val="both"/>
        <w:rPr>
          <w:b/>
          <w:bCs/>
          <w:sz w:val="34"/>
          <w:szCs w:val="34"/>
        </w:rPr>
      </w:pPr>
    </w:p>
    <w:p w14:paraId="75BFD723" w14:textId="77777777" w:rsidR="00CE7B85" w:rsidRDefault="00CE7B85">
      <w:pPr>
        <w:jc w:val="both"/>
        <w:rPr>
          <w:b/>
          <w:bCs/>
          <w:sz w:val="34"/>
          <w:szCs w:val="34"/>
        </w:rPr>
      </w:pPr>
    </w:p>
    <w:p w14:paraId="5BAD5DF6" w14:textId="77777777" w:rsidR="00CE7B85" w:rsidRDefault="00000000">
      <w:pPr>
        <w:jc w:val="both"/>
        <w:rPr>
          <w:b/>
          <w:bCs/>
          <w:sz w:val="24"/>
          <w:szCs w:val="24"/>
        </w:rPr>
      </w:pPr>
      <w:r>
        <w:rPr>
          <w:b/>
          <w:bCs/>
          <w:sz w:val="24"/>
          <w:szCs w:val="24"/>
        </w:rPr>
        <w:t>COURSE NAME: INTERNET PROGRAMMING</w:t>
      </w:r>
      <w:r>
        <w:rPr>
          <w:b/>
          <w:bCs/>
          <w:sz w:val="24"/>
          <w:szCs w:val="24"/>
        </w:rPr>
        <w:tab/>
      </w:r>
    </w:p>
    <w:p w14:paraId="24FA9723" w14:textId="77777777" w:rsidR="00CE7B85"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C84DB5A" w14:textId="77777777" w:rsidR="00CE7B85" w:rsidRDefault="00CE7B85">
      <w:pPr>
        <w:jc w:val="both"/>
        <w:rPr>
          <w:b/>
          <w:bCs/>
          <w:sz w:val="24"/>
          <w:szCs w:val="24"/>
        </w:rPr>
      </w:pPr>
    </w:p>
    <w:p w14:paraId="4FDFEA08" w14:textId="77777777" w:rsidR="00CE7B85" w:rsidRDefault="00CE7B85">
      <w:pPr>
        <w:jc w:val="both"/>
        <w:rPr>
          <w:b/>
          <w:bCs/>
          <w:sz w:val="24"/>
          <w:szCs w:val="24"/>
        </w:rPr>
      </w:pPr>
    </w:p>
    <w:p w14:paraId="5C2202AE" w14:textId="77777777" w:rsidR="00CE7B85" w:rsidRDefault="00000000">
      <w:pPr>
        <w:jc w:val="both"/>
        <w:rPr>
          <w:b/>
          <w:bCs/>
          <w:sz w:val="24"/>
          <w:szCs w:val="24"/>
        </w:rPr>
      </w:pPr>
      <w:r>
        <w:pict w14:anchorId="4C609183">
          <v:rect id="_x0000_i1025" style="width:0;height:1.5pt" o:hralign="center" o:hrstd="t" o:hr="t" fillcolor="#a0a0a0" stroked="f"/>
        </w:pict>
      </w:r>
    </w:p>
    <w:p w14:paraId="1FCDBBE2" w14:textId="77777777" w:rsidR="00CE7B85" w:rsidRDefault="00CE7B85">
      <w:pPr>
        <w:jc w:val="both"/>
        <w:rPr>
          <w:b/>
          <w:bCs/>
          <w:sz w:val="24"/>
          <w:szCs w:val="24"/>
        </w:rPr>
      </w:pPr>
    </w:p>
    <w:p w14:paraId="32AD8B71" w14:textId="77777777" w:rsidR="00CE7B85" w:rsidRDefault="00000000">
      <w:pPr>
        <w:jc w:val="both"/>
        <w:rPr>
          <w:b/>
          <w:bCs/>
          <w:sz w:val="24"/>
          <w:szCs w:val="24"/>
        </w:rPr>
      </w:pPr>
      <w:r>
        <w:rPr>
          <w:b/>
          <w:bCs/>
          <w:sz w:val="24"/>
          <w:szCs w:val="24"/>
        </w:rPr>
        <w:t>COURSE OUTCOME COVERED</w:t>
      </w:r>
    </w:p>
    <w:p w14:paraId="46CB4CAF" w14:textId="77777777" w:rsidR="00CE7B85" w:rsidRDefault="00CE7B85">
      <w:pPr>
        <w:jc w:val="both"/>
        <w:rPr>
          <w:b/>
          <w:bCs/>
          <w:sz w:val="24"/>
          <w:szCs w:val="24"/>
        </w:rPr>
      </w:pPr>
    </w:p>
    <w:p w14:paraId="0049BF3A" w14:textId="77777777" w:rsidR="00CE7B85" w:rsidRDefault="00000000">
      <w:pPr>
        <w:jc w:val="both"/>
      </w:pPr>
      <w:bookmarkStart w:id="0" w:name="_heading=h.1wqjeyexukt5" w:colFirst="0" w:colLast="0"/>
      <w:bookmarkEnd w:id="0"/>
      <w:r>
        <w:rPr>
          <w:b/>
          <w:bCs/>
          <w:sz w:val="24"/>
          <w:szCs w:val="24"/>
        </w:rPr>
        <w:t xml:space="preserve">CO 5: </w:t>
      </w:r>
      <w:r>
        <w:t xml:space="preserve">Construct interoperable web services by leveraging JAX-RPC, WSDL, SOAP, and XML Schema for seamless data exchange across distributed </w:t>
      </w:r>
      <w:proofErr w:type="gramStart"/>
      <w:r>
        <w:t>systems.(</w:t>
      </w:r>
      <w:proofErr w:type="gramEnd"/>
      <w:r>
        <w:t>L</w:t>
      </w:r>
      <w:proofErr w:type="gramStart"/>
      <w:r>
        <w:t>4,L</w:t>
      </w:r>
      <w:proofErr w:type="gramEnd"/>
      <w:r>
        <w:t>5)</w:t>
      </w:r>
    </w:p>
    <w:p w14:paraId="2839CBE5" w14:textId="77777777" w:rsidR="00CE7B85" w:rsidRDefault="00CE7B85">
      <w:pPr>
        <w:jc w:val="both"/>
        <w:rPr>
          <w:sz w:val="24"/>
          <w:szCs w:val="24"/>
        </w:rPr>
      </w:pPr>
    </w:p>
    <w:p w14:paraId="4C4FD008" w14:textId="77777777" w:rsidR="00CE7B85" w:rsidRDefault="00000000">
      <w:pPr>
        <w:jc w:val="both"/>
        <w:rPr>
          <w:sz w:val="24"/>
          <w:szCs w:val="24"/>
        </w:rPr>
      </w:pPr>
      <w:r>
        <w:rPr>
          <w:sz w:val="24"/>
          <w:szCs w:val="24"/>
        </w:rPr>
        <w:t xml:space="preserve">Assessment </w:t>
      </w:r>
      <w:proofErr w:type="gramStart"/>
      <w:r>
        <w:rPr>
          <w:sz w:val="24"/>
          <w:szCs w:val="24"/>
        </w:rPr>
        <w:t>Tool :</w:t>
      </w:r>
      <w:proofErr w:type="gramEnd"/>
      <w:r>
        <w:t xml:space="preserve"> Industry Problem Task </w:t>
      </w:r>
    </w:p>
    <w:p w14:paraId="2CECA1D8" w14:textId="77777777" w:rsidR="00CE7B85" w:rsidRDefault="00CE7B85">
      <w:pPr>
        <w:jc w:val="both"/>
        <w:rPr>
          <w:sz w:val="24"/>
          <w:szCs w:val="24"/>
        </w:rPr>
      </w:pPr>
    </w:p>
    <w:p w14:paraId="0D099445" w14:textId="77777777" w:rsidR="00CE7B85" w:rsidRDefault="00000000">
      <w:pPr>
        <w:jc w:val="both"/>
        <w:rPr>
          <w:sz w:val="24"/>
          <w:szCs w:val="24"/>
        </w:rPr>
      </w:pPr>
      <w:r>
        <w:rPr>
          <w:sz w:val="24"/>
          <w:szCs w:val="24"/>
        </w:rPr>
        <w:t>Weightage: 40%</w:t>
      </w:r>
    </w:p>
    <w:p w14:paraId="4389C267" w14:textId="77777777" w:rsidR="00CE7B85" w:rsidRDefault="00CE7B85">
      <w:pPr>
        <w:jc w:val="both"/>
        <w:rPr>
          <w:sz w:val="24"/>
          <w:szCs w:val="24"/>
        </w:rPr>
      </w:pPr>
    </w:p>
    <w:p w14:paraId="16F3D11F" w14:textId="77777777" w:rsidR="00CE7B85" w:rsidRDefault="00000000">
      <w:pPr>
        <w:jc w:val="both"/>
        <w:rPr>
          <w:sz w:val="24"/>
          <w:szCs w:val="24"/>
        </w:rPr>
      </w:pPr>
      <w:r>
        <w:pict w14:anchorId="4C6C2D74">
          <v:rect id="_x0000_i1026" style="width:0;height:1.5pt" o:hralign="center" o:hrstd="t" o:hr="t" fillcolor="#a0a0a0" stroked="f"/>
        </w:pict>
      </w:r>
    </w:p>
    <w:p w14:paraId="22AA54BA" w14:textId="77777777" w:rsidR="00CE7B85" w:rsidRDefault="00CE7B85">
      <w:pPr>
        <w:jc w:val="both"/>
        <w:rPr>
          <w:sz w:val="24"/>
          <w:szCs w:val="24"/>
        </w:rPr>
      </w:pPr>
    </w:p>
    <w:p w14:paraId="7B811B77" w14:textId="77777777" w:rsidR="00CE7B85" w:rsidRDefault="00000000">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23079167" w14:textId="77777777" w:rsidR="00CE7B85" w:rsidRDefault="00CE7B85">
      <w:pPr>
        <w:jc w:val="both"/>
        <w:rPr>
          <w:sz w:val="24"/>
          <w:szCs w:val="24"/>
        </w:rPr>
      </w:pPr>
    </w:p>
    <w:p w14:paraId="7461E8EB" w14:textId="77777777" w:rsidR="00CE7B85"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1.A hospital management system requires a </w:t>
      </w:r>
      <w:r>
        <w:rPr>
          <w:rFonts w:ascii="Times New Roman" w:eastAsia="Times New Roman" w:hAnsi="Times New Roman" w:cs="Times New Roman"/>
          <w:b/>
          <w:bCs/>
          <w:color w:val="000000"/>
          <w:sz w:val="24"/>
          <w:szCs w:val="24"/>
        </w:rPr>
        <w:t>SOAP-based web service</w:t>
      </w:r>
      <w:r>
        <w:rPr>
          <w:rFonts w:ascii="Times New Roman" w:eastAsia="Times New Roman" w:hAnsi="Times New Roman" w:cs="Times New Roman"/>
          <w:color w:val="000000"/>
          <w:sz w:val="24"/>
          <w:szCs w:val="24"/>
        </w:rPr>
        <w:t xml:space="preserve"> to manage patient information such as registration, appointment scheduling, and medical records. The system must ensure secure, structured, and interoperable communication between different hospital departments.</w:t>
      </w:r>
    </w:p>
    <w:p w14:paraId="6B316AAB" w14:textId="77777777" w:rsidR="00CE7B85"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 a </w:t>
      </w:r>
      <w:r>
        <w:rPr>
          <w:rFonts w:ascii="Times New Roman" w:eastAsia="Times New Roman" w:hAnsi="Times New Roman" w:cs="Times New Roman"/>
          <w:b/>
          <w:bCs/>
          <w:color w:val="000000"/>
          <w:sz w:val="24"/>
          <w:szCs w:val="24"/>
        </w:rPr>
        <w:t>SOAP-based web service</w:t>
      </w:r>
      <w:r>
        <w:rPr>
          <w:rFonts w:ascii="Times New Roman" w:eastAsia="Times New Roman" w:hAnsi="Times New Roman" w:cs="Times New Roman"/>
          <w:color w:val="000000"/>
          <w:sz w:val="24"/>
          <w:szCs w:val="24"/>
        </w:rPr>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21AE2473"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505E22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1. XML Parsing Algorithm</w:t>
      </w:r>
    </w:p>
    <w:p w14:paraId="4DC1146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Aim</w:t>
      </w:r>
    </w:p>
    <w:p w14:paraId="0339B74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To load an XML document, traverse its hierarchical nodes, extract required data, and display it.</w:t>
      </w:r>
    </w:p>
    <w:p w14:paraId="5837CC5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lastRenderedPageBreak/>
        <w:t>Input</w:t>
      </w:r>
    </w:p>
    <w:p w14:paraId="6FA636DC" w14:textId="77777777" w:rsidR="008F4D61" w:rsidRPr="008F4D61" w:rsidRDefault="008F4D61" w:rsidP="008F4D61">
      <w:pPr>
        <w:numPr>
          <w:ilvl w:val="0"/>
          <w:numId w:val="1"/>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XML file containing user/product details. </w:t>
      </w:r>
    </w:p>
    <w:p w14:paraId="56939B4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Output</w:t>
      </w:r>
    </w:p>
    <w:p w14:paraId="77B9725F" w14:textId="77777777" w:rsidR="008F4D61" w:rsidRPr="008F4D61" w:rsidRDefault="008F4D61" w:rsidP="008F4D61">
      <w:pPr>
        <w:numPr>
          <w:ilvl w:val="0"/>
          <w:numId w:val="2"/>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Extracted and readable data. </w:t>
      </w:r>
    </w:p>
    <w:p w14:paraId="2065967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Pseudocode</w:t>
      </w:r>
    </w:p>
    <w:p w14:paraId="7449C85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ALGORITHM </w:t>
      </w:r>
      <w:proofErr w:type="spellStart"/>
      <w:r w:rsidRPr="008F4D61">
        <w:rPr>
          <w:rFonts w:ascii="Times New Roman" w:eastAsia="Times New Roman" w:hAnsi="Times New Roman" w:cs="Times New Roman"/>
          <w:color w:val="000000"/>
          <w:sz w:val="24"/>
          <w:szCs w:val="24"/>
        </w:rPr>
        <w:t>XML_Parsing</w:t>
      </w:r>
      <w:proofErr w:type="spellEnd"/>
    </w:p>
    <w:p w14:paraId="4D988B0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01A4D1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BEGIN</w:t>
      </w:r>
    </w:p>
    <w:p w14:paraId="3C0CDC2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54677C6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INPUT </w:t>
      </w:r>
      <w:proofErr w:type="spellStart"/>
      <w:r w:rsidRPr="008F4D61">
        <w:rPr>
          <w:rFonts w:ascii="Times New Roman" w:eastAsia="Times New Roman" w:hAnsi="Times New Roman" w:cs="Times New Roman"/>
          <w:color w:val="000000"/>
          <w:sz w:val="24"/>
          <w:szCs w:val="24"/>
        </w:rPr>
        <w:t>XML_File</w:t>
      </w:r>
      <w:proofErr w:type="spellEnd"/>
    </w:p>
    <w:p w14:paraId="211C049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4AE7C1E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IF </w:t>
      </w:r>
      <w:proofErr w:type="spellStart"/>
      <w:r w:rsidRPr="008F4D61">
        <w:rPr>
          <w:rFonts w:ascii="Times New Roman" w:eastAsia="Times New Roman" w:hAnsi="Times New Roman" w:cs="Times New Roman"/>
          <w:color w:val="000000"/>
          <w:sz w:val="24"/>
          <w:szCs w:val="24"/>
        </w:rPr>
        <w:t>XML_File</w:t>
      </w:r>
      <w:proofErr w:type="spellEnd"/>
      <w:r w:rsidRPr="008F4D61">
        <w:rPr>
          <w:rFonts w:ascii="Times New Roman" w:eastAsia="Times New Roman" w:hAnsi="Times New Roman" w:cs="Times New Roman"/>
          <w:color w:val="000000"/>
          <w:sz w:val="24"/>
          <w:szCs w:val="24"/>
        </w:rPr>
        <w:t xml:space="preserve"> does not exist THEN</w:t>
      </w:r>
    </w:p>
    <w:p w14:paraId="3807BB7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"XML file not found"</w:t>
      </w:r>
    </w:p>
    <w:p w14:paraId="1BAF0B8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STOP</w:t>
      </w:r>
    </w:p>
    <w:p w14:paraId="2559672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IF</w:t>
      </w:r>
    </w:p>
    <w:p w14:paraId="71D7E0D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1DA955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LOAD </w:t>
      </w:r>
      <w:proofErr w:type="spellStart"/>
      <w:r w:rsidRPr="008F4D61">
        <w:rPr>
          <w:rFonts w:ascii="Times New Roman" w:eastAsia="Times New Roman" w:hAnsi="Times New Roman" w:cs="Times New Roman"/>
          <w:color w:val="000000"/>
          <w:sz w:val="24"/>
          <w:szCs w:val="24"/>
        </w:rPr>
        <w:t>XML_File</w:t>
      </w:r>
      <w:proofErr w:type="spellEnd"/>
    </w:p>
    <w:p w14:paraId="39A00BA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4BEB4EA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IF XML is invalid THEN</w:t>
      </w:r>
    </w:p>
    <w:p w14:paraId="1D3600E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"Invalid XML document"</w:t>
      </w:r>
    </w:p>
    <w:p w14:paraId="3BCCED9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STOP</w:t>
      </w:r>
    </w:p>
    <w:p w14:paraId="3FC38DA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IF</w:t>
      </w:r>
    </w:p>
    <w:p w14:paraId="4C1D0FD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1F46C7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    GET </w:t>
      </w:r>
      <w:proofErr w:type="spellStart"/>
      <w:r w:rsidRPr="008F4D61">
        <w:rPr>
          <w:rFonts w:ascii="Times New Roman" w:eastAsia="Times New Roman" w:hAnsi="Times New Roman" w:cs="Times New Roman"/>
          <w:color w:val="000000"/>
          <w:sz w:val="24"/>
          <w:szCs w:val="24"/>
        </w:rPr>
        <w:t>Root_Node</w:t>
      </w:r>
      <w:proofErr w:type="spellEnd"/>
    </w:p>
    <w:p w14:paraId="68F2CDA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45C85C2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FOR EACH </w:t>
      </w:r>
      <w:proofErr w:type="spellStart"/>
      <w:r w:rsidRPr="008F4D61">
        <w:rPr>
          <w:rFonts w:ascii="Times New Roman" w:eastAsia="Times New Roman" w:hAnsi="Times New Roman" w:cs="Times New Roman"/>
          <w:color w:val="000000"/>
          <w:sz w:val="24"/>
          <w:szCs w:val="24"/>
        </w:rPr>
        <w:t>Child_Node</w:t>
      </w:r>
      <w:proofErr w:type="spellEnd"/>
      <w:r w:rsidRPr="008F4D61">
        <w:rPr>
          <w:rFonts w:ascii="Times New Roman" w:eastAsia="Times New Roman" w:hAnsi="Times New Roman" w:cs="Times New Roman"/>
          <w:color w:val="000000"/>
          <w:sz w:val="24"/>
          <w:szCs w:val="24"/>
        </w:rPr>
        <w:t xml:space="preserve"> IN </w:t>
      </w:r>
      <w:proofErr w:type="spellStart"/>
      <w:r w:rsidRPr="008F4D61">
        <w:rPr>
          <w:rFonts w:ascii="Times New Roman" w:eastAsia="Times New Roman" w:hAnsi="Times New Roman" w:cs="Times New Roman"/>
          <w:color w:val="000000"/>
          <w:sz w:val="24"/>
          <w:szCs w:val="24"/>
        </w:rPr>
        <w:t>Root_Node</w:t>
      </w:r>
      <w:proofErr w:type="spellEnd"/>
    </w:p>
    <w:p w14:paraId="32833D6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6FD6481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IF </w:t>
      </w:r>
      <w:proofErr w:type="spellStart"/>
      <w:r w:rsidRPr="008F4D61">
        <w:rPr>
          <w:rFonts w:ascii="Times New Roman" w:eastAsia="Times New Roman" w:hAnsi="Times New Roman" w:cs="Times New Roman"/>
          <w:color w:val="000000"/>
          <w:sz w:val="24"/>
          <w:szCs w:val="24"/>
        </w:rPr>
        <w:t>Child_Node</w:t>
      </w:r>
      <w:proofErr w:type="spellEnd"/>
      <w:r w:rsidRPr="008F4D61">
        <w:rPr>
          <w:rFonts w:ascii="Times New Roman" w:eastAsia="Times New Roman" w:hAnsi="Times New Roman" w:cs="Times New Roman"/>
          <w:color w:val="000000"/>
          <w:sz w:val="24"/>
          <w:szCs w:val="24"/>
        </w:rPr>
        <w:t xml:space="preserve"> is an Element THEN</w:t>
      </w:r>
    </w:p>
    <w:p w14:paraId="0A99823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E2621D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"Record"</w:t>
      </w:r>
    </w:p>
    <w:p w14:paraId="57EC4FF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FC4153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FOR EACH Element IN </w:t>
      </w:r>
      <w:proofErr w:type="spellStart"/>
      <w:r w:rsidRPr="008F4D61">
        <w:rPr>
          <w:rFonts w:ascii="Times New Roman" w:eastAsia="Times New Roman" w:hAnsi="Times New Roman" w:cs="Times New Roman"/>
          <w:color w:val="000000"/>
          <w:sz w:val="24"/>
          <w:szCs w:val="24"/>
        </w:rPr>
        <w:t>Child_Node</w:t>
      </w:r>
      <w:proofErr w:type="spellEnd"/>
    </w:p>
    <w:p w14:paraId="406F979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417017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IF Element has Child_Nodes THEN</w:t>
      </w:r>
    </w:p>
    <w:p w14:paraId="51A070B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TRAVERSE Element recursively</w:t>
      </w:r>
    </w:p>
    <w:p w14:paraId="1310528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ELSE</w:t>
      </w:r>
    </w:p>
    <w:p w14:paraId="743AD42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GET </w:t>
      </w:r>
      <w:proofErr w:type="spellStart"/>
      <w:r w:rsidRPr="008F4D61">
        <w:rPr>
          <w:rFonts w:ascii="Times New Roman" w:eastAsia="Times New Roman" w:hAnsi="Times New Roman" w:cs="Times New Roman"/>
          <w:color w:val="000000"/>
          <w:sz w:val="24"/>
          <w:szCs w:val="24"/>
        </w:rPr>
        <w:t>Element_Name</w:t>
      </w:r>
      <w:proofErr w:type="spellEnd"/>
    </w:p>
    <w:p w14:paraId="0FEA484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GET </w:t>
      </w:r>
      <w:proofErr w:type="spellStart"/>
      <w:r w:rsidRPr="008F4D61">
        <w:rPr>
          <w:rFonts w:ascii="Times New Roman" w:eastAsia="Times New Roman" w:hAnsi="Times New Roman" w:cs="Times New Roman"/>
          <w:color w:val="000000"/>
          <w:sz w:val="24"/>
          <w:szCs w:val="24"/>
        </w:rPr>
        <w:t>Element_Value</w:t>
      </w:r>
      <w:proofErr w:type="spellEnd"/>
    </w:p>
    <w:p w14:paraId="29E3400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w:t>
      </w:r>
      <w:proofErr w:type="spellStart"/>
      <w:r w:rsidRPr="008F4D61">
        <w:rPr>
          <w:rFonts w:ascii="Times New Roman" w:eastAsia="Times New Roman" w:hAnsi="Times New Roman" w:cs="Times New Roman"/>
          <w:color w:val="000000"/>
          <w:sz w:val="24"/>
          <w:szCs w:val="24"/>
        </w:rPr>
        <w:t>Element_Name</w:t>
      </w:r>
      <w:proofErr w:type="spellEnd"/>
      <w:r w:rsidRPr="008F4D61">
        <w:rPr>
          <w:rFonts w:ascii="Times New Roman" w:eastAsia="Times New Roman" w:hAnsi="Times New Roman" w:cs="Times New Roman"/>
          <w:color w:val="000000"/>
          <w:sz w:val="24"/>
          <w:szCs w:val="24"/>
        </w:rPr>
        <w:t xml:space="preserve">, </w:t>
      </w:r>
      <w:proofErr w:type="spellStart"/>
      <w:r w:rsidRPr="008F4D61">
        <w:rPr>
          <w:rFonts w:ascii="Times New Roman" w:eastAsia="Times New Roman" w:hAnsi="Times New Roman" w:cs="Times New Roman"/>
          <w:color w:val="000000"/>
          <w:sz w:val="24"/>
          <w:szCs w:val="24"/>
        </w:rPr>
        <w:t>Element_Value</w:t>
      </w:r>
      <w:proofErr w:type="spellEnd"/>
    </w:p>
    <w:p w14:paraId="0E1C38E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IF</w:t>
      </w:r>
    </w:p>
    <w:p w14:paraId="6BBF4F5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55334D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FOR</w:t>
      </w:r>
    </w:p>
    <w:p w14:paraId="041DED9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B30DED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IF</w:t>
      </w:r>
    </w:p>
    <w:p w14:paraId="6CE2039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5B1CDF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FOR</w:t>
      </w:r>
    </w:p>
    <w:p w14:paraId="0137697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45D5501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"XML parsing completed"</w:t>
      </w:r>
    </w:p>
    <w:p w14:paraId="236F8BF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958FB0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END</w:t>
      </w:r>
    </w:p>
    <w:p w14:paraId="35A2871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Example XML</w:t>
      </w:r>
    </w:p>
    <w:p w14:paraId="372577D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&lt;products&gt;</w:t>
      </w:r>
    </w:p>
    <w:p w14:paraId="3374327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&lt;product&gt;</w:t>
      </w:r>
    </w:p>
    <w:p w14:paraId="0BC0457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&lt;id&gt;101&lt;/id&gt;</w:t>
      </w:r>
    </w:p>
    <w:p w14:paraId="6A3597F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&lt;name&gt;Laptop&lt;/name&gt;</w:t>
      </w:r>
    </w:p>
    <w:p w14:paraId="2514696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&lt;price&gt;50000&lt;/price&gt;</w:t>
      </w:r>
    </w:p>
    <w:p w14:paraId="1B1C598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&lt;/product&gt;</w:t>
      </w:r>
    </w:p>
    <w:p w14:paraId="29A26F7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&lt;product&gt;</w:t>
      </w:r>
    </w:p>
    <w:p w14:paraId="579B44F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&lt;id&gt;102&lt;/id&gt;</w:t>
      </w:r>
    </w:p>
    <w:p w14:paraId="7AB22AB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&lt;name&gt;Mouse&lt;/name&gt;</w:t>
      </w:r>
    </w:p>
    <w:p w14:paraId="201DD75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&lt;price&gt;800&lt;/price&gt;</w:t>
      </w:r>
    </w:p>
    <w:p w14:paraId="33DC1B2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&lt;/product&gt;</w:t>
      </w:r>
    </w:p>
    <w:p w14:paraId="1E0B41A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&lt;/products&gt;</w:t>
      </w:r>
    </w:p>
    <w:p w14:paraId="30E24EE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Output</w:t>
      </w:r>
    </w:p>
    <w:p w14:paraId="74F9C65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Product</w:t>
      </w:r>
    </w:p>
    <w:p w14:paraId="2D3AC9F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ID  </w:t>
      </w:r>
      <w:proofErr w:type="gramStart"/>
      <w:r w:rsidRPr="008F4D61">
        <w:rPr>
          <w:rFonts w:ascii="Times New Roman" w:eastAsia="Times New Roman" w:hAnsi="Times New Roman" w:cs="Times New Roman"/>
          <w:color w:val="000000"/>
          <w:sz w:val="24"/>
          <w:szCs w:val="24"/>
        </w:rPr>
        <w:t xml:space="preserve">  :</w:t>
      </w:r>
      <w:proofErr w:type="gramEnd"/>
      <w:r w:rsidRPr="008F4D61">
        <w:rPr>
          <w:rFonts w:ascii="Times New Roman" w:eastAsia="Times New Roman" w:hAnsi="Times New Roman" w:cs="Times New Roman"/>
          <w:color w:val="000000"/>
          <w:sz w:val="24"/>
          <w:szCs w:val="24"/>
        </w:rPr>
        <w:t xml:space="preserve"> 101</w:t>
      </w:r>
    </w:p>
    <w:p w14:paraId="4362611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8F4D61">
        <w:rPr>
          <w:rFonts w:ascii="Times New Roman" w:eastAsia="Times New Roman" w:hAnsi="Times New Roman" w:cs="Times New Roman"/>
          <w:color w:val="000000"/>
          <w:sz w:val="24"/>
          <w:szCs w:val="24"/>
        </w:rPr>
        <w:t>Name  :</w:t>
      </w:r>
      <w:proofErr w:type="gramEnd"/>
      <w:r w:rsidRPr="008F4D61">
        <w:rPr>
          <w:rFonts w:ascii="Times New Roman" w:eastAsia="Times New Roman" w:hAnsi="Times New Roman" w:cs="Times New Roman"/>
          <w:color w:val="000000"/>
          <w:sz w:val="24"/>
          <w:szCs w:val="24"/>
        </w:rPr>
        <w:t xml:space="preserve"> Laptop</w:t>
      </w:r>
    </w:p>
    <w:p w14:paraId="3033AC3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8F4D61">
        <w:rPr>
          <w:rFonts w:ascii="Times New Roman" w:eastAsia="Times New Roman" w:hAnsi="Times New Roman" w:cs="Times New Roman"/>
          <w:color w:val="000000"/>
          <w:sz w:val="24"/>
          <w:szCs w:val="24"/>
        </w:rPr>
        <w:t>Price :</w:t>
      </w:r>
      <w:proofErr w:type="gramEnd"/>
      <w:r w:rsidRPr="008F4D61">
        <w:rPr>
          <w:rFonts w:ascii="Times New Roman" w:eastAsia="Times New Roman" w:hAnsi="Times New Roman" w:cs="Times New Roman"/>
          <w:color w:val="000000"/>
          <w:sz w:val="24"/>
          <w:szCs w:val="24"/>
        </w:rPr>
        <w:t xml:space="preserve"> 50000</w:t>
      </w:r>
    </w:p>
    <w:p w14:paraId="4961787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B565A1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Product</w:t>
      </w:r>
    </w:p>
    <w:p w14:paraId="7ACA484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ID  </w:t>
      </w:r>
      <w:proofErr w:type="gramStart"/>
      <w:r w:rsidRPr="008F4D61">
        <w:rPr>
          <w:rFonts w:ascii="Times New Roman" w:eastAsia="Times New Roman" w:hAnsi="Times New Roman" w:cs="Times New Roman"/>
          <w:color w:val="000000"/>
          <w:sz w:val="24"/>
          <w:szCs w:val="24"/>
        </w:rPr>
        <w:t xml:space="preserve">  :</w:t>
      </w:r>
      <w:proofErr w:type="gramEnd"/>
      <w:r w:rsidRPr="008F4D61">
        <w:rPr>
          <w:rFonts w:ascii="Times New Roman" w:eastAsia="Times New Roman" w:hAnsi="Times New Roman" w:cs="Times New Roman"/>
          <w:color w:val="000000"/>
          <w:sz w:val="24"/>
          <w:szCs w:val="24"/>
        </w:rPr>
        <w:t xml:space="preserve"> 102</w:t>
      </w:r>
    </w:p>
    <w:p w14:paraId="3D434FD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8F4D61">
        <w:rPr>
          <w:rFonts w:ascii="Times New Roman" w:eastAsia="Times New Roman" w:hAnsi="Times New Roman" w:cs="Times New Roman"/>
          <w:color w:val="000000"/>
          <w:sz w:val="24"/>
          <w:szCs w:val="24"/>
        </w:rPr>
        <w:t>Name  :</w:t>
      </w:r>
      <w:proofErr w:type="gramEnd"/>
      <w:r w:rsidRPr="008F4D61">
        <w:rPr>
          <w:rFonts w:ascii="Times New Roman" w:eastAsia="Times New Roman" w:hAnsi="Times New Roman" w:cs="Times New Roman"/>
          <w:color w:val="000000"/>
          <w:sz w:val="24"/>
          <w:szCs w:val="24"/>
        </w:rPr>
        <w:t xml:space="preserve"> Mouse</w:t>
      </w:r>
    </w:p>
    <w:p w14:paraId="5A5ABDC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gramStart"/>
      <w:r w:rsidRPr="008F4D61">
        <w:rPr>
          <w:rFonts w:ascii="Times New Roman" w:eastAsia="Times New Roman" w:hAnsi="Times New Roman" w:cs="Times New Roman"/>
          <w:color w:val="000000"/>
          <w:sz w:val="24"/>
          <w:szCs w:val="24"/>
        </w:rPr>
        <w:t>Price :</w:t>
      </w:r>
      <w:proofErr w:type="gramEnd"/>
      <w:r w:rsidRPr="008F4D61">
        <w:rPr>
          <w:rFonts w:ascii="Times New Roman" w:eastAsia="Times New Roman" w:hAnsi="Times New Roman" w:cs="Times New Roman"/>
          <w:color w:val="000000"/>
          <w:sz w:val="24"/>
          <w:szCs w:val="24"/>
        </w:rPr>
        <w:t xml:space="preserve"> 800</w:t>
      </w:r>
    </w:p>
    <w:p w14:paraId="16F140E0"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3005376"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61D60028" w14:textId="77777777" w:rsidR="00CE7B85"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2.An enterprise application needs to expose its web services so that external systems can understand how to interact with them. The organization plans to use </w:t>
      </w:r>
      <w:r>
        <w:rPr>
          <w:rFonts w:ascii="Times New Roman" w:eastAsia="Times New Roman" w:hAnsi="Times New Roman" w:cs="Times New Roman"/>
          <w:b/>
          <w:bCs/>
          <w:color w:val="000000"/>
          <w:sz w:val="24"/>
          <w:szCs w:val="24"/>
        </w:rPr>
        <w:t>WSDL (Web Services Description Language)</w:t>
      </w:r>
      <w:r>
        <w:rPr>
          <w:rFonts w:ascii="Times New Roman" w:eastAsia="Times New Roman" w:hAnsi="Times New Roman" w:cs="Times New Roman"/>
          <w:color w:val="000000"/>
          <w:sz w:val="24"/>
          <w:szCs w:val="24"/>
        </w:rPr>
        <w:t xml:space="preserve"> to describe the service.</w:t>
      </w:r>
    </w:p>
    <w:p w14:paraId="69D0D6DF" w14:textId="77777777" w:rsidR="00CE7B85"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 the </w:t>
      </w:r>
      <w:r>
        <w:rPr>
          <w:rFonts w:ascii="Times New Roman" w:eastAsia="Times New Roman" w:hAnsi="Times New Roman" w:cs="Times New Roman"/>
          <w:b/>
          <w:bCs/>
          <w:color w:val="000000"/>
          <w:sz w:val="24"/>
          <w:szCs w:val="24"/>
        </w:rPr>
        <w:t>WSDL structure</w:t>
      </w:r>
      <w:r>
        <w:rPr>
          <w:rFonts w:ascii="Times New Roman" w:eastAsia="Times New Roman" w:hAnsi="Times New Roman" w:cs="Times New Roman"/>
          <w:color w:val="000000"/>
          <w:sz w:val="24"/>
          <w:szCs w:val="24"/>
        </w:rPr>
        <w:t xml:space="preserve"> for a web service that provides operations such as retrieving and updating data. Explain the key components of WSDL (types, message, </w:t>
      </w:r>
      <w:proofErr w:type="spellStart"/>
      <w:r>
        <w:rPr>
          <w:rFonts w:ascii="Times New Roman" w:eastAsia="Times New Roman" w:hAnsi="Times New Roman" w:cs="Times New Roman"/>
          <w:color w:val="000000"/>
          <w:sz w:val="24"/>
          <w:szCs w:val="24"/>
        </w:rPr>
        <w:t>portType</w:t>
      </w:r>
      <w:proofErr w:type="spellEnd"/>
      <w:r>
        <w:rPr>
          <w:rFonts w:ascii="Times New Roman" w:eastAsia="Times New Roman" w:hAnsi="Times New Roman" w:cs="Times New Roman"/>
          <w:color w:val="000000"/>
          <w:sz w:val="24"/>
          <w:szCs w:val="24"/>
        </w:rPr>
        <w:t>, binding, service</w:t>
      </w:r>
      <w:proofErr w:type="gramStart"/>
      <w:r>
        <w:rPr>
          <w:rFonts w:ascii="Times New Roman" w:eastAsia="Times New Roman" w:hAnsi="Times New Roman" w:cs="Times New Roman"/>
          <w:color w:val="000000"/>
          <w:sz w:val="24"/>
          <w:szCs w:val="24"/>
        </w:rPr>
        <w:t>), and</w:t>
      </w:r>
      <w:proofErr w:type="gramEnd"/>
      <w:r>
        <w:rPr>
          <w:rFonts w:ascii="Times New Roman" w:eastAsia="Times New Roman" w:hAnsi="Times New Roman" w:cs="Times New Roman"/>
          <w:color w:val="000000"/>
          <w:sz w:val="24"/>
          <w:szCs w:val="24"/>
        </w:rPr>
        <w:t xml:space="preserve"> illustrate how they define the service interface and communication details. Provide a clear structure and justify its importance in service integration.</w:t>
      </w:r>
    </w:p>
    <w:p w14:paraId="4572DB19"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9D5C4F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2. MVC Workflow Algorithm</w:t>
      </w:r>
    </w:p>
    <w:p w14:paraId="38F2181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Aim</w:t>
      </w:r>
    </w:p>
    <w:p w14:paraId="3A92F47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To represent how a user request moves through the Controller, Model, Database, and View.</w:t>
      </w:r>
    </w:p>
    <w:p w14:paraId="32B91EF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Input</w:t>
      </w:r>
    </w:p>
    <w:p w14:paraId="02E6E519" w14:textId="77777777" w:rsidR="008F4D61" w:rsidRPr="008F4D61" w:rsidRDefault="008F4D61" w:rsidP="008F4D61">
      <w:pPr>
        <w:numPr>
          <w:ilvl w:val="0"/>
          <w:numId w:val="3"/>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User request. </w:t>
      </w:r>
    </w:p>
    <w:p w14:paraId="6EEF95F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Output</w:t>
      </w:r>
    </w:p>
    <w:p w14:paraId="785A2E07" w14:textId="77777777" w:rsidR="008F4D61" w:rsidRPr="008F4D61" w:rsidRDefault="008F4D61" w:rsidP="008F4D61">
      <w:pPr>
        <w:numPr>
          <w:ilvl w:val="0"/>
          <w:numId w:val="4"/>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Dynamic response displayed to the user. </w:t>
      </w:r>
    </w:p>
    <w:p w14:paraId="36A4C3F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Pseudocode</w:t>
      </w:r>
    </w:p>
    <w:p w14:paraId="69FDE91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ALGORITHM </w:t>
      </w:r>
      <w:proofErr w:type="spellStart"/>
      <w:r w:rsidRPr="008F4D61">
        <w:rPr>
          <w:rFonts w:ascii="Times New Roman" w:eastAsia="Times New Roman" w:hAnsi="Times New Roman" w:cs="Times New Roman"/>
          <w:color w:val="000000"/>
          <w:sz w:val="24"/>
          <w:szCs w:val="24"/>
        </w:rPr>
        <w:t>MVC_Workflow</w:t>
      </w:r>
      <w:proofErr w:type="spellEnd"/>
    </w:p>
    <w:p w14:paraId="4CE2F5F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A02AE7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BEGIN</w:t>
      </w:r>
    </w:p>
    <w:p w14:paraId="13EBEBB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5CBF89B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    RECEIVE </w:t>
      </w:r>
      <w:proofErr w:type="spellStart"/>
      <w:r w:rsidRPr="008F4D61">
        <w:rPr>
          <w:rFonts w:ascii="Times New Roman" w:eastAsia="Times New Roman" w:hAnsi="Times New Roman" w:cs="Times New Roman"/>
          <w:color w:val="000000"/>
          <w:sz w:val="24"/>
          <w:szCs w:val="24"/>
        </w:rPr>
        <w:t>User_Request</w:t>
      </w:r>
      <w:proofErr w:type="spellEnd"/>
    </w:p>
    <w:p w14:paraId="3B12824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501CA6F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IF </w:t>
      </w:r>
      <w:proofErr w:type="spellStart"/>
      <w:r w:rsidRPr="008F4D61">
        <w:rPr>
          <w:rFonts w:ascii="Times New Roman" w:eastAsia="Times New Roman" w:hAnsi="Times New Roman" w:cs="Times New Roman"/>
          <w:color w:val="000000"/>
          <w:sz w:val="24"/>
          <w:szCs w:val="24"/>
        </w:rPr>
        <w:t>User_Request</w:t>
      </w:r>
      <w:proofErr w:type="spellEnd"/>
      <w:r w:rsidRPr="008F4D61">
        <w:rPr>
          <w:rFonts w:ascii="Times New Roman" w:eastAsia="Times New Roman" w:hAnsi="Times New Roman" w:cs="Times New Roman"/>
          <w:color w:val="000000"/>
          <w:sz w:val="24"/>
          <w:szCs w:val="24"/>
        </w:rPr>
        <w:t xml:space="preserve"> is invalid THEN</w:t>
      </w:r>
    </w:p>
    <w:p w14:paraId="763F703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"Invalid request"</w:t>
      </w:r>
    </w:p>
    <w:p w14:paraId="7AC1815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STOP</w:t>
      </w:r>
    </w:p>
    <w:p w14:paraId="6C8BD4D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IF</w:t>
      </w:r>
    </w:p>
    <w:p w14:paraId="4B7083F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684329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SEND </w:t>
      </w:r>
      <w:proofErr w:type="spellStart"/>
      <w:r w:rsidRPr="008F4D61">
        <w:rPr>
          <w:rFonts w:ascii="Times New Roman" w:eastAsia="Times New Roman" w:hAnsi="Times New Roman" w:cs="Times New Roman"/>
          <w:color w:val="000000"/>
          <w:sz w:val="24"/>
          <w:szCs w:val="24"/>
        </w:rPr>
        <w:t>User_Request</w:t>
      </w:r>
      <w:proofErr w:type="spellEnd"/>
      <w:r w:rsidRPr="008F4D61">
        <w:rPr>
          <w:rFonts w:ascii="Times New Roman" w:eastAsia="Times New Roman" w:hAnsi="Times New Roman" w:cs="Times New Roman"/>
          <w:color w:val="000000"/>
          <w:sz w:val="24"/>
          <w:szCs w:val="24"/>
        </w:rPr>
        <w:t xml:space="preserve"> TO Controller</w:t>
      </w:r>
    </w:p>
    <w:p w14:paraId="08958EB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6C91D83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Controller identifies required operation</w:t>
      </w:r>
    </w:p>
    <w:p w14:paraId="322114A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A22B7A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SEND request TO Model</w:t>
      </w:r>
    </w:p>
    <w:p w14:paraId="60ECE2E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AC9923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Model establishes connection with Database</w:t>
      </w:r>
    </w:p>
    <w:p w14:paraId="21FAD06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E18B38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IF Database connection fails THEN</w:t>
      </w:r>
    </w:p>
    <w:p w14:paraId="04AC859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SEND error TO Controller</w:t>
      </w:r>
    </w:p>
    <w:p w14:paraId="698E684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DISPLAY error message</w:t>
      </w:r>
    </w:p>
    <w:p w14:paraId="1743EF0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STOP</w:t>
      </w:r>
    </w:p>
    <w:p w14:paraId="2436651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END IF</w:t>
      </w:r>
    </w:p>
    <w:p w14:paraId="55D20DD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66A823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EXECUTE required database operation</w:t>
      </w:r>
    </w:p>
    <w:p w14:paraId="6F127B4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30F4F7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    RECEIVE Data FROM Database</w:t>
      </w:r>
    </w:p>
    <w:p w14:paraId="6D67925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96704B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CLOSE Database connection</w:t>
      </w:r>
    </w:p>
    <w:p w14:paraId="402C3E3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7C5C839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SEND Data TO Controller</w:t>
      </w:r>
    </w:p>
    <w:p w14:paraId="0432665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C8C1F7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Controller sends Data TO View</w:t>
      </w:r>
    </w:p>
    <w:p w14:paraId="46A11E7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E1A47B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View generates dynamic response</w:t>
      </w:r>
    </w:p>
    <w:p w14:paraId="413F2AA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F5502D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SEND Response TO User</w:t>
      </w:r>
    </w:p>
    <w:p w14:paraId="6B5AE3B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8DE0B9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END</w:t>
      </w:r>
    </w:p>
    <w:p w14:paraId="196F774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MVC Flow Diagram</w:t>
      </w:r>
    </w:p>
    <w:p w14:paraId="6440777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USER</w:t>
      </w:r>
    </w:p>
    <w:p w14:paraId="1834472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2899A59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29725B3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CONTROLLER</w:t>
      </w:r>
    </w:p>
    <w:p w14:paraId="2321F9C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697885A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4FAD797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MODEL</w:t>
      </w:r>
    </w:p>
    <w:p w14:paraId="4D19C3D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707AE16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35250AA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    DATABASE</w:t>
      </w:r>
    </w:p>
    <w:p w14:paraId="691655F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18EE13B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00774BE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MODEL</w:t>
      </w:r>
    </w:p>
    <w:p w14:paraId="7BA73FB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A436FA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681F0C8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CONTROLLER</w:t>
      </w:r>
    </w:p>
    <w:p w14:paraId="0A31172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1851E0C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1829E3B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VIEW</w:t>
      </w:r>
    </w:p>
    <w:p w14:paraId="1A1131F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20B6350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091C5FA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USER</w:t>
      </w:r>
    </w:p>
    <w:p w14:paraId="1F17553C"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201A8568"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0BD008C6" w14:textId="77777777" w:rsidR="00CE7B85"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A company is experiencing issues in its SOAP-based communication system where requests are not processed correctly, and responses are either delayed or incorrect.</w:t>
      </w:r>
    </w:p>
    <w:p w14:paraId="46ED4CA6" w14:textId="77777777" w:rsidR="00CE7B85"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32101348"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242532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QUESTION 3</w:t>
      </w:r>
    </w:p>
    <w:p w14:paraId="157CB53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Debugging a SOAP Communication System</w:t>
      </w:r>
    </w:p>
    <w:p w14:paraId="6C3FF13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1. Introduction</w:t>
      </w:r>
    </w:p>
    <w:p w14:paraId="6C15B1B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A company may experience SOAP communication failures where requests are rejected, responses are delayed, or incorrect results are returned. These problems can occur at different levels, including </w:t>
      </w:r>
      <w:r w:rsidRPr="008F4D61">
        <w:rPr>
          <w:rFonts w:ascii="Times New Roman" w:eastAsia="Times New Roman" w:hAnsi="Times New Roman" w:cs="Times New Roman"/>
          <w:b/>
          <w:bCs/>
          <w:color w:val="000000"/>
          <w:sz w:val="24"/>
          <w:szCs w:val="24"/>
        </w:rPr>
        <w:t>message structure, namespaces, endpoints, XML validation, server processing, and error handling</w:t>
      </w:r>
      <w:r w:rsidRPr="008F4D61">
        <w:rPr>
          <w:rFonts w:ascii="Times New Roman" w:eastAsia="Times New Roman" w:hAnsi="Times New Roman" w:cs="Times New Roman"/>
          <w:color w:val="000000"/>
          <w:sz w:val="24"/>
          <w:szCs w:val="24"/>
        </w:rPr>
        <w:t xml:space="preserve">. </w:t>
      </w:r>
    </w:p>
    <w:p w14:paraId="174F47C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2. SOAP Communication Flow</w:t>
      </w:r>
    </w:p>
    <w:p w14:paraId="578204E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Client</w:t>
      </w:r>
    </w:p>
    <w:p w14:paraId="3202B05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2C33C9B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 SOAP Request</w:t>
      </w:r>
    </w:p>
    <w:p w14:paraId="59CDDEE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49ECF59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Endpoint</w:t>
      </w:r>
    </w:p>
    <w:p w14:paraId="2296B27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0A496EC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3E2C73B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Server</w:t>
      </w:r>
    </w:p>
    <w:p w14:paraId="4A5FBA4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57AE3C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66803D6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XML Validation</w:t>
      </w:r>
    </w:p>
    <w:p w14:paraId="60C06D8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13707C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4732ED9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Business Logic</w:t>
      </w:r>
    </w:p>
    <w:p w14:paraId="07D14A1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0315245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5D1FBD0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Database</w:t>
      </w:r>
    </w:p>
    <w:p w14:paraId="25A286F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672073A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63023AF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Response</w:t>
      </w:r>
    </w:p>
    <w:p w14:paraId="679CF96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  |</w:t>
      </w:r>
    </w:p>
    <w:p w14:paraId="0C1814C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12E1A03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Client</w:t>
      </w:r>
    </w:p>
    <w:p w14:paraId="74CB040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3. Possible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3259"/>
        <w:gridCol w:w="3141"/>
      </w:tblGrid>
      <w:tr w:rsidR="008F4D61" w:rsidRPr="008F4D61" w14:paraId="3850333E" w14:textId="77777777">
        <w:trPr>
          <w:tblHeader/>
          <w:tblCellSpacing w:w="15" w:type="dxa"/>
        </w:trPr>
        <w:tc>
          <w:tcPr>
            <w:tcW w:w="0" w:type="auto"/>
            <w:vAlign w:val="center"/>
            <w:hideMark/>
          </w:tcPr>
          <w:p w14:paraId="2B65D83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Problem</w:t>
            </w:r>
          </w:p>
        </w:tc>
        <w:tc>
          <w:tcPr>
            <w:tcW w:w="0" w:type="auto"/>
            <w:vAlign w:val="center"/>
            <w:hideMark/>
          </w:tcPr>
          <w:p w14:paraId="7D25340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Possible Cause</w:t>
            </w:r>
          </w:p>
        </w:tc>
        <w:tc>
          <w:tcPr>
            <w:tcW w:w="0" w:type="auto"/>
            <w:vAlign w:val="center"/>
            <w:hideMark/>
          </w:tcPr>
          <w:p w14:paraId="174B217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Solution</w:t>
            </w:r>
          </w:p>
        </w:tc>
      </w:tr>
      <w:tr w:rsidR="008F4D61" w:rsidRPr="008F4D61" w14:paraId="184B94EF" w14:textId="77777777">
        <w:trPr>
          <w:tblCellSpacing w:w="15" w:type="dxa"/>
        </w:trPr>
        <w:tc>
          <w:tcPr>
            <w:tcW w:w="0" w:type="auto"/>
            <w:vAlign w:val="center"/>
            <w:hideMark/>
          </w:tcPr>
          <w:p w14:paraId="77CA96E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Invalid SOAP message</w:t>
            </w:r>
          </w:p>
        </w:tc>
        <w:tc>
          <w:tcPr>
            <w:tcW w:w="0" w:type="auto"/>
            <w:vAlign w:val="center"/>
            <w:hideMark/>
          </w:tcPr>
          <w:p w14:paraId="320C23C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Incorrect XML structure</w:t>
            </w:r>
          </w:p>
        </w:tc>
        <w:tc>
          <w:tcPr>
            <w:tcW w:w="0" w:type="auto"/>
            <w:vAlign w:val="center"/>
            <w:hideMark/>
          </w:tcPr>
          <w:p w14:paraId="16C4D5D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Validate XML</w:t>
            </w:r>
          </w:p>
        </w:tc>
      </w:tr>
      <w:tr w:rsidR="008F4D61" w:rsidRPr="008F4D61" w14:paraId="08A0CA03" w14:textId="77777777">
        <w:trPr>
          <w:tblCellSpacing w:w="15" w:type="dxa"/>
        </w:trPr>
        <w:tc>
          <w:tcPr>
            <w:tcW w:w="0" w:type="auto"/>
            <w:vAlign w:val="center"/>
            <w:hideMark/>
          </w:tcPr>
          <w:p w14:paraId="269D5EC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Namespace error</w:t>
            </w:r>
          </w:p>
        </w:tc>
        <w:tc>
          <w:tcPr>
            <w:tcW w:w="0" w:type="auto"/>
            <w:vAlign w:val="center"/>
            <w:hideMark/>
          </w:tcPr>
          <w:p w14:paraId="7E49DCD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Wrong namespace URI</w:t>
            </w:r>
          </w:p>
        </w:tc>
        <w:tc>
          <w:tcPr>
            <w:tcW w:w="0" w:type="auto"/>
            <w:vAlign w:val="center"/>
            <w:hideMark/>
          </w:tcPr>
          <w:p w14:paraId="72AA418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Check namespace declarations</w:t>
            </w:r>
          </w:p>
        </w:tc>
      </w:tr>
      <w:tr w:rsidR="008F4D61" w:rsidRPr="008F4D61" w14:paraId="09F2AB3B" w14:textId="77777777">
        <w:trPr>
          <w:tblCellSpacing w:w="15" w:type="dxa"/>
        </w:trPr>
        <w:tc>
          <w:tcPr>
            <w:tcW w:w="0" w:type="auto"/>
            <w:vAlign w:val="center"/>
            <w:hideMark/>
          </w:tcPr>
          <w:p w14:paraId="1B72933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Endpoint error</w:t>
            </w:r>
          </w:p>
        </w:tc>
        <w:tc>
          <w:tcPr>
            <w:tcW w:w="0" w:type="auto"/>
            <w:vAlign w:val="center"/>
            <w:hideMark/>
          </w:tcPr>
          <w:p w14:paraId="158621F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Incorrect URL</w:t>
            </w:r>
          </w:p>
        </w:tc>
        <w:tc>
          <w:tcPr>
            <w:tcW w:w="0" w:type="auto"/>
            <w:vAlign w:val="center"/>
            <w:hideMark/>
          </w:tcPr>
          <w:p w14:paraId="55D2903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Verify service endpoint</w:t>
            </w:r>
          </w:p>
        </w:tc>
      </w:tr>
      <w:tr w:rsidR="008F4D61" w:rsidRPr="008F4D61" w14:paraId="16AC0B62" w14:textId="77777777">
        <w:trPr>
          <w:tblCellSpacing w:w="15" w:type="dxa"/>
        </w:trPr>
        <w:tc>
          <w:tcPr>
            <w:tcW w:w="0" w:type="auto"/>
            <w:vAlign w:val="center"/>
            <w:hideMark/>
          </w:tcPr>
          <w:p w14:paraId="3D9F9A7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Authentication failure</w:t>
            </w:r>
          </w:p>
        </w:tc>
        <w:tc>
          <w:tcPr>
            <w:tcW w:w="0" w:type="auto"/>
            <w:vAlign w:val="center"/>
            <w:hideMark/>
          </w:tcPr>
          <w:p w14:paraId="2EF5FBF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Invalid credentials/token</w:t>
            </w:r>
          </w:p>
        </w:tc>
        <w:tc>
          <w:tcPr>
            <w:tcW w:w="0" w:type="auto"/>
            <w:vAlign w:val="center"/>
            <w:hideMark/>
          </w:tcPr>
          <w:p w14:paraId="2DCFC45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Check security details</w:t>
            </w:r>
          </w:p>
        </w:tc>
      </w:tr>
      <w:tr w:rsidR="008F4D61" w:rsidRPr="008F4D61" w14:paraId="0C5ADE5D" w14:textId="77777777">
        <w:trPr>
          <w:tblCellSpacing w:w="15" w:type="dxa"/>
        </w:trPr>
        <w:tc>
          <w:tcPr>
            <w:tcW w:w="0" w:type="auto"/>
            <w:vAlign w:val="center"/>
            <w:hideMark/>
          </w:tcPr>
          <w:p w14:paraId="613D76E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Wrong response</w:t>
            </w:r>
          </w:p>
        </w:tc>
        <w:tc>
          <w:tcPr>
            <w:tcW w:w="0" w:type="auto"/>
            <w:vAlign w:val="center"/>
            <w:hideMark/>
          </w:tcPr>
          <w:p w14:paraId="0E0786F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Incorrect operation/data mapping</w:t>
            </w:r>
          </w:p>
        </w:tc>
        <w:tc>
          <w:tcPr>
            <w:tcW w:w="0" w:type="auto"/>
            <w:vAlign w:val="center"/>
            <w:hideMark/>
          </w:tcPr>
          <w:p w14:paraId="51D2502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Verify request and service logic</w:t>
            </w:r>
          </w:p>
        </w:tc>
      </w:tr>
      <w:tr w:rsidR="008F4D61" w:rsidRPr="008F4D61" w14:paraId="06432DAC" w14:textId="77777777">
        <w:trPr>
          <w:tblCellSpacing w:w="15" w:type="dxa"/>
        </w:trPr>
        <w:tc>
          <w:tcPr>
            <w:tcW w:w="0" w:type="auto"/>
            <w:vAlign w:val="center"/>
            <w:hideMark/>
          </w:tcPr>
          <w:p w14:paraId="15114D9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Delayed response</w:t>
            </w:r>
          </w:p>
        </w:tc>
        <w:tc>
          <w:tcPr>
            <w:tcW w:w="0" w:type="auto"/>
            <w:vAlign w:val="center"/>
            <w:hideMark/>
          </w:tcPr>
          <w:p w14:paraId="53DB198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Server/database performance</w:t>
            </w:r>
          </w:p>
        </w:tc>
        <w:tc>
          <w:tcPr>
            <w:tcW w:w="0" w:type="auto"/>
            <w:vAlign w:val="center"/>
            <w:hideMark/>
          </w:tcPr>
          <w:p w14:paraId="176E872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Check logs and optimize</w:t>
            </w:r>
          </w:p>
        </w:tc>
      </w:tr>
      <w:tr w:rsidR="008F4D61" w:rsidRPr="008F4D61" w14:paraId="48040A71" w14:textId="77777777">
        <w:trPr>
          <w:tblCellSpacing w:w="15" w:type="dxa"/>
        </w:trPr>
        <w:tc>
          <w:tcPr>
            <w:tcW w:w="0" w:type="auto"/>
            <w:vAlign w:val="center"/>
            <w:hideMark/>
          </w:tcPr>
          <w:p w14:paraId="5A3BDEC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Fault</w:t>
            </w:r>
          </w:p>
        </w:tc>
        <w:tc>
          <w:tcPr>
            <w:tcW w:w="0" w:type="auto"/>
            <w:vAlign w:val="center"/>
            <w:hideMark/>
          </w:tcPr>
          <w:p w14:paraId="45DF249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Server-side processing error</w:t>
            </w:r>
          </w:p>
        </w:tc>
        <w:tc>
          <w:tcPr>
            <w:tcW w:w="0" w:type="auto"/>
            <w:vAlign w:val="center"/>
            <w:hideMark/>
          </w:tcPr>
          <w:p w14:paraId="1C8C28C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roofErr w:type="spellStart"/>
            <w:r w:rsidRPr="008F4D61">
              <w:rPr>
                <w:rFonts w:ascii="Times New Roman" w:eastAsia="Times New Roman" w:hAnsi="Times New Roman" w:cs="Times New Roman"/>
                <w:color w:val="000000"/>
                <w:sz w:val="24"/>
                <w:szCs w:val="24"/>
              </w:rPr>
              <w:t>Analyze</w:t>
            </w:r>
            <w:proofErr w:type="spellEnd"/>
            <w:r w:rsidRPr="008F4D61">
              <w:rPr>
                <w:rFonts w:ascii="Times New Roman" w:eastAsia="Times New Roman" w:hAnsi="Times New Roman" w:cs="Times New Roman"/>
                <w:color w:val="000000"/>
                <w:sz w:val="24"/>
                <w:szCs w:val="24"/>
              </w:rPr>
              <w:t xml:space="preserve"> fault details</w:t>
            </w:r>
          </w:p>
        </w:tc>
      </w:tr>
      <w:tr w:rsidR="008F4D61" w:rsidRPr="008F4D61" w14:paraId="6B9F1F6F" w14:textId="77777777">
        <w:trPr>
          <w:tblCellSpacing w:w="15" w:type="dxa"/>
        </w:trPr>
        <w:tc>
          <w:tcPr>
            <w:tcW w:w="0" w:type="auto"/>
            <w:vAlign w:val="center"/>
            <w:hideMark/>
          </w:tcPr>
          <w:p w14:paraId="5E116FD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Schema error</w:t>
            </w:r>
          </w:p>
        </w:tc>
        <w:tc>
          <w:tcPr>
            <w:tcW w:w="0" w:type="auto"/>
            <w:vAlign w:val="center"/>
            <w:hideMark/>
          </w:tcPr>
          <w:p w14:paraId="5DFC35F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Data does not match XSD</w:t>
            </w:r>
          </w:p>
        </w:tc>
        <w:tc>
          <w:tcPr>
            <w:tcW w:w="0" w:type="auto"/>
            <w:vAlign w:val="center"/>
            <w:hideMark/>
          </w:tcPr>
          <w:p w14:paraId="2FAF1AA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Validate against XML Schema</w:t>
            </w:r>
          </w:p>
        </w:tc>
      </w:tr>
    </w:tbl>
    <w:p w14:paraId="5285D53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4. Debugging Procedure</w:t>
      </w:r>
    </w:p>
    <w:p w14:paraId="735099F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Step 1 – Check Client Request</w:t>
      </w:r>
    </w:p>
    <w:p w14:paraId="7630229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First inspect the SOAP request.</w:t>
      </w:r>
    </w:p>
    <w:p w14:paraId="2FAB4CE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Check:</w:t>
      </w:r>
    </w:p>
    <w:p w14:paraId="59B2ECC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Segoe UI Symbol" w:eastAsia="Times New Roman" w:hAnsi="Segoe UI Symbol" w:cs="Segoe UI Symbol"/>
          <w:color w:val="000000"/>
          <w:sz w:val="24"/>
          <w:szCs w:val="24"/>
        </w:rPr>
        <w:t>✓</w:t>
      </w:r>
      <w:r w:rsidRPr="008F4D61">
        <w:rPr>
          <w:rFonts w:ascii="Times New Roman" w:eastAsia="Times New Roman" w:hAnsi="Times New Roman" w:cs="Times New Roman"/>
          <w:color w:val="000000"/>
          <w:sz w:val="24"/>
          <w:szCs w:val="24"/>
        </w:rPr>
        <w:t xml:space="preserve"> Envelope</w:t>
      </w:r>
    </w:p>
    <w:p w14:paraId="4031549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Segoe UI Symbol" w:eastAsia="Times New Roman" w:hAnsi="Segoe UI Symbol" w:cs="Segoe UI Symbol"/>
          <w:color w:val="000000"/>
          <w:sz w:val="24"/>
          <w:szCs w:val="24"/>
        </w:rPr>
        <w:lastRenderedPageBreak/>
        <w:t>✓</w:t>
      </w:r>
      <w:r w:rsidRPr="008F4D61">
        <w:rPr>
          <w:rFonts w:ascii="Times New Roman" w:eastAsia="Times New Roman" w:hAnsi="Times New Roman" w:cs="Times New Roman"/>
          <w:color w:val="000000"/>
          <w:sz w:val="24"/>
          <w:szCs w:val="24"/>
        </w:rPr>
        <w:t xml:space="preserve"> Header</w:t>
      </w:r>
    </w:p>
    <w:p w14:paraId="3F882D8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Segoe UI Symbol" w:eastAsia="Times New Roman" w:hAnsi="Segoe UI Symbol" w:cs="Segoe UI Symbol"/>
          <w:color w:val="000000"/>
          <w:sz w:val="24"/>
          <w:szCs w:val="24"/>
        </w:rPr>
        <w:t>✓</w:t>
      </w:r>
      <w:r w:rsidRPr="008F4D61">
        <w:rPr>
          <w:rFonts w:ascii="Times New Roman" w:eastAsia="Times New Roman" w:hAnsi="Times New Roman" w:cs="Times New Roman"/>
          <w:color w:val="000000"/>
          <w:sz w:val="24"/>
          <w:szCs w:val="24"/>
        </w:rPr>
        <w:t xml:space="preserve"> Body</w:t>
      </w:r>
    </w:p>
    <w:p w14:paraId="6648799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Segoe UI Symbol" w:eastAsia="Times New Roman" w:hAnsi="Segoe UI Symbol" w:cs="Segoe UI Symbol"/>
          <w:color w:val="000000"/>
          <w:sz w:val="24"/>
          <w:szCs w:val="24"/>
        </w:rPr>
        <w:t>✓</w:t>
      </w:r>
      <w:r w:rsidRPr="008F4D61">
        <w:rPr>
          <w:rFonts w:ascii="Times New Roman" w:eastAsia="Times New Roman" w:hAnsi="Times New Roman" w:cs="Times New Roman"/>
          <w:color w:val="000000"/>
          <w:sz w:val="24"/>
          <w:szCs w:val="24"/>
        </w:rPr>
        <w:t xml:space="preserve"> Operation name</w:t>
      </w:r>
    </w:p>
    <w:p w14:paraId="056DDAB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Segoe UI Symbol" w:eastAsia="Times New Roman" w:hAnsi="Segoe UI Symbol" w:cs="Segoe UI Symbol"/>
          <w:color w:val="000000"/>
          <w:sz w:val="24"/>
          <w:szCs w:val="24"/>
        </w:rPr>
        <w:t>✓</w:t>
      </w:r>
      <w:r w:rsidRPr="008F4D61">
        <w:rPr>
          <w:rFonts w:ascii="Times New Roman" w:eastAsia="Times New Roman" w:hAnsi="Times New Roman" w:cs="Times New Roman"/>
          <w:color w:val="000000"/>
          <w:sz w:val="24"/>
          <w:szCs w:val="24"/>
        </w:rPr>
        <w:t xml:space="preserve"> Parameters</w:t>
      </w:r>
    </w:p>
    <w:p w14:paraId="626B98A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Segoe UI Symbol" w:eastAsia="Times New Roman" w:hAnsi="Segoe UI Symbol" w:cs="Segoe UI Symbol"/>
          <w:color w:val="000000"/>
          <w:sz w:val="24"/>
          <w:szCs w:val="24"/>
        </w:rPr>
        <w:t>✓</w:t>
      </w:r>
      <w:r w:rsidRPr="008F4D61">
        <w:rPr>
          <w:rFonts w:ascii="Times New Roman" w:eastAsia="Times New Roman" w:hAnsi="Times New Roman" w:cs="Times New Roman"/>
          <w:color w:val="000000"/>
          <w:sz w:val="24"/>
          <w:szCs w:val="24"/>
        </w:rPr>
        <w:t xml:space="preserve"> Namespace</w:t>
      </w:r>
    </w:p>
    <w:p w14:paraId="54CC557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If the request is malformed, correct the XML structure.</w:t>
      </w:r>
    </w:p>
    <w:p w14:paraId="3DF8DBA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pict w14:anchorId="0C0E0974">
          <v:rect id="_x0000_i1071" style="width:0;height:1.5pt" o:hralign="center" o:hrstd="t" o:hr="t" fillcolor="#a0a0a0" stroked="f"/>
        </w:pict>
      </w:r>
    </w:p>
    <w:p w14:paraId="0F0E77F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Step 2 – Validate XML</w:t>
      </w:r>
    </w:p>
    <w:p w14:paraId="391C4B3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Validate the SOAP message against the required XML structure and schema.</w:t>
      </w:r>
    </w:p>
    <w:p w14:paraId="0D7D6D3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Message</w:t>
      </w:r>
    </w:p>
    <w:p w14:paraId="1FD2DB3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77300AA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XML Validation</w:t>
      </w:r>
    </w:p>
    <w:p w14:paraId="0916257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31A88DC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 Invalid → Correct Message</w:t>
      </w:r>
    </w:p>
    <w:p w14:paraId="2A5366E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C9E94F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4AC494C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w:t>
      </w:r>
    </w:p>
    <w:p w14:paraId="728D5F9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pict w14:anchorId="118D5380">
          <v:rect id="_x0000_i1072" style="width:0;height:1.5pt" o:hralign="center" o:hrstd="t" o:hr="t" fillcolor="#a0a0a0" stroked="f"/>
        </w:pict>
      </w:r>
    </w:p>
    <w:p w14:paraId="34997CB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Step 3 – Check Namespaces</w:t>
      </w:r>
    </w:p>
    <w:p w14:paraId="7F51AC4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operations depend on correct namespaces.</w:t>
      </w:r>
    </w:p>
    <w:p w14:paraId="7B4B040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Example:</w:t>
      </w:r>
    </w:p>
    <w:p w14:paraId="07E71BB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&lt;</w:t>
      </w:r>
      <w:proofErr w:type="spellStart"/>
      <w:r w:rsidRPr="008F4D61">
        <w:rPr>
          <w:rFonts w:ascii="Times New Roman" w:eastAsia="Times New Roman" w:hAnsi="Times New Roman" w:cs="Times New Roman"/>
          <w:color w:val="000000"/>
          <w:sz w:val="24"/>
          <w:szCs w:val="24"/>
        </w:rPr>
        <w:t>getPatient</w:t>
      </w:r>
      <w:proofErr w:type="spellEnd"/>
      <w:r w:rsidRPr="008F4D61">
        <w:rPr>
          <w:rFonts w:ascii="Times New Roman" w:eastAsia="Times New Roman" w:hAnsi="Times New Roman" w:cs="Times New Roman"/>
          <w:color w:val="000000"/>
          <w:sz w:val="24"/>
          <w:szCs w:val="24"/>
        </w:rPr>
        <w:t xml:space="preserve"> </w:t>
      </w:r>
      <w:proofErr w:type="spellStart"/>
      <w:r w:rsidRPr="008F4D61">
        <w:rPr>
          <w:rFonts w:ascii="Times New Roman" w:eastAsia="Times New Roman" w:hAnsi="Times New Roman" w:cs="Times New Roman"/>
          <w:color w:val="000000"/>
          <w:sz w:val="24"/>
          <w:szCs w:val="24"/>
        </w:rPr>
        <w:t>xmlns</w:t>
      </w:r>
      <w:proofErr w:type="spellEnd"/>
      <w:r w:rsidRPr="008F4D61">
        <w:rPr>
          <w:rFonts w:ascii="Times New Roman" w:eastAsia="Times New Roman" w:hAnsi="Times New Roman" w:cs="Times New Roman"/>
          <w:color w:val="000000"/>
          <w:sz w:val="24"/>
          <w:szCs w:val="24"/>
        </w:rPr>
        <w:t>="http://hospital.example/service"&gt;</w:t>
      </w:r>
    </w:p>
    <w:p w14:paraId="481E65B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An incorrect namespace may cause the server to fail to identify the requested operation.</w:t>
      </w:r>
    </w:p>
    <w:p w14:paraId="512FEB9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pict w14:anchorId="75C91D5A">
          <v:rect id="_x0000_i1073" style="width:0;height:1.5pt" o:hralign="center" o:hrstd="t" o:hr="t" fillcolor="#a0a0a0" stroked="f"/>
        </w:pict>
      </w:r>
    </w:p>
    <w:p w14:paraId="366E448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Step 4 – Verify Endpoint</w:t>
      </w:r>
    </w:p>
    <w:p w14:paraId="3F485AE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Check whether the client is sending the request to the correct service URL.</w:t>
      </w:r>
    </w:p>
    <w:p w14:paraId="55D4BBB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Client</w:t>
      </w:r>
    </w:p>
    <w:p w14:paraId="5D324D3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6DC9533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 Request</w:t>
      </w:r>
    </w:p>
    <w:p w14:paraId="5F89E76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v</w:t>
      </w:r>
    </w:p>
    <w:p w14:paraId="487E46E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Correct Endpoint?</w:t>
      </w:r>
    </w:p>
    <w:p w14:paraId="2F72335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4B28E91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 No → Correct URL</w:t>
      </w:r>
    </w:p>
    <w:p w14:paraId="7B824E8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10B559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Yes</w:t>
      </w:r>
    </w:p>
    <w:p w14:paraId="3ADFD69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3837B93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Server</w:t>
      </w:r>
    </w:p>
    <w:p w14:paraId="4CCA525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pict w14:anchorId="3F780D51">
          <v:rect id="_x0000_i1074" style="width:0;height:1.5pt" o:hralign="center" o:hrstd="t" o:hr="t" fillcolor="#a0a0a0" stroked="f"/>
        </w:pict>
      </w:r>
    </w:p>
    <w:p w14:paraId="08C4E29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Step 5 – Check SOAP Fault</w:t>
      </w:r>
    </w:p>
    <w:p w14:paraId="04367E2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If an error occurs, inspect the SOAP Fault.</w:t>
      </w:r>
    </w:p>
    <w:p w14:paraId="39932F5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Fault</w:t>
      </w:r>
    </w:p>
    <w:p w14:paraId="5E8C99F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Fault Code</w:t>
      </w:r>
    </w:p>
    <w:p w14:paraId="52FA6AE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Fault Reason</w:t>
      </w:r>
    </w:p>
    <w:p w14:paraId="6BE3C3C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Fault Details</w:t>
      </w:r>
    </w:p>
    <w:p w14:paraId="1BDBB64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The fault information helps identify whether the problem is caused by the client request or server processing.</w:t>
      </w:r>
    </w:p>
    <w:p w14:paraId="56EC0F1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pict w14:anchorId="7BA3AD92">
          <v:rect id="_x0000_i1075" style="width:0;height:1.5pt" o:hralign="center" o:hrstd="t" o:hr="t" fillcolor="#a0a0a0" stroked="f"/>
        </w:pict>
      </w:r>
    </w:p>
    <w:p w14:paraId="390ADA2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lastRenderedPageBreak/>
        <w:t>Step 6 – Check Server Logs</w:t>
      </w:r>
    </w:p>
    <w:p w14:paraId="705F5E2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Server logs should be examined for:</w:t>
      </w:r>
    </w:p>
    <w:p w14:paraId="15AD1961" w14:textId="77777777" w:rsidR="008F4D61" w:rsidRPr="008F4D61" w:rsidRDefault="008F4D61" w:rsidP="008F4D61">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Request errors </w:t>
      </w:r>
    </w:p>
    <w:p w14:paraId="2CB34BB9" w14:textId="77777777" w:rsidR="008F4D61" w:rsidRPr="008F4D61" w:rsidRDefault="008F4D61" w:rsidP="008F4D61">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Authentication failures </w:t>
      </w:r>
    </w:p>
    <w:p w14:paraId="756CB57F" w14:textId="77777777" w:rsidR="008F4D61" w:rsidRPr="008F4D61" w:rsidRDefault="008F4D61" w:rsidP="008F4D61">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Database errors </w:t>
      </w:r>
    </w:p>
    <w:p w14:paraId="667BB94D" w14:textId="77777777" w:rsidR="008F4D61" w:rsidRPr="008F4D61" w:rsidRDefault="008F4D61" w:rsidP="008F4D61">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Processing exceptions </w:t>
      </w:r>
    </w:p>
    <w:p w14:paraId="3380BC07" w14:textId="77777777" w:rsidR="008F4D61" w:rsidRPr="008F4D61" w:rsidRDefault="008F4D61" w:rsidP="008F4D61">
      <w:pPr>
        <w:numPr>
          <w:ilvl w:val="0"/>
          <w:numId w:val="5"/>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Timeout problems </w:t>
      </w:r>
    </w:p>
    <w:p w14:paraId="6CBA387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pict w14:anchorId="5146AF60">
          <v:rect id="_x0000_i1076" style="width:0;height:1.5pt" o:hralign="center" o:hrstd="t" o:hr="t" fillcolor="#a0a0a0" stroked="f"/>
        </w:pict>
      </w:r>
    </w:p>
    <w:p w14:paraId="3F1480C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Step 7 – Test Database and Backend</w:t>
      </w:r>
    </w:p>
    <w:p w14:paraId="109DF70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If the SOAP request reaches the server but returns incorrect information, check the backend database and business logic.</w:t>
      </w:r>
    </w:p>
    <w:p w14:paraId="171B07D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Request</w:t>
      </w:r>
    </w:p>
    <w:p w14:paraId="03076D7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4F000D5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Service</w:t>
      </w:r>
    </w:p>
    <w:p w14:paraId="500D37B3"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261E9E2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Business Logic</w:t>
      </w:r>
    </w:p>
    <w:p w14:paraId="7FA5122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7AB57A6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Database</w:t>
      </w:r>
    </w:p>
    <w:p w14:paraId="1F2538A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71FB2EE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Correct Data?</w:t>
      </w:r>
    </w:p>
    <w:p w14:paraId="4C43B57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pict w14:anchorId="1FC2E11A">
          <v:rect id="_x0000_i1077" style="width:0;height:1.5pt" o:hralign="center" o:hrstd="t" o:hr="t" fillcolor="#a0a0a0" stroked="f"/>
        </w:pict>
      </w:r>
    </w:p>
    <w:p w14:paraId="5C94F31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5. Error Handling</w:t>
      </w:r>
    </w:p>
    <w:p w14:paraId="593E8BE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A robust SOAP system should return meaningful errors rather than simply failing.</w:t>
      </w:r>
    </w:p>
    <w:p w14:paraId="4F8AE36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Request</w:t>
      </w:r>
    </w:p>
    <w:p w14:paraId="1E41E9B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  ↓</w:t>
      </w:r>
    </w:p>
    <w:p w14:paraId="61B0C7E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Validate</w:t>
      </w:r>
    </w:p>
    <w:p w14:paraId="55F1FDB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3F9F985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w:t>
      </w:r>
    </w:p>
    <w:p w14:paraId="68A5392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 No → SOAP Fault</w:t>
      </w:r>
    </w:p>
    <w:p w14:paraId="258E28F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9C6747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Yes</w:t>
      </w:r>
    </w:p>
    <w:p w14:paraId="2D6F69F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264166C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Process</w:t>
      </w:r>
    </w:p>
    <w:p w14:paraId="360F9FC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1072635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Successful?</w:t>
      </w:r>
    </w:p>
    <w:p w14:paraId="0F59378E"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 No → SOAP Fault</w:t>
      </w:r>
    </w:p>
    <w:p w14:paraId="6CB4F23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74BDFC1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Yes</w:t>
      </w:r>
    </w:p>
    <w:p w14:paraId="377C7717"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3CF16F8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Response</w:t>
      </w:r>
    </w:p>
    <w:p w14:paraId="155003B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6. Performance Analysis</w:t>
      </w:r>
    </w:p>
    <w:p w14:paraId="39AAE7A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For delayed responses, measure:</w:t>
      </w:r>
    </w:p>
    <w:p w14:paraId="6C86EF80" w14:textId="77777777" w:rsidR="008F4D61" w:rsidRPr="008F4D61" w:rsidRDefault="008F4D61" w:rsidP="008F4D61">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Request processing time </w:t>
      </w:r>
    </w:p>
    <w:p w14:paraId="0F9EF3EB" w14:textId="77777777" w:rsidR="008F4D61" w:rsidRPr="008F4D61" w:rsidRDefault="008F4D61" w:rsidP="008F4D61">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Network latency </w:t>
      </w:r>
    </w:p>
    <w:p w14:paraId="60003FEF" w14:textId="77777777" w:rsidR="008F4D61" w:rsidRPr="008F4D61" w:rsidRDefault="008F4D61" w:rsidP="008F4D61">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Database query time </w:t>
      </w:r>
    </w:p>
    <w:p w14:paraId="04A18B32" w14:textId="77777777" w:rsidR="008F4D61" w:rsidRPr="008F4D61" w:rsidRDefault="008F4D61" w:rsidP="008F4D61">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Server CPU/memory usage </w:t>
      </w:r>
    </w:p>
    <w:p w14:paraId="4465A8B3" w14:textId="77777777" w:rsidR="008F4D61" w:rsidRPr="008F4D61" w:rsidRDefault="008F4D61" w:rsidP="008F4D61">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Number of concurrent requests </w:t>
      </w:r>
    </w:p>
    <w:p w14:paraId="0B05A2F6" w14:textId="77777777" w:rsidR="008F4D61" w:rsidRPr="008F4D61" w:rsidRDefault="008F4D61" w:rsidP="008F4D61">
      <w:pPr>
        <w:numPr>
          <w:ilvl w:val="0"/>
          <w:numId w:val="6"/>
        </w:num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lastRenderedPageBreak/>
        <w:t xml:space="preserve">Timeout settings </w:t>
      </w:r>
    </w:p>
    <w:p w14:paraId="7249793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This helps identify whether the problem is in the network, SOAP service, database, or server.</w:t>
      </w:r>
    </w:p>
    <w:p w14:paraId="07BC995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7. Corrected Communication</w:t>
      </w:r>
    </w:p>
    <w:p w14:paraId="6952539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After debugging:</w:t>
      </w:r>
    </w:p>
    <w:p w14:paraId="165EF87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Correct XML</w:t>
      </w:r>
    </w:p>
    <w:p w14:paraId="546FCBA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FE54D6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Correct Namespace</w:t>
      </w:r>
    </w:p>
    <w:p w14:paraId="7AD7C3BB"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427CD02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Correct Endpoint</w:t>
      </w:r>
    </w:p>
    <w:p w14:paraId="494B0FE9"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FAE3502"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Schema Validation</w:t>
      </w:r>
    </w:p>
    <w:p w14:paraId="393485FD"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2F0502D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Authentication</w:t>
      </w:r>
    </w:p>
    <w:p w14:paraId="6E4ADA54"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48A6BBC1"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Service Processing</w:t>
      </w:r>
    </w:p>
    <w:p w14:paraId="3F7DC30A"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56B02E00"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Database</w:t>
      </w:r>
    </w:p>
    <w:p w14:paraId="3FE187E6"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     ↓</w:t>
      </w:r>
    </w:p>
    <w:p w14:paraId="4A274A7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Valid SOAP Response</w:t>
      </w:r>
    </w:p>
    <w:p w14:paraId="60615F45"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t>8. Critical Evaluation</w:t>
      </w:r>
    </w:p>
    <w:p w14:paraId="1290CD4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SOAP communication should be debugged systematically rather than changing random parts of the application. First validate the message, then verify namespaces and endpoint configuration, followed by server processing, database operations, and error logs.</w:t>
      </w:r>
    </w:p>
    <w:p w14:paraId="5821111C"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This approach reduces debugging time and helps identify the exact layer causing the failure.</w:t>
      </w:r>
    </w:p>
    <w:p w14:paraId="079A4EF8"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b/>
          <w:bCs/>
          <w:color w:val="000000"/>
          <w:sz w:val="24"/>
          <w:szCs w:val="24"/>
        </w:rPr>
      </w:pPr>
      <w:r w:rsidRPr="008F4D61">
        <w:rPr>
          <w:rFonts w:ascii="Times New Roman" w:eastAsia="Times New Roman" w:hAnsi="Times New Roman" w:cs="Times New Roman"/>
          <w:b/>
          <w:bCs/>
          <w:color w:val="000000"/>
          <w:sz w:val="24"/>
          <w:szCs w:val="24"/>
        </w:rPr>
        <w:lastRenderedPageBreak/>
        <w:t>Conclusion</w:t>
      </w:r>
    </w:p>
    <w:p w14:paraId="45D433DF" w14:textId="77777777" w:rsidR="008F4D61" w:rsidRPr="008F4D61" w:rsidRDefault="008F4D61" w:rsidP="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sidRPr="008F4D61">
        <w:rPr>
          <w:rFonts w:ascii="Times New Roman" w:eastAsia="Times New Roman" w:hAnsi="Times New Roman" w:cs="Times New Roman"/>
          <w:color w:val="000000"/>
          <w:sz w:val="24"/>
          <w:szCs w:val="24"/>
        </w:rPr>
        <w:t xml:space="preserve">Reliable SOAP communication requires correct </w:t>
      </w:r>
      <w:r w:rsidRPr="008F4D61">
        <w:rPr>
          <w:rFonts w:ascii="Times New Roman" w:eastAsia="Times New Roman" w:hAnsi="Times New Roman" w:cs="Times New Roman"/>
          <w:b/>
          <w:bCs/>
          <w:color w:val="000000"/>
          <w:sz w:val="24"/>
          <w:szCs w:val="24"/>
        </w:rPr>
        <w:t>XML formatting, namespaces, endpoints, schema validation, backend processing, and error handling</w:t>
      </w:r>
      <w:r w:rsidRPr="008F4D61">
        <w:rPr>
          <w:rFonts w:ascii="Times New Roman" w:eastAsia="Times New Roman" w:hAnsi="Times New Roman" w:cs="Times New Roman"/>
          <w:color w:val="000000"/>
          <w:sz w:val="24"/>
          <w:szCs w:val="24"/>
        </w:rPr>
        <w:t xml:space="preserve">. A systematic debugging process combined with SOAP Faults, logging, validation, and performance monitoring can restore reliable communication between distributed systems. </w:t>
      </w:r>
    </w:p>
    <w:p w14:paraId="4D9E75F3" w14:textId="77777777" w:rsidR="008F4D61" w:rsidRDefault="008F4D61">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18A26967" w14:textId="77777777" w:rsidR="00CE7B85" w:rsidRDefault="00CE7B85">
      <w:pPr>
        <w:jc w:val="both"/>
        <w:rPr>
          <w:rFonts w:ascii="Times New Roman" w:eastAsia="Times New Roman" w:hAnsi="Times New Roman" w:cs="Times New Roman"/>
          <w:b/>
          <w:bCs/>
          <w:sz w:val="24"/>
          <w:szCs w:val="24"/>
        </w:rPr>
      </w:pPr>
    </w:p>
    <w:p w14:paraId="29B259E1" w14:textId="77777777" w:rsidR="00CE7B85" w:rsidRDefault="00CE7B85">
      <w:pPr>
        <w:jc w:val="both"/>
        <w:rPr>
          <w:rFonts w:ascii="Times New Roman" w:eastAsia="Times New Roman" w:hAnsi="Times New Roman" w:cs="Times New Roman"/>
          <w:b/>
          <w:bCs/>
          <w:sz w:val="24"/>
          <w:szCs w:val="24"/>
        </w:rPr>
      </w:pPr>
    </w:p>
    <w:p w14:paraId="3A2ECED3" w14:textId="77777777" w:rsidR="00CE7B85" w:rsidRDefault="00CE7B85">
      <w:pPr>
        <w:jc w:val="both"/>
        <w:rPr>
          <w:rFonts w:ascii="Times New Roman" w:eastAsia="Times New Roman" w:hAnsi="Times New Roman" w:cs="Times New Roman"/>
          <w:b/>
          <w:bCs/>
          <w:sz w:val="24"/>
          <w:szCs w:val="24"/>
        </w:rPr>
      </w:pPr>
    </w:p>
    <w:p w14:paraId="30C1566F" w14:textId="77777777" w:rsidR="00CE7B85" w:rsidRDefault="00000000">
      <w:pPr>
        <w:jc w:val="both"/>
        <w:rPr>
          <w:b/>
          <w:bCs/>
          <w:i/>
          <w:iCs/>
          <w:sz w:val="24"/>
          <w:szCs w:val="24"/>
        </w:rPr>
      </w:pPr>
      <w:r>
        <w:rPr>
          <w:b/>
          <w:bCs/>
          <w:i/>
          <w:iCs/>
          <w:sz w:val="24"/>
          <w:szCs w:val="24"/>
        </w:rPr>
        <w:t xml:space="preserve"> Code of Conduct:</w:t>
      </w:r>
    </w:p>
    <w:p w14:paraId="041DBBBE" w14:textId="77777777" w:rsidR="00CE7B85" w:rsidRDefault="00CE7B85">
      <w:pPr>
        <w:jc w:val="both"/>
        <w:rPr>
          <w:i/>
          <w:iCs/>
          <w:sz w:val="24"/>
          <w:szCs w:val="24"/>
        </w:rPr>
      </w:pPr>
    </w:p>
    <w:p w14:paraId="03B80C38" w14:textId="18BB31E3" w:rsidR="00CE7B85" w:rsidRDefault="00000000">
      <w:pPr>
        <w:jc w:val="both"/>
        <w:rPr>
          <w:i/>
          <w:iCs/>
          <w:sz w:val="24"/>
          <w:szCs w:val="24"/>
        </w:rPr>
      </w:pPr>
      <w:r>
        <w:rPr>
          <w:i/>
          <w:iCs/>
          <w:sz w:val="24"/>
          <w:szCs w:val="24"/>
        </w:rPr>
        <w:t xml:space="preserve">I </w:t>
      </w:r>
      <w:r w:rsidR="008F4D61">
        <w:rPr>
          <w:i/>
          <w:iCs/>
          <w:sz w:val="24"/>
          <w:szCs w:val="24"/>
        </w:rPr>
        <w:t>Dhanush Kumar R / 192411215</w:t>
      </w:r>
      <w:r>
        <w:rPr>
          <w:i/>
          <w:iCs/>
          <w:sz w:val="24"/>
          <w:szCs w:val="24"/>
        </w:rPr>
        <w:t xml:space="preserve"> certify that this submission is my original work and that I have adhered to the guidelines specified for this assessment.</w:t>
      </w:r>
    </w:p>
    <w:p w14:paraId="46B9698E" w14:textId="77777777" w:rsidR="00CE7B85" w:rsidRDefault="00000000">
      <w:pPr>
        <w:jc w:val="both"/>
        <w:rPr>
          <w:i/>
          <w:iCs/>
          <w:sz w:val="24"/>
          <w:szCs w:val="24"/>
        </w:rPr>
      </w:pPr>
      <w:r>
        <w:rPr>
          <w:i/>
          <w:iCs/>
          <w:sz w:val="24"/>
          <w:szCs w:val="24"/>
        </w:rPr>
        <w:t>I understand that any violation of academic integrity rules will result in disciplinary action.</w:t>
      </w:r>
    </w:p>
    <w:p w14:paraId="521342AE" w14:textId="77777777" w:rsidR="00CE7B85" w:rsidRDefault="00CE7B85">
      <w:pPr>
        <w:jc w:val="both"/>
        <w:rPr>
          <w:i/>
          <w:iCs/>
          <w:sz w:val="24"/>
          <w:szCs w:val="24"/>
        </w:rPr>
      </w:pPr>
    </w:p>
    <w:p w14:paraId="47F1DBBC" w14:textId="77777777" w:rsidR="00CE7B85" w:rsidRDefault="00000000">
      <w:pPr>
        <w:jc w:val="both"/>
        <w:rPr>
          <w:b/>
          <w:bCs/>
          <w:i/>
          <w:iCs/>
          <w:sz w:val="24"/>
          <w:szCs w:val="24"/>
        </w:rPr>
      </w:pPr>
      <w:r>
        <w:rPr>
          <w:b/>
          <w:bCs/>
          <w:i/>
          <w:iCs/>
          <w:sz w:val="24"/>
          <w:szCs w:val="24"/>
        </w:rPr>
        <w:t>Signature of the student:</w:t>
      </w:r>
    </w:p>
    <w:p w14:paraId="195CCD80" w14:textId="4E7CB6FC" w:rsidR="008F4D61" w:rsidRDefault="008F4D61">
      <w:pPr>
        <w:jc w:val="both"/>
        <w:rPr>
          <w:b/>
          <w:bCs/>
          <w:i/>
          <w:iCs/>
          <w:sz w:val="24"/>
          <w:szCs w:val="24"/>
        </w:rPr>
      </w:pPr>
      <w:r>
        <w:rPr>
          <w:noProof/>
        </w:rPr>
        <w:drawing>
          <wp:inline distT="0" distB="0" distL="0" distR="0" wp14:anchorId="2184C311" wp14:editId="1E8CDAD3">
            <wp:extent cx="1760220" cy="534242"/>
            <wp:effectExtent l="0" t="0" r="0" b="0"/>
            <wp:docPr id="8762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1114" cy="537548"/>
                    </a:xfrm>
                    <a:prstGeom prst="rect">
                      <a:avLst/>
                    </a:prstGeom>
                    <a:noFill/>
                    <a:ln>
                      <a:noFill/>
                    </a:ln>
                  </pic:spPr>
                </pic:pic>
              </a:graphicData>
            </a:graphic>
          </wp:inline>
        </w:drawing>
      </w:r>
    </w:p>
    <w:p w14:paraId="110CBE60" w14:textId="2B246515" w:rsidR="008F4D61" w:rsidRDefault="008F4D61">
      <w:pPr>
        <w:jc w:val="both"/>
        <w:rPr>
          <w:b/>
          <w:bCs/>
          <w:i/>
          <w:iCs/>
          <w:sz w:val="24"/>
          <w:szCs w:val="24"/>
        </w:rPr>
      </w:pPr>
    </w:p>
    <w:p w14:paraId="2487A2ED" w14:textId="77777777" w:rsidR="00CE7B85" w:rsidRDefault="00CE7B85">
      <w:pPr>
        <w:jc w:val="both"/>
        <w:rPr>
          <w:sz w:val="24"/>
          <w:szCs w:val="24"/>
        </w:rPr>
      </w:pPr>
    </w:p>
    <w:p w14:paraId="02821998" w14:textId="77777777" w:rsidR="00CE7B85" w:rsidRDefault="00CE7B85">
      <w:pPr>
        <w:jc w:val="both"/>
        <w:rPr>
          <w:i/>
          <w:iCs/>
          <w:sz w:val="24"/>
          <w:szCs w:val="24"/>
        </w:rPr>
      </w:pPr>
    </w:p>
    <w:p w14:paraId="541C983C" w14:textId="77777777" w:rsidR="00CE7B85" w:rsidRDefault="00CE7B85">
      <w:pPr>
        <w:jc w:val="both"/>
        <w:rPr>
          <w:b/>
          <w:bCs/>
          <w:sz w:val="24"/>
          <w:szCs w:val="24"/>
        </w:rPr>
      </w:pPr>
    </w:p>
    <w:p w14:paraId="68092298" w14:textId="77777777" w:rsidR="00CE7B85" w:rsidRDefault="00CE7B85">
      <w:pPr>
        <w:jc w:val="both"/>
        <w:rPr>
          <w:b/>
          <w:bCs/>
          <w:sz w:val="24"/>
          <w:szCs w:val="24"/>
        </w:rPr>
      </w:pPr>
    </w:p>
    <w:p w14:paraId="4181082C" w14:textId="77777777" w:rsidR="00CE7B85" w:rsidRDefault="00CE7B85">
      <w:pPr>
        <w:jc w:val="both"/>
        <w:rPr>
          <w:b/>
          <w:bCs/>
          <w:sz w:val="24"/>
          <w:szCs w:val="24"/>
        </w:rPr>
      </w:pPr>
    </w:p>
    <w:p w14:paraId="0E23497E" w14:textId="77777777" w:rsidR="00CE7B85" w:rsidRDefault="00CE7B85">
      <w:pPr>
        <w:jc w:val="both"/>
        <w:rPr>
          <w:b/>
          <w:bCs/>
          <w:sz w:val="24"/>
          <w:szCs w:val="24"/>
        </w:rPr>
      </w:pPr>
    </w:p>
    <w:p w14:paraId="7AC72184" w14:textId="77777777" w:rsidR="00CE7B85" w:rsidRDefault="00CE7B85">
      <w:pPr>
        <w:jc w:val="both"/>
        <w:rPr>
          <w:b/>
          <w:bCs/>
          <w:sz w:val="24"/>
          <w:szCs w:val="24"/>
        </w:rPr>
      </w:pPr>
    </w:p>
    <w:p w14:paraId="445DAE61" w14:textId="77777777" w:rsidR="00CE7B85" w:rsidRDefault="00CE7B85">
      <w:pPr>
        <w:jc w:val="both"/>
        <w:rPr>
          <w:b/>
          <w:bCs/>
          <w:sz w:val="24"/>
          <w:szCs w:val="24"/>
        </w:rPr>
      </w:pPr>
    </w:p>
    <w:p w14:paraId="58F78898" w14:textId="77777777" w:rsidR="00CE7B85" w:rsidRDefault="00CE7B85">
      <w:pPr>
        <w:jc w:val="both"/>
        <w:rPr>
          <w:b/>
          <w:bCs/>
          <w:sz w:val="24"/>
          <w:szCs w:val="24"/>
        </w:rPr>
      </w:pPr>
    </w:p>
    <w:p w14:paraId="2B400264" w14:textId="77777777" w:rsidR="00CE7B85" w:rsidRDefault="00CE7B85">
      <w:pPr>
        <w:jc w:val="both"/>
        <w:rPr>
          <w:b/>
          <w:bCs/>
          <w:sz w:val="24"/>
          <w:szCs w:val="24"/>
        </w:rPr>
      </w:pPr>
    </w:p>
    <w:p w14:paraId="51A881A1" w14:textId="77777777" w:rsidR="00CE7B85" w:rsidRDefault="00CE7B85">
      <w:pPr>
        <w:jc w:val="both"/>
        <w:rPr>
          <w:b/>
          <w:bCs/>
          <w:sz w:val="24"/>
          <w:szCs w:val="24"/>
        </w:rPr>
      </w:pPr>
    </w:p>
    <w:p w14:paraId="4881EC62" w14:textId="77777777" w:rsidR="00CE7B85" w:rsidRDefault="00CE7B85">
      <w:pPr>
        <w:jc w:val="both"/>
        <w:rPr>
          <w:b/>
          <w:bCs/>
          <w:sz w:val="24"/>
          <w:szCs w:val="24"/>
        </w:rPr>
      </w:pPr>
    </w:p>
    <w:p w14:paraId="3B563ED9" w14:textId="77777777" w:rsidR="00CE7B85" w:rsidRDefault="00CE7B85">
      <w:pPr>
        <w:jc w:val="both"/>
        <w:rPr>
          <w:b/>
          <w:bCs/>
          <w:sz w:val="24"/>
          <w:szCs w:val="24"/>
        </w:rPr>
      </w:pPr>
    </w:p>
    <w:p w14:paraId="76B5DD1A" w14:textId="77777777" w:rsidR="00CE7B85" w:rsidRDefault="00CE7B85">
      <w:pPr>
        <w:jc w:val="both"/>
        <w:rPr>
          <w:b/>
          <w:bCs/>
          <w:sz w:val="24"/>
          <w:szCs w:val="24"/>
        </w:rPr>
      </w:pPr>
    </w:p>
    <w:p w14:paraId="55DB68BE" w14:textId="77777777" w:rsidR="008F4D61" w:rsidRDefault="008F4D61">
      <w:pPr>
        <w:jc w:val="both"/>
        <w:rPr>
          <w:b/>
          <w:bCs/>
          <w:sz w:val="24"/>
          <w:szCs w:val="24"/>
        </w:rPr>
      </w:pPr>
    </w:p>
    <w:p w14:paraId="1CA23155" w14:textId="77777777" w:rsidR="008F4D61" w:rsidRDefault="008F4D61">
      <w:pPr>
        <w:jc w:val="both"/>
        <w:rPr>
          <w:b/>
          <w:bCs/>
          <w:sz w:val="24"/>
          <w:szCs w:val="24"/>
        </w:rPr>
      </w:pPr>
    </w:p>
    <w:p w14:paraId="05ED3629" w14:textId="77777777" w:rsidR="008F4D61" w:rsidRDefault="008F4D61">
      <w:pPr>
        <w:jc w:val="both"/>
        <w:rPr>
          <w:b/>
          <w:bCs/>
          <w:sz w:val="24"/>
          <w:szCs w:val="24"/>
        </w:rPr>
      </w:pPr>
    </w:p>
    <w:p w14:paraId="4FCD646C" w14:textId="77777777" w:rsidR="008F4D61" w:rsidRDefault="008F4D61">
      <w:pPr>
        <w:jc w:val="both"/>
        <w:rPr>
          <w:b/>
          <w:bCs/>
          <w:sz w:val="24"/>
          <w:szCs w:val="24"/>
        </w:rPr>
      </w:pPr>
    </w:p>
    <w:p w14:paraId="39F01938" w14:textId="77777777" w:rsidR="00CE7B85" w:rsidRDefault="00CE7B85">
      <w:pPr>
        <w:jc w:val="both"/>
        <w:rPr>
          <w:b/>
          <w:bCs/>
          <w:sz w:val="24"/>
          <w:szCs w:val="24"/>
        </w:rPr>
      </w:pPr>
    </w:p>
    <w:p w14:paraId="4B044D0A" w14:textId="77777777" w:rsidR="00CE7B85" w:rsidRDefault="00CE7B85">
      <w:pPr>
        <w:jc w:val="both"/>
        <w:rPr>
          <w:b/>
          <w:bCs/>
          <w:sz w:val="24"/>
          <w:szCs w:val="24"/>
        </w:rPr>
      </w:pPr>
    </w:p>
    <w:p w14:paraId="7F0C4E59" w14:textId="77777777" w:rsidR="00CE7B85" w:rsidRDefault="00000000">
      <w:pPr>
        <w:jc w:val="both"/>
        <w:rPr>
          <w:b/>
          <w:bCs/>
          <w:sz w:val="24"/>
          <w:szCs w:val="24"/>
        </w:rPr>
      </w:pPr>
      <w:r>
        <w:rPr>
          <w:b/>
          <w:bCs/>
          <w:sz w:val="24"/>
          <w:szCs w:val="24"/>
        </w:rPr>
        <w:lastRenderedPageBreak/>
        <w:t>RUBRICS FOR CALCULATION:</w:t>
      </w:r>
    </w:p>
    <w:p w14:paraId="1626A4BF" w14:textId="77777777" w:rsidR="00CE7B85" w:rsidRDefault="00CE7B85">
      <w:pPr>
        <w:jc w:val="both"/>
        <w:rPr>
          <w:b/>
          <w:bCs/>
          <w:sz w:val="24"/>
          <w:szCs w:val="24"/>
        </w:rPr>
      </w:pPr>
    </w:p>
    <w:tbl>
      <w:tblPr>
        <w:tblStyle w:val="a"/>
        <w:tblW w:w="10343" w:type="dxa"/>
        <w:tblInd w:w="-714" w:type="dxa"/>
        <w:tblLayout w:type="fixed"/>
        <w:tblLook w:val="0400" w:firstRow="0" w:lastRow="0" w:firstColumn="0" w:lastColumn="0" w:noHBand="0" w:noVBand="1"/>
      </w:tblPr>
      <w:tblGrid>
        <w:gridCol w:w="1855"/>
        <w:gridCol w:w="834"/>
        <w:gridCol w:w="2409"/>
        <w:gridCol w:w="1775"/>
        <w:gridCol w:w="1812"/>
        <w:gridCol w:w="1658"/>
      </w:tblGrid>
      <w:tr w:rsidR="00CE7B85" w14:paraId="4C911BF2" w14:textId="77777777">
        <w:trPr>
          <w:trHeight w:val="315"/>
        </w:trPr>
        <w:tc>
          <w:tcPr>
            <w:tcW w:w="1855" w:type="dxa"/>
            <w:tcBorders>
              <w:top w:val="single" w:sz="4" w:space="0" w:color="000000"/>
              <w:left w:val="single" w:sz="4" w:space="0" w:color="000000"/>
              <w:bottom w:val="single" w:sz="4" w:space="0" w:color="000000"/>
              <w:right w:val="single" w:sz="4" w:space="0" w:color="000000"/>
            </w:tcBorders>
            <w:vAlign w:val="center"/>
          </w:tcPr>
          <w:p w14:paraId="638AE2F7" w14:textId="77777777" w:rsidR="00CE7B85"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834" w:type="dxa"/>
            <w:tcBorders>
              <w:top w:val="single" w:sz="4" w:space="0" w:color="000000"/>
              <w:left w:val="nil"/>
              <w:bottom w:val="single" w:sz="4" w:space="0" w:color="000000"/>
              <w:right w:val="single" w:sz="4" w:space="0" w:color="000000"/>
            </w:tcBorders>
            <w:vAlign w:val="center"/>
          </w:tcPr>
          <w:p w14:paraId="623204AE" w14:textId="77777777" w:rsidR="00CE7B85"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2409" w:type="dxa"/>
            <w:tcBorders>
              <w:top w:val="single" w:sz="4" w:space="0" w:color="000000"/>
              <w:left w:val="nil"/>
              <w:bottom w:val="single" w:sz="4" w:space="0" w:color="000000"/>
              <w:right w:val="single" w:sz="4" w:space="0" w:color="000000"/>
            </w:tcBorders>
            <w:vAlign w:val="center"/>
          </w:tcPr>
          <w:p w14:paraId="33EA7714" w14:textId="77777777" w:rsidR="00CE7B85"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775" w:type="dxa"/>
            <w:tcBorders>
              <w:top w:val="single" w:sz="4" w:space="0" w:color="000000"/>
              <w:left w:val="nil"/>
              <w:bottom w:val="single" w:sz="4" w:space="0" w:color="000000"/>
              <w:right w:val="single" w:sz="4" w:space="0" w:color="000000"/>
            </w:tcBorders>
            <w:vAlign w:val="center"/>
          </w:tcPr>
          <w:p w14:paraId="44E71B5F" w14:textId="77777777" w:rsidR="00CE7B85"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812" w:type="dxa"/>
            <w:tcBorders>
              <w:top w:val="single" w:sz="4" w:space="0" w:color="000000"/>
              <w:left w:val="nil"/>
              <w:bottom w:val="single" w:sz="4" w:space="0" w:color="000000"/>
              <w:right w:val="single" w:sz="4" w:space="0" w:color="000000"/>
            </w:tcBorders>
            <w:vAlign w:val="center"/>
          </w:tcPr>
          <w:p w14:paraId="7111F4EF" w14:textId="77777777" w:rsidR="00CE7B85"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2 – Developing</w:t>
            </w:r>
          </w:p>
        </w:tc>
        <w:tc>
          <w:tcPr>
            <w:tcW w:w="1658" w:type="dxa"/>
            <w:tcBorders>
              <w:top w:val="single" w:sz="4" w:space="0" w:color="000000"/>
              <w:left w:val="nil"/>
              <w:bottom w:val="single" w:sz="4" w:space="0" w:color="000000"/>
              <w:right w:val="single" w:sz="4" w:space="0" w:color="000000"/>
            </w:tcBorders>
            <w:vAlign w:val="center"/>
          </w:tcPr>
          <w:p w14:paraId="58EE6477" w14:textId="77777777" w:rsidR="00CE7B85" w:rsidRDefault="00000000">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CE7B85" w14:paraId="2BBD15B9"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75E9F046"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834" w:type="dxa"/>
            <w:tcBorders>
              <w:top w:val="nil"/>
              <w:left w:val="nil"/>
              <w:bottom w:val="single" w:sz="4" w:space="0" w:color="000000"/>
              <w:right w:val="single" w:sz="4" w:space="0" w:color="000000"/>
            </w:tcBorders>
            <w:vAlign w:val="center"/>
          </w:tcPr>
          <w:p w14:paraId="2AB393B5"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2409" w:type="dxa"/>
            <w:tcBorders>
              <w:top w:val="nil"/>
              <w:left w:val="nil"/>
              <w:bottom w:val="single" w:sz="4" w:space="0" w:color="000000"/>
              <w:right w:val="single" w:sz="4" w:space="0" w:color="000000"/>
            </w:tcBorders>
            <w:vAlign w:val="center"/>
          </w:tcPr>
          <w:p w14:paraId="46365E58"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775" w:type="dxa"/>
            <w:tcBorders>
              <w:top w:val="nil"/>
              <w:left w:val="nil"/>
              <w:bottom w:val="single" w:sz="4" w:space="0" w:color="000000"/>
              <w:right w:val="single" w:sz="4" w:space="0" w:color="000000"/>
            </w:tcBorders>
            <w:vAlign w:val="center"/>
          </w:tcPr>
          <w:p w14:paraId="2ECE3CC6"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812" w:type="dxa"/>
            <w:tcBorders>
              <w:top w:val="nil"/>
              <w:left w:val="nil"/>
              <w:bottom w:val="single" w:sz="4" w:space="0" w:color="000000"/>
              <w:right w:val="single" w:sz="4" w:space="0" w:color="000000"/>
            </w:tcBorders>
            <w:vAlign w:val="center"/>
          </w:tcPr>
          <w:p w14:paraId="38FE3380"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658" w:type="dxa"/>
            <w:tcBorders>
              <w:top w:val="nil"/>
              <w:left w:val="nil"/>
              <w:bottom w:val="single" w:sz="4" w:space="0" w:color="000000"/>
              <w:right w:val="single" w:sz="4" w:space="0" w:color="000000"/>
            </w:tcBorders>
            <w:vAlign w:val="center"/>
          </w:tcPr>
          <w:p w14:paraId="0B0A787D"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CE7B85" w14:paraId="203189E1"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0FF72A89"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834" w:type="dxa"/>
            <w:tcBorders>
              <w:top w:val="nil"/>
              <w:left w:val="nil"/>
              <w:bottom w:val="single" w:sz="4" w:space="0" w:color="000000"/>
              <w:right w:val="single" w:sz="4" w:space="0" w:color="000000"/>
            </w:tcBorders>
            <w:vAlign w:val="center"/>
          </w:tcPr>
          <w:p w14:paraId="18277275"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2409" w:type="dxa"/>
            <w:tcBorders>
              <w:top w:val="nil"/>
              <w:left w:val="nil"/>
              <w:bottom w:val="single" w:sz="4" w:space="0" w:color="000000"/>
              <w:right w:val="single" w:sz="4" w:space="0" w:color="000000"/>
            </w:tcBorders>
            <w:vAlign w:val="center"/>
          </w:tcPr>
          <w:p w14:paraId="3C5EBE2F"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775" w:type="dxa"/>
            <w:tcBorders>
              <w:top w:val="nil"/>
              <w:left w:val="nil"/>
              <w:bottom w:val="single" w:sz="4" w:space="0" w:color="000000"/>
              <w:right w:val="single" w:sz="4" w:space="0" w:color="000000"/>
            </w:tcBorders>
            <w:vAlign w:val="center"/>
          </w:tcPr>
          <w:p w14:paraId="19B2D616"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812" w:type="dxa"/>
            <w:tcBorders>
              <w:top w:val="nil"/>
              <w:left w:val="nil"/>
              <w:bottom w:val="single" w:sz="4" w:space="0" w:color="000000"/>
              <w:right w:val="single" w:sz="4" w:space="0" w:color="000000"/>
            </w:tcBorders>
            <w:vAlign w:val="center"/>
          </w:tcPr>
          <w:p w14:paraId="7CCBC8A1"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658" w:type="dxa"/>
            <w:tcBorders>
              <w:top w:val="nil"/>
              <w:left w:val="nil"/>
              <w:bottom w:val="single" w:sz="4" w:space="0" w:color="000000"/>
              <w:right w:val="single" w:sz="4" w:space="0" w:color="000000"/>
            </w:tcBorders>
            <w:vAlign w:val="center"/>
          </w:tcPr>
          <w:p w14:paraId="30DCC2FF"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CE7B85" w14:paraId="248531EC"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27833D07"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834" w:type="dxa"/>
            <w:tcBorders>
              <w:top w:val="nil"/>
              <w:left w:val="nil"/>
              <w:bottom w:val="single" w:sz="4" w:space="0" w:color="000000"/>
              <w:right w:val="single" w:sz="4" w:space="0" w:color="000000"/>
            </w:tcBorders>
            <w:vAlign w:val="center"/>
          </w:tcPr>
          <w:p w14:paraId="70C90989"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2409" w:type="dxa"/>
            <w:tcBorders>
              <w:top w:val="nil"/>
              <w:left w:val="nil"/>
              <w:bottom w:val="single" w:sz="4" w:space="0" w:color="000000"/>
              <w:right w:val="single" w:sz="4" w:space="0" w:color="000000"/>
            </w:tcBorders>
            <w:vAlign w:val="center"/>
          </w:tcPr>
          <w:p w14:paraId="6B7FBE5C"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775" w:type="dxa"/>
            <w:tcBorders>
              <w:top w:val="nil"/>
              <w:left w:val="nil"/>
              <w:bottom w:val="single" w:sz="4" w:space="0" w:color="000000"/>
              <w:right w:val="single" w:sz="4" w:space="0" w:color="000000"/>
            </w:tcBorders>
            <w:vAlign w:val="center"/>
          </w:tcPr>
          <w:p w14:paraId="1EB6B75A"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812" w:type="dxa"/>
            <w:tcBorders>
              <w:top w:val="nil"/>
              <w:left w:val="nil"/>
              <w:bottom w:val="single" w:sz="4" w:space="0" w:color="000000"/>
              <w:right w:val="single" w:sz="4" w:space="0" w:color="000000"/>
            </w:tcBorders>
            <w:vAlign w:val="center"/>
          </w:tcPr>
          <w:p w14:paraId="62A4A8C6"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658" w:type="dxa"/>
            <w:tcBorders>
              <w:top w:val="nil"/>
              <w:left w:val="nil"/>
              <w:bottom w:val="single" w:sz="4" w:space="0" w:color="000000"/>
              <w:right w:val="single" w:sz="4" w:space="0" w:color="000000"/>
            </w:tcBorders>
            <w:vAlign w:val="center"/>
          </w:tcPr>
          <w:p w14:paraId="61EB8CCB"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CE7B85" w14:paraId="2A9279F3"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24D8ECF9"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834" w:type="dxa"/>
            <w:tcBorders>
              <w:top w:val="nil"/>
              <w:left w:val="nil"/>
              <w:bottom w:val="single" w:sz="4" w:space="0" w:color="000000"/>
              <w:right w:val="single" w:sz="4" w:space="0" w:color="000000"/>
            </w:tcBorders>
            <w:vAlign w:val="center"/>
          </w:tcPr>
          <w:p w14:paraId="3107D5D0"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2409" w:type="dxa"/>
            <w:tcBorders>
              <w:top w:val="nil"/>
              <w:left w:val="nil"/>
              <w:bottom w:val="single" w:sz="4" w:space="0" w:color="000000"/>
              <w:right w:val="single" w:sz="4" w:space="0" w:color="000000"/>
            </w:tcBorders>
            <w:vAlign w:val="center"/>
          </w:tcPr>
          <w:p w14:paraId="14A25FBC"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775" w:type="dxa"/>
            <w:tcBorders>
              <w:top w:val="nil"/>
              <w:left w:val="nil"/>
              <w:bottom w:val="single" w:sz="4" w:space="0" w:color="000000"/>
              <w:right w:val="single" w:sz="4" w:space="0" w:color="000000"/>
            </w:tcBorders>
            <w:vAlign w:val="center"/>
          </w:tcPr>
          <w:p w14:paraId="343F7A9A"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812" w:type="dxa"/>
            <w:tcBorders>
              <w:top w:val="nil"/>
              <w:left w:val="nil"/>
              <w:bottom w:val="single" w:sz="4" w:space="0" w:color="000000"/>
              <w:right w:val="single" w:sz="4" w:space="0" w:color="000000"/>
            </w:tcBorders>
            <w:vAlign w:val="center"/>
          </w:tcPr>
          <w:p w14:paraId="024F2E7B"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658" w:type="dxa"/>
            <w:tcBorders>
              <w:top w:val="nil"/>
              <w:left w:val="nil"/>
              <w:bottom w:val="single" w:sz="4" w:space="0" w:color="000000"/>
              <w:right w:val="single" w:sz="4" w:space="0" w:color="000000"/>
            </w:tcBorders>
            <w:vAlign w:val="center"/>
          </w:tcPr>
          <w:p w14:paraId="32B6D191"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CE7B85" w14:paraId="725A6B80"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505D3AB0"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834" w:type="dxa"/>
            <w:tcBorders>
              <w:top w:val="nil"/>
              <w:left w:val="nil"/>
              <w:bottom w:val="single" w:sz="4" w:space="0" w:color="000000"/>
              <w:right w:val="single" w:sz="4" w:space="0" w:color="000000"/>
            </w:tcBorders>
            <w:vAlign w:val="center"/>
          </w:tcPr>
          <w:p w14:paraId="23A162DB"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2409" w:type="dxa"/>
            <w:tcBorders>
              <w:top w:val="nil"/>
              <w:left w:val="nil"/>
              <w:bottom w:val="single" w:sz="4" w:space="0" w:color="000000"/>
              <w:right w:val="single" w:sz="4" w:space="0" w:color="000000"/>
            </w:tcBorders>
            <w:vAlign w:val="center"/>
          </w:tcPr>
          <w:p w14:paraId="015A3B23"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775" w:type="dxa"/>
            <w:tcBorders>
              <w:top w:val="nil"/>
              <w:left w:val="nil"/>
              <w:bottom w:val="single" w:sz="4" w:space="0" w:color="000000"/>
              <w:right w:val="single" w:sz="4" w:space="0" w:color="000000"/>
            </w:tcBorders>
            <w:vAlign w:val="center"/>
          </w:tcPr>
          <w:p w14:paraId="7D9B5D71"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812" w:type="dxa"/>
            <w:tcBorders>
              <w:top w:val="nil"/>
              <w:left w:val="nil"/>
              <w:bottom w:val="single" w:sz="4" w:space="0" w:color="000000"/>
              <w:right w:val="single" w:sz="4" w:space="0" w:color="000000"/>
            </w:tcBorders>
            <w:vAlign w:val="center"/>
          </w:tcPr>
          <w:p w14:paraId="4C5CACF1"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658" w:type="dxa"/>
            <w:tcBorders>
              <w:top w:val="nil"/>
              <w:left w:val="nil"/>
              <w:bottom w:val="single" w:sz="4" w:space="0" w:color="000000"/>
              <w:right w:val="single" w:sz="4" w:space="0" w:color="000000"/>
            </w:tcBorders>
            <w:vAlign w:val="center"/>
          </w:tcPr>
          <w:p w14:paraId="1A63665B"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CE7B85" w14:paraId="62F8C866"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11DB016B"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834" w:type="dxa"/>
            <w:tcBorders>
              <w:top w:val="nil"/>
              <w:left w:val="nil"/>
              <w:bottom w:val="single" w:sz="4" w:space="0" w:color="000000"/>
              <w:right w:val="single" w:sz="4" w:space="0" w:color="000000"/>
            </w:tcBorders>
            <w:vAlign w:val="center"/>
          </w:tcPr>
          <w:p w14:paraId="19D21959"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2409" w:type="dxa"/>
            <w:tcBorders>
              <w:top w:val="nil"/>
              <w:left w:val="nil"/>
              <w:bottom w:val="single" w:sz="4" w:space="0" w:color="000000"/>
              <w:right w:val="single" w:sz="4" w:space="0" w:color="000000"/>
            </w:tcBorders>
            <w:vAlign w:val="center"/>
          </w:tcPr>
          <w:p w14:paraId="2C233D01"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775" w:type="dxa"/>
            <w:tcBorders>
              <w:top w:val="nil"/>
              <w:left w:val="nil"/>
              <w:bottom w:val="single" w:sz="4" w:space="0" w:color="000000"/>
              <w:right w:val="single" w:sz="4" w:space="0" w:color="000000"/>
            </w:tcBorders>
            <w:vAlign w:val="center"/>
          </w:tcPr>
          <w:p w14:paraId="5EE828C0"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812" w:type="dxa"/>
            <w:tcBorders>
              <w:top w:val="nil"/>
              <w:left w:val="nil"/>
              <w:bottom w:val="single" w:sz="4" w:space="0" w:color="000000"/>
              <w:right w:val="single" w:sz="4" w:space="0" w:color="000000"/>
            </w:tcBorders>
            <w:vAlign w:val="center"/>
          </w:tcPr>
          <w:p w14:paraId="0B704258"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658" w:type="dxa"/>
            <w:tcBorders>
              <w:top w:val="nil"/>
              <w:left w:val="nil"/>
              <w:bottom w:val="single" w:sz="4" w:space="0" w:color="000000"/>
              <w:right w:val="single" w:sz="4" w:space="0" w:color="000000"/>
            </w:tcBorders>
            <w:vAlign w:val="center"/>
          </w:tcPr>
          <w:p w14:paraId="6CADCF5B" w14:textId="77777777" w:rsidR="00CE7B85" w:rsidRDefault="00000000">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7D2CD215" w14:textId="77777777" w:rsidR="00CE7B85" w:rsidRDefault="00CE7B85">
      <w:pPr>
        <w:jc w:val="both"/>
        <w:rPr>
          <w:sz w:val="24"/>
          <w:szCs w:val="24"/>
        </w:rPr>
      </w:pPr>
    </w:p>
    <w:sectPr w:rsidR="00CE7B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F63049B8-3E71-44B4-AA41-35305261E385}"/>
  </w:font>
  <w:font w:name="Cambria">
    <w:panose1 w:val="02040503050406030204"/>
    <w:charset w:val="00"/>
    <w:family w:val="roman"/>
    <w:pitch w:val="variable"/>
    <w:sig w:usb0="E00006FF" w:usb1="420024FF" w:usb2="02000000" w:usb3="00000000" w:csb0="0000019F" w:csb1="00000000"/>
    <w:embedRegular r:id="rId2" w:fontKey="{43EFA7DB-B7B3-4364-AA0D-D244FE1F4E90}"/>
    <w:embedBold r:id="rId3" w:fontKey="{1E5518CB-CF95-4A7F-BCCA-44A5109F93DC}"/>
  </w:font>
  <w:font w:name="Calibri">
    <w:panose1 w:val="020F0502020204030204"/>
    <w:charset w:val="00"/>
    <w:family w:val="swiss"/>
    <w:pitch w:val="variable"/>
    <w:sig w:usb0="E4002EFF" w:usb1="C200247B" w:usb2="00000009" w:usb3="00000000" w:csb0="000001FF" w:csb1="00000000"/>
    <w:embedRegular r:id="rId4" w:fontKey="{C0D362E5-0F32-45BE-B3E6-07578BFF07E0}"/>
  </w:font>
  <w:font w:name="Latha">
    <w:panose1 w:val="020B0604020202020204"/>
    <w:charset w:val="00"/>
    <w:family w:val="swiss"/>
    <w:pitch w:val="variable"/>
    <w:sig w:usb0="00100003" w:usb1="00000000" w:usb2="00000000" w:usb3="00000000" w:csb0="00000001" w:csb1="00000000"/>
    <w:embedRegular r:id="rId5" w:fontKey="{0424C5E3-EA20-40BB-8312-F307525441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358A3"/>
    <w:multiLevelType w:val="multilevel"/>
    <w:tmpl w:val="6D5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37E2F"/>
    <w:multiLevelType w:val="multilevel"/>
    <w:tmpl w:val="3FC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75794"/>
    <w:multiLevelType w:val="multilevel"/>
    <w:tmpl w:val="3EE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64ED7"/>
    <w:multiLevelType w:val="multilevel"/>
    <w:tmpl w:val="9CC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957B6"/>
    <w:multiLevelType w:val="multilevel"/>
    <w:tmpl w:val="761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07917"/>
    <w:multiLevelType w:val="multilevel"/>
    <w:tmpl w:val="7AB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56887">
    <w:abstractNumId w:val="1"/>
  </w:num>
  <w:num w:numId="2" w16cid:durableId="631179385">
    <w:abstractNumId w:val="5"/>
  </w:num>
  <w:num w:numId="3" w16cid:durableId="2014994567">
    <w:abstractNumId w:val="0"/>
  </w:num>
  <w:num w:numId="4" w16cid:durableId="2009552350">
    <w:abstractNumId w:val="3"/>
  </w:num>
  <w:num w:numId="5" w16cid:durableId="1901207940">
    <w:abstractNumId w:val="2"/>
  </w:num>
  <w:num w:numId="6" w16cid:durableId="1466435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B85"/>
    <w:rsid w:val="00670BB5"/>
    <w:rsid w:val="008F4D61"/>
    <w:rsid w:val="00BC2FFC"/>
    <w:rsid w:val="00CE7B8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ADDB"/>
  <w15:docId w15:val="{96C69281-A2E8-4499-8806-AB2A6DED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ORmPjD80pTMQQJnmrlpaXNFng==">CgMxLjAyDmguMXdxamV5ZXh1a3Q1OAByITEyRmJjdXlMTjZnV1dNVHo0THpWOS1YbG5oTk9hZmJBRA==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kumar</cp:lastModifiedBy>
  <cp:revision>2</cp:revision>
  <dcterms:created xsi:type="dcterms:W3CDTF">2026-08-25T16:36:00Z</dcterms:created>
  <dcterms:modified xsi:type="dcterms:W3CDTF">2026-08-25T16:36:00Z</dcterms:modified>
</cp:coreProperties>
</file>