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6"/>
          <w:szCs w:val="26"/>
          <w:lang w:val="en-IN"/>
        </w:rPr>
      </w:pPr>
      <w:r>
        <w:rPr>
          <w:b/>
          <w:bCs/>
          <w:sz w:val="26"/>
          <w:szCs w:val="26"/>
          <w:lang w:val="en-IN"/>
        </w:rPr>
        <w:t>Project Title</w:t>
      </w:r>
    </w:p>
    <w:p w14:paraId="0DFEA968">
      <w:pPr>
        <w:spacing w:before="38"/>
        <w:jc w:val="center"/>
        <w:rPr>
          <w:b/>
          <w:bCs/>
          <w:sz w:val="26"/>
          <w:szCs w:val="26"/>
          <w:lang w:val="en-IN"/>
        </w:rPr>
      </w:pPr>
    </w:p>
    <w:p w14:paraId="7A833B33">
      <w:pPr>
        <w:spacing w:before="38"/>
        <w:jc w:val="center"/>
        <w:rPr>
          <w:b/>
          <w:bCs/>
          <w:sz w:val="26"/>
          <w:szCs w:val="26"/>
          <w:lang w:val="en-IN"/>
        </w:rPr>
      </w:pPr>
      <w:r>
        <w:rPr>
          <w:b/>
          <w:bCs/>
          <w:sz w:val="26"/>
          <w:szCs w:val="26"/>
          <w:lang w:val="en-IN"/>
        </w:rPr>
        <w:t>Public Transit Planner</w:t>
      </w:r>
    </w:p>
    <w:p w14:paraId="0419B26A">
      <w:pPr>
        <w:spacing w:before="38"/>
        <w:ind w:left="431"/>
        <w:jc w:val="center"/>
        <w:rPr>
          <w:sz w:val="28"/>
          <w:szCs w:val="28"/>
        </w:rPr>
      </w:pPr>
    </w:p>
    <w:p w14:paraId="4672A50A">
      <w:pPr>
        <w:spacing w:before="38"/>
        <w:jc w:val="center"/>
        <w:rPr>
          <w:i/>
          <w:iCs/>
          <w:sz w:val="24"/>
          <w:szCs w:val="24"/>
        </w:rPr>
      </w:pPr>
      <w:r>
        <w:rPr>
          <w:i/>
          <w:iCs/>
          <w:sz w:val="24"/>
          <w:szCs w:val="24"/>
        </w:rPr>
        <w:t>Project</w:t>
      </w:r>
      <w:r>
        <w:rPr>
          <w:i/>
          <w:iCs/>
          <w:spacing w:val="-4"/>
          <w:sz w:val="24"/>
          <w:szCs w:val="24"/>
        </w:rPr>
        <w:t xml:space="preserve"> </w:t>
      </w:r>
      <w:r>
        <w:rPr>
          <w:i/>
          <w:iCs/>
          <w:sz w:val="24"/>
          <w:szCs w:val="24"/>
        </w:rPr>
        <w:t>Report</w:t>
      </w:r>
      <w:r>
        <w:rPr>
          <w:i/>
          <w:iCs/>
          <w:spacing w:val="-8"/>
          <w:sz w:val="24"/>
          <w:szCs w:val="24"/>
        </w:rPr>
        <w:t xml:space="preserve"> </w:t>
      </w:r>
      <w:r>
        <w:rPr>
          <w:i/>
          <w:iCs/>
          <w:spacing w:val="-5"/>
          <w:sz w:val="24"/>
          <w:szCs w:val="24"/>
        </w:rPr>
        <w:t xml:space="preserve">submitted </w:t>
      </w:r>
      <w:r>
        <w:rPr>
          <w:i/>
          <w:iCs/>
          <w:sz w:val="24"/>
          <w:szCs w:val="24"/>
        </w:rPr>
        <w:t>for</w:t>
      </w:r>
      <w:r>
        <w:rPr>
          <w:i/>
          <w:iCs/>
          <w:spacing w:val="-8"/>
          <w:sz w:val="24"/>
          <w:szCs w:val="24"/>
        </w:rPr>
        <w:t xml:space="preserve"> </w:t>
      </w:r>
      <w:r>
        <w:rPr>
          <w:i/>
          <w:iCs/>
          <w:sz w:val="24"/>
          <w:szCs w:val="24"/>
        </w:rPr>
        <w:t>the</w:t>
      </w:r>
      <w:r>
        <w:rPr>
          <w:i/>
          <w:iCs/>
          <w:spacing w:val="-11"/>
          <w:sz w:val="24"/>
          <w:szCs w:val="24"/>
        </w:rPr>
        <w:t xml:space="preserve"> </w:t>
      </w:r>
      <w:r>
        <w:rPr>
          <w:i/>
          <w:iCs/>
          <w:sz w:val="24"/>
          <w:szCs w:val="24"/>
        </w:rPr>
        <w:t>partial</w:t>
      </w:r>
      <w:r>
        <w:rPr>
          <w:i/>
          <w:iCs/>
          <w:spacing w:val="-7"/>
          <w:sz w:val="24"/>
          <w:szCs w:val="24"/>
        </w:rPr>
        <w:t xml:space="preserve"> </w:t>
      </w:r>
      <w:r>
        <w:rPr>
          <w:i/>
          <w:iCs/>
          <w:sz w:val="24"/>
          <w:szCs w:val="24"/>
        </w:rPr>
        <w:t>fulfilment</w:t>
      </w:r>
      <w:r>
        <w:rPr>
          <w:i/>
          <w:iCs/>
          <w:spacing w:val="-10"/>
          <w:sz w:val="24"/>
          <w:szCs w:val="24"/>
        </w:rPr>
        <w:t xml:space="preserve"> </w:t>
      </w:r>
      <w:r>
        <w:rPr>
          <w:i/>
          <w:iCs/>
          <w:sz w:val="24"/>
          <w:szCs w:val="24"/>
        </w:rPr>
        <w:t>of grade for the course</w:t>
      </w:r>
    </w:p>
    <w:p w14:paraId="1302B14F">
      <w:pPr>
        <w:spacing w:before="38"/>
        <w:jc w:val="center"/>
        <w:rPr>
          <w:i/>
          <w:iCs/>
          <w:sz w:val="28"/>
          <w:szCs w:val="28"/>
        </w:rPr>
      </w:pPr>
    </w:p>
    <w:p w14:paraId="354DE042">
      <w:pPr>
        <w:pStyle w:val="3"/>
        <w:jc w:val="center"/>
        <w:rPr>
          <w:spacing w:val="-2"/>
          <w:sz w:val="26"/>
          <w:szCs w:val="26"/>
        </w:rPr>
      </w:pPr>
      <w:r>
        <w:rPr>
          <w:sz w:val="26"/>
          <w:szCs w:val="26"/>
        </w:rPr>
        <w:t xml:space="preserve">Data Structures and Algorithms -3 </w:t>
      </w:r>
      <w:r>
        <w:rPr>
          <w:spacing w:val="-2"/>
          <w:sz w:val="26"/>
          <w:szCs w:val="26"/>
        </w:rPr>
        <w:t>(25CS2103E)</w:t>
      </w:r>
    </w:p>
    <w:p w14:paraId="0DDC12AF">
      <w:pPr>
        <w:pStyle w:val="3"/>
        <w:jc w:val="center"/>
        <w:rPr>
          <w:sz w:val="26"/>
          <w:szCs w:val="26"/>
        </w:rPr>
      </w:pPr>
    </w:p>
    <w:p w14:paraId="207905DF">
      <w:pPr>
        <w:pStyle w:val="7"/>
        <w:jc w:val="center"/>
        <w:rPr>
          <w:b/>
          <w:bCs/>
          <w:sz w:val="26"/>
          <w:szCs w:val="26"/>
        </w:rPr>
      </w:pPr>
      <w:r>
        <w:rPr>
          <w:b/>
          <w:bCs/>
          <w:sz w:val="26"/>
          <w:szCs w:val="26"/>
        </w:rPr>
        <w:t xml:space="preserve">in </w:t>
      </w:r>
    </w:p>
    <w:p w14:paraId="438DFEFB">
      <w:pPr>
        <w:pStyle w:val="7"/>
        <w:jc w:val="center"/>
        <w:rPr>
          <w:b/>
          <w:bCs/>
          <w:sz w:val="26"/>
          <w:szCs w:val="26"/>
        </w:rPr>
      </w:pPr>
    </w:p>
    <w:p w14:paraId="07A10CD0">
      <w:pPr>
        <w:pStyle w:val="7"/>
        <w:jc w:val="center"/>
        <w:rPr>
          <w:b/>
          <w:bCs/>
          <w:sz w:val="28"/>
          <w:szCs w:val="28"/>
        </w:rPr>
      </w:pPr>
      <w:r>
        <w:rPr>
          <w:b/>
          <w:bCs/>
          <w:sz w:val="26"/>
          <w:szCs w:val="26"/>
        </w:rPr>
        <w:t>A.Y. 2026-2027</w:t>
      </w:r>
    </w:p>
    <w:p w14:paraId="40FB088A">
      <w:pPr>
        <w:pStyle w:val="7"/>
        <w:jc w:val="center"/>
        <w:rPr>
          <w:b/>
          <w:bCs/>
          <w:sz w:val="28"/>
          <w:szCs w:val="28"/>
        </w:rPr>
      </w:pPr>
    </w:p>
    <w:p w14:paraId="08BF2C59">
      <w:pPr>
        <w:pStyle w:val="7"/>
        <w:ind w:right="26"/>
        <w:jc w:val="center"/>
        <w:rPr>
          <w:spacing w:val="-5"/>
          <w:sz w:val="26"/>
          <w:szCs w:val="26"/>
        </w:rPr>
      </w:pPr>
      <w:r>
        <w:rPr>
          <w:sz w:val="26"/>
          <w:szCs w:val="26"/>
        </w:rPr>
        <w:t>Submitted</w:t>
      </w:r>
      <w:r>
        <w:rPr>
          <w:spacing w:val="-1"/>
          <w:sz w:val="26"/>
          <w:szCs w:val="26"/>
        </w:rPr>
        <w:t xml:space="preserve"> </w:t>
      </w:r>
      <w:r>
        <w:rPr>
          <w:spacing w:val="-5"/>
          <w:sz w:val="26"/>
          <w:szCs w:val="26"/>
        </w:rPr>
        <w:t>by</w:t>
      </w:r>
    </w:p>
    <w:p w14:paraId="4EEBD0C9">
      <w:pPr>
        <w:pStyle w:val="7"/>
        <w:ind w:right="26"/>
        <w:jc w:val="center"/>
        <w:rPr>
          <w:sz w:val="28"/>
          <w:szCs w:val="28"/>
        </w:rPr>
      </w:pPr>
    </w:p>
    <w:p w14:paraId="1433A127">
      <w:pPr>
        <w:pStyle w:val="7"/>
        <w:ind w:right="26"/>
        <w:jc w:val="center"/>
        <w:rPr>
          <w:rFonts w:hint="default"/>
          <w:bCs/>
          <w:sz w:val="28"/>
          <w:szCs w:val="28"/>
          <w:lang w:val="en-US"/>
        </w:rPr>
      </w:pPr>
      <w:r>
        <w:rPr>
          <w:rFonts w:hint="default"/>
          <w:bCs/>
          <w:sz w:val="28"/>
          <w:szCs w:val="28"/>
          <w:lang w:val="en-US"/>
        </w:rPr>
        <w:t>Kartheek Reddy    2520090015</w:t>
      </w:r>
    </w:p>
    <w:p w14:paraId="629BEF2B">
      <w:pPr>
        <w:pStyle w:val="7"/>
        <w:ind w:right="26" w:firstLine="2800" w:firstLineChars="1000"/>
        <w:jc w:val="both"/>
        <w:rPr>
          <w:bCs/>
          <w:sz w:val="28"/>
          <w:szCs w:val="28"/>
          <w:lang w:val="en-IN"/>
        </w:rPr>
      </w:pPr>
      <w:r>
        <w:rPr>
          <w:rFonts w:hint="default"/>
          <w:bCs/>
          <w:sz w:val="28"/>
          <w:szCs w:val="28"/>
          <w:lang w:val="en-US"/>
        </w:rPr>
        <w:t xml:space="preserve">Danush Raj </w:t>
      </w:r>
      <w:r>
        <w:rPr>
          <w:bCs/>
          <w:sz w:val="28"/>
          <w:szCs w:val="28"/>
          <w:lang w:val="en-IN"/>
        </w:rPr>
        <w:t xml:space="preserve">         </w:t>
      </w:r>
      <w:r>
        <w:rPr>
          <w:rFonts w:hint="default"/>
          <w:bCs/>
          <w:sz w:val="28"/>
          <w:szCs w:val="28"/>
          <w:lang w:val="en-US"/>
        </w:rPr>
        <w:t xml:space="preserve"> 2520080046</w:t>
      </w:r>
      <w:r>
        <w:rPr>
          <w:bCs/>
          <w:sz w:val="28"/>
          <w:szCs w:val="28"/>
          <w:lang w:val="en-IN"/>
        </w:rPr>
        <w:t xml:space="preserve"> </w:t>
      </w:r>
    </w:p>
    <w:p w14:paraId="52A9EF72">
      <w:pPr>
        <w:pStyle w:val="7"/>
        <w:ind w:right="26" w:firstLine="2800" w:firstLineChars="1000"/>
        <w:jc w:val="both"/>
        <w:rPr>
          <w:sz w:val="28"/>
          <w:szCs w:val="28"/>
        </w:rPr>
      </w:pPr>
      <w:r>
        <w:rPr>
          <w:bCs/>
          <w:sz w:val="28"/>
          <w:szCs w:val="28"/>
          <w:lang w:val="en-IN"/>
        </w:rPr>
        <w:t xml:space="preserve">              </w:t>
      </w:r>
    </w:p>
    <w:p w14:paraId="291B2E6F">
      <w:pPr>
        <w:ind w:right="379"/>
        <w:jc w:val="center"/>
        <w:rPr>
          <w:sz w:val="28"/>
          <w:szCs w:val="28"/>
          <w:lang w:val="en-IN"/>
        </w:rPr>
      </w:pPr>
      <w:r>
        <w:rPr>
          <w:sz w:val="28"/>
          <w:szCs w:val="28"/>
          <w:lang w:val="en-IN"/>
        </w:rPr>
        <w:t xml:space="preserve"> </w:t>
      </w:r>
      <w:r>
        <w:rPr>
          <w:sz w:val="26"/>
          <w:szCs w:val="26"/>
          <w:lang w:val="en-IN"/>
        </w:rPr>
        <w:t>Team Number</w:t>
      </w:r>
      <w:r>
        <w:rPr>
          <w:rFonts w:hint="default"/>
          <w:sz w:val="26"/>
          <w:szCs w:val="26"/>
          <w:lang w:val="en-US"/>
        </w:rPr>
        <w:t>:</w:t>
      </w:r>
      <w:r>
        <w:rPr>
          <w:sz w:val="24"/>
          <w:szCs w:val="24"/>
          <w:lang w:val="en-IN"/>
        </w:rPr>
        <w:t xml:space="preserve"> </w:t>
      </w:r>
      <w:r>
        <w:rPr>
          <w:rFonts w:hint="default"/>
          <w:sz w:val="24"/>
          <w:szCs w:val="24"/>
          <w:lang w:val="en-IN"/>
        </w:rPr>
        <w:t>30</w:t>
      </w:r>
      <w:bookmarkStart w:id="2" w:name="_GoBack"/>
      <w:bookmarkEnd w:id="2"/>
      <w:r>
        <w:rPr>
          <w:sz w:val="24"/>
          <w:szCs w:val="24"/>
          <w:lang w:val="en-IN"/>
        </w:rPr>
        <w:t xml:space="preserve">  </w:t>
      </w:r>
      <w:r>
        <w:rPr>
          <w:sz w:val="28"/>
          <w:szCs w:val="28"/>
          <w:lang w:val="en-IN"/>
        </w:rPr>
        <w:t xml:space="preserve">         </w:t>
      </w:r>
    </w:p>
    <w:p w14:paraId="4DDCB2C6">
      <w:pPr>
        <w:ind w:right="3339"/>
        <w:jc w:val="center"/>
        <w:rPr>
          <w:rFonts w:hint="default"/>
          <w:sz w:val="28"/>
          <w:szCs w:val="28"/>
          <w:lang w:val="en-US"/>
        </w:rPr>
      </w:pPr>
      <w:r>
        <w:rPr>
          <w:sz w:val="28"/>
          <w:szCs w:val="28"/>
          <w:lang w:val="en-IN"/>
        </w:rPr>
        <w:t xml:space="preserve">                                           </w:t>
      </w:r>
      <w:r>
        <w:rPr>
          <w:sz w:val="26"/>
          <w:szCs w:val="26"/>
          <w:lang w:val="en-IN"/>
        </w:rPr>
        <w:t>Section:</w:t>
      </w:r>
      <w:r>
        <w:rPr>
          <w:sz w:val="24"/>
          <w:szCs w:val="24"/>
          <w:lang w:val="en-IN"/>
        </w:rPr>
        <w:t xml:space="preserve"> 1</w:t>
      </w:r>
      <w:r>
        <w:rPr>
          <w:rFonts w:hint="default"/>
          <w:sz w:val="24"/>
          <w:szCs w:val="24"/>
          <w:lang w:val="en-US"/>
        </w:rPr>
        <w:t>0</w:t>
      </w:r>
    </w:p>
    <w:p w14:paraId="3DD018C2">
      <w:pPr>
        <w:pStyle w:val="4"/>
        <w:jc w:val="center"/>
      </w:pPr>
    </w:p>
    <w:p w14:paraId="44EA0082">
      <w:pPr>
        <w:pStyle w:val="7"/>
        <w:ind w:left="2854" w:right="2872"/>
        <w:jc w:val="center"/>
        <w:rPr>
          <w:spacing w:val="-5"/>
          <w:sz w:val="26"/>
          <w:szCs w:val="26"/>
        </w:rPr>
      </w:pPr>
      <w:r>
        <w:rPr>
          <w:sz w:val="26"/>
          <w:szCs w:val="26"/>
        </w:rPr>
        <w:t>Under</w:t>
      </w:r>
      <w:r>
        <w:rPr>
          <w:spacing w:val="-2"/>
          <w:sz w:val="26"/>
          <w:szCs w:val="26"/>
        </w:rPr>
        <w:t xml:space="preserve"> </w:t>
      </w:r>
      <w:r>
        <w:rPr>
          <w:sz w:val="26"/>
          <w:szCs w:val="26"/>
        </w:rPr>
        <w:t>the</w:t>
      </w:r>
      <w:r>
        <w:rPr>
          <w:spacing w:val="-1"/>
          <w:sz w:val="26"/>
          <w:szCs w:val="26"/>
        </w:rPr>
        <w:t xml:space="preserve"> </w:t>
      </w:r>
      <w:r>
        <w:rPr>
          <w:sz w:val="26"/>
          <w:szCs w:val="26"/>
        </w:rPr>
        <w:t>guidance</w:t>
      </w:r>
      <w:r>
        <w:rPr>
          <w:spacing w:val="-6"/>
          <w:sz w:val="26"/>
          <w:szCs w:val="26"/>
        </w:rPr>
        <w:t xml:space="preserve"> </w:t>
      </w:r>
      <w:r>
        <w:rPr>
          <w:spacing w:val="-5"/>
          <w:sz w:val="26"/>
          <w:szCs w:val="26"/>
        </w:rPr>
        <w:t>of</w:t>
      </w:r>
    </w:p>
    <w:p w14:paraId="620B5C4D">
      <w:pPr>
        <w:pStyle w:val="7"/>
        <w:ind w:left="2854" w:right="2872"/>
        <w:jc w:val="center"/>
        <w:rPr>
          <w:sz w:val="28"/>
          <w:szCs w:val="28"/>
        </w:rPr>
      </w:pPr>
    </w:p>
    <w:p w14:paraId="54E35A0F">
      <w:pPr>
        <w:spacing w:before="161"/>
        <w:ind w:left="2854" w:right="2872"/>
        <w:jc w:val="center"/>
        <w:rPr>
          <w:rFonts w:hint="default"/>
          <w:sz w:val="26"/>
          <w:szCs w:val="26"/>
          <w:lang w:val="en-US"/>
        </w:rPr>
      </w:pPr>
      <w:r>
        <w:rPr>
          <w:sz w:val="26"/>
          <w:szCs w:val="26"/>
        </w:rPr>
        <w:t xml:space="preserve">Mrs. </w:t>
      </w:r>
      <w:r>
        <w:rPr>
          <w:rFonts w:hint="default"/>
          <w:sz w:val="26"/>
          <w:szCs w:val="26"/>
          <w:lang w:val="en-US"/>
        </w:rPr>
        <w:t>Chandusha Kanda</w:t>
      </w:r>
    </w:p>
    <w:p w14:paraId="3102C31F">
      <w:pPr>
        <w:spacing w:before="161"/>
        <w:ind w:right="26"/>
        <w:jc w:val="center"/>
        <w:rPr>
          <w:sz w:val="28"/>
          <w:szCs w:val="28"/>
        </w:rPr>
      </w:pPr>
      <w:r>
        <w:rPr>
          <w:spacing w:val="-2"/>
          <w:sz w:val="26"/>
          <w:szCs w:val="26"/>
        </w:rPr>
        <w:t>Asst. Professor, CS&amp;IT</w:t>
      </w:r>
    </w:p>
    <w:p w14:paraId="28E07FE5">
      <w:pPr>
        <w:ind w:right="1655"/>
        <w:jc w:val="center"/>
        <w:rPr>
          <w:b/>
          <w:bCs/>
          <w:sz w:val="28"/>
          <w:szCs w:val="28"/>
        </w:rPr>
      </w:pPr>
    </w:p>
    <w:p w14:paraId="64C9C8A3">
      <w:pPr>
        <w:ind w:right="1655"/>
        <w:jc w:val="center"/>
        <w:rPr>
          <w:b/>
          <w:bCs/>
          <w:sz w:val="28"/>
          <w:szCs w:val="28"/>
        </w:rPr>
      </w:pPr>
    </w:p>
    <w:p w14:paraId="0D3B5866">
      <w:pPr>
        <w:ind w:right="26"/>
        <w:jc w:val="center"/>
      </w:pPr>
      <w:r>
        <w:rPr>
          <w:b/>
          <w:bCs/>
          <w:sz w:val="28"/>
          <w:szCs w:val="28"/>
        </w:rPr>
        <w:t xml:space="preserve">            </w:t>
      </w:r>
      <w:r>
        <w:drawing>
          <wp:inline distT="0" distB="0" distL="114300" distR="114300">
            <wp:extent cx="2861945" cy="1199515"/>
            <wp:effectExtent l="0" t="0" r="0" b="635"/>
            <wp:docPr id="1908241216" name="Image 1"/>
            <wp:cNvGraphicFramePr/>
            <a:graphic xmlns:a="http://schemas.openxmlformats.org/drawingml/2006/main">
              <a:graphicData uri="http://schemas.openxmlformats.org/drawingml/2006/picture">
                <pic:pic xmlns:pic="http://schemas.openxmlformats.org/drawingml/2006/picture">
                  <pic:nvPicPr>
                    <pic:cNvPr id="1908241216" name="Image 1"/>
                    <pic:cNvPicPr/>
                  </pic:nvPicPr>
                  <pic:blipFill>
                    <a:blip r:embed="rId6" cstate="print"/>
                    <a:stretch>
                      <a:fillRect/>
                    </a:stretch>
                  </pic:blipFill>
                  <pic:spPr>
                    <a:xfrm>
                      <a:off x="0" y="0"/>
                      <a:ext cx="2861945" cy="1199515"/>
                    </a:xfrm>
                    <a:prstGeom prst="rect">
                      <a:avLst/>
                    </a:prstGeom>
                  </pic:spPr>
                </pic:pic>
              </a:graphicData>
            </a:graphic>
          </wp:inline>
        </w:drawing>
      </w:r>
      <w:r>
        <w:rPr>
          <w:b/>
          <w:bCs/>
          <w:sz w:val="28"/>
          <w:szCs w:val="28"/>
        </w:rPr>
        <w:t xml:space="preserve">                                                              </w:t>
      </w:r>
    </w:p>
    <w:p w14:paraId="44669382">
      <w:pPr>
        <w:pStyle w:val="4"/>
        <w:spacing w:before="223"/>
        <w:ind w:left="0" w:right="26"/>
      </w:pPr>
      <w:r>
        <w:rPr>
          <w:spacing w:val="-12"/>
        </w:rPr>
        <w:t>Hyderabad-500090,</w:t>
      </w:r>
      <w:r>
        <w:rPr>
          <w:spacing w:val="-6"/>
        </w:rPr>
        <w:t xml:space="preserve"> </w:t>
      </w:r>
      <w:r>
        <w:rPr>
          <w:spacing w:val="-12"/>
        </w:rPr>
        <w:t>Telan</w:t>
      </w:r>
      <w:r>
        <w:t>gana, 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pPr>
      <w:r>
        <w:rPr>
          <w:b/>
          <w:bCs/>
          <w:sz w:val="26"/>
          <w:szCs w:val="26"/>
          <w:lang w:val="en-IN"/>
        </w:rPr>
        <w:t>ABSTRACT</w:t>
      </w:r>
    </w:p>
    <w:p w14:paraId="260FC5C4">
      <w:pPr>
        <w:jc w:val="center"/>
        <w:rPr>
          <w:b/>
          <w:bCs/>
          <w:sz w:val="26"/>
          <w:szCs w:val="26"/>
          <w:lang w:val="en-IN"/>
        </w:rPr>
      </w:pPr>
    </w:p>
    <w:p w14:paraId="560DDBD0">
      <w:pPr>
        <w:jc w:val="center"/>
        <w:rPr>
          <w:b/>
          <w:bCs/>
          <w:sz w:val="28"/>
          <w:szCs w:val="28"/>
          <w:lang w:val="en-IN"/>
        </w:rPr>
      </w:pPr>
    </w:p>
    <w:p w14:paraId="01518AAA">
      <w:pPr>
        <w:spacing w:before="240" w:beforeAutospacing="0" w:after="240" w:afterAutospacing="0"/>
        <w:jc w:val="both"/>
      </w:pPr>
      <w:r>
        <w:rPr>
          <w:rFonts w:ascii="Times New Roman" w:hAnsi="Times New Roman" w:eastAsia="Times New Roman" w:cs="Times New Roman"/>
          <w:sz w:val="24"/>
          <w:szCs w:val="24"/>
          <w:lang w:val="en-IN"/>
        </w:rPr>
        <w:t xml:space="preserve">The </w:t>
      </w:r>
      <w:r>
        <w:rPr>
          <w:rFonts w:ascii="Times New Roman" w:hAnsi="Times New Roman" w:eastAsia="Times New Roman" w:cs="Times New Roman"/>
          <w:b w:val="0"/>
          <w:bCs w:val="0"/>
          <w:sz w:val="24"/>
          <w:szCs w:val="24"/>
          <w:lang w:val="en-IN"/>
        </w:rPr>
        <w:t>Public Transit Planner</w:t>
      </w:r>
      <w:r>
        <w:rPr>
          <w:rFonts w:ascii="Times New Roman" w:hAnsi="Times New Roman" w:eastAsia="Times New Roman" w:cs="Times New Roman"/>
          <w:sz w:val="24"/>
          <w:szCs w:val="24"/>
          <w:lang w:val="en-IN"/>
        </w:rPr>
        <w:t xml:space="preserve"> is a data driven system designed to optimize public transportation routes and timetables while operating within fixed fleet and budget constraints. The project begins by collecting and cleaning transit stop, passenger demand, and travel time data to ensure accuracy and consistency. Using </w:t>
      </w:r>
      <w:bookmarkStart w:id="0" w:name="_Int_swBPCrOO"/>
      <w:r>
        <w:rPr>
          <w:rFonts w:ascii="Times New Roman" w:hAnsi="Times New Roman" w:eastAsia="Times New Roman" w:cs="Times New Roman"/>
          <w:sz w:val="24"/>
          <w:szCs w:val="24"/>
          <w:lang w:val="en-IN"/>
        </w:rPr>
        <w:t>graph based</w:t>
      </w:r>
      <w:bookmarkEnd w:id="0"/>
      <w:r>
        <w:rPr>
          <w:rFonts w:ascii="Times New Roman" w:hAnsi="Times New Roman" w:eastAsia="Times New Roman" w:cs="Times New Roman"/>
          <w:sz w:val="24"/>
          <w:szCs w:val="24"/>
          <w:lang w:val="en-IN"/>
        </w:rPr>
        <w:t xml:space="preserve"> routing and optimization techniques, the system identifies efficient routes that maximize service coverage and minimize passenger travel time and operating costs. It also generates practical timetables based on demand patterns and vehicle availability. The planner evaluates performance using key metrics such as route coverage, average waiting time, travel time, fleet utilization, and operational expenses. Interactive reports and visualizations help compare different planning scenarios and support informed decision making. This project demonstrates the application of data preprocessing, optimization algorithms, and data analytics in addressing real world transportation challenges. The proposed system improves accessibility, enhances service efficiency, and provides a </w:t>
      </w:r>
      <w:bookmarkStart w:id="1" w:name="_Int_Lun5yb9R"/>
      <w:r>
        <w:rPr>
          <w:rFonts w:ascii="Times New Roman" w:hAnsi="Times New Roman" w:eastAsia="Times New Roman" w:cs="Times New Roman"/>
          <w:sz w:val="24"/>
          <w:szCs w:val="24"/>
          <w:lang w:val="en-IN"/>
        </w:rPr>
        <w:t>cost effective</w:t>
      </w:r>
      <w:bookmarkEnd w:id="1"/>
      <w:r>
        <w:rPr>
          <w:rFonts w:ascii="Times New Roman" w:hAnsi="Times New Roman" w:eastAsia="Times New Roman" w:cs="Times New Roman"/>
          <w:sz w:val="24"/>
          <w:szCs w:val="24"/>
          <w:lang w:val="en-IN"/>
        </w:rPr>
        <w:t xml:space="preserve"> decision-support solution for modern public transit planning</w:t>
      </w:r>
      <w:r>
        <w:rPr>
          <w:rFonts w:ascii="Times New Roman" w:hAnsi="Times New Roman" w:eastAsia="Times New Roman" w:cs="Times New Roman"/>
          <w:sz w:val="28"/>
          <w:szCs w:val="28"/>
          <w:lang w:val="en-IN"/>
        </w:rPr>
        <w:t>.</w:t>
      </w:r>
    </w:p>
    <w:p w14:paraId="3D1A3B1D">
      <w:pPr>
        <w:rPr>
          <w:sz w:val="28"/>
          <w:szCs w:val="28"/>
          <w:lang w:val="en-IN"/>
        </w:rPr>
      </w:pPr>
    </w:p>
    <w:p w14:paraId="1DB82FE1">
      <w:pPr>
        <w:jc w:val="center"/>
        <w:rPr>
          <w:sz w:val="28"/>
          <w:szCs w:val="28"/>
          <w:lang w:val="en-IN"/>
        </w:rPr>
      </w:pP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F3482"/>
    <w:rsid w:val="00D90D95"/>
    <w:rsid w:val="00DD48F2"/>
    <w:rsid w:val="00E77D4D"/>
    <w:rsid w:val="00ED3F13"/>
    <w:rsid w:val="00EE3683"/>
    <w:rsid w:val="00F97E4D"/>
    <w:rsid w:val="019B63BD"/>
    <w:rsid w:val="026B8FEE"/>
    <w:rsid w:val="06678CA2"/>
    <w:rsid w:val="06F92606"/>
    <w:rsid w:val="0C123D79"/>
    <w:rsid w:val="0DC1BE75"/>
    <w:rsid w:val="1454A83B"/>
    <w:rsid w:val="1687E0B2"/>
    <w:rsid w:val="17453AD0"/>
    <w:rsid w:val="19ADAA55"/>
    <w:rsid w:val="1A637BF0"/>
    <w:rsid w:val="1DB21B0A"/>
    <w:rsid w:val="1F3E99D7"/>
    <w:rsid w:val="20A09C03"/>
    <w:rsid w:val="20B3188C"/>
    <w:rsid w:val="233514D9"/>
    <w:rsid w:val="237A75F4"/>
    <w:rsid w:val="26402671"/>
    <w:rsid w:val="26903B79"/>
    <w:rsid w:val="27A7D501"/>
    <w:rsid w:val="2DF04256"/>
    <w:rsid w:val="2DF75D33"/>
    <w:rsid w:val="3185ADCE"/>
    <w:rsid w:val="32158EEA"/>
    <w:rsid w:val="362E2D9F"/>
    <w:rsid w:val="3679A722"/>
    <w:rsid w:val="3724BA47"/>
    <w:rsid w:val="3B43C67C"/>
    <w:rsid w:val="3F4F711A"/>
    <w:rsid w:val="4120FF03"/>
    <w:rsid w:val="421B8605"/>
    <w:rsid w:val="4362877B"/>
    <w:rsid w:val="452441DB"/>
    <w:rsid w:val="45951C51"/>
    <w:rsid w:val="485B0353"/>
    <w:rsid w:val="491A644C"/>
    <w:rsid w:val="4AADFFC1"/>
    <w:rsid w:val="4D62D828"/>
    <w:rsid w:val="4E02660D"/>
    <w:rsid w:val="4EF6208A"/>
    <w:rsid w:val="51A1A4C3"/>
    <w:rsid w:val="5356B1BC"/>
    <w:rsid w:val="55AAF4A9"/>
    <w:rsid w:val="56132F94"/>
    <w:rsid w:val="58982194"/>
    <w:rsid w:val="5A77A09B"/>
    <w:rsid w:val="5A9C19E7"/>
    <w:rsid w:val="5D4E9BAF"/>
    <w:rsid w:val="5D9FBB35"/>
    <w:rsid w:val="60BF0ACD"/>
    <w:rsid w:val="62A53381"/>
    <w:rsid w:val="688AA043"/>
    <w:rsid w:val="6E141DB9"/>
    <w:rsid w:val="6EF84C52"/>
    <w:rsid w:val="6F5A8B60"/>
    <w:rsid w:val="769DD40E"/>
    <w:rsid w:val="78BE0D40"/>
    <w:rsid w:val="78FB9653"/>
    <w:rsid w:val="7CC882DD"/>
    <w:rsid w:val="7DBBCB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datastoreItem>
</file>

<file path=docProps/app.xml><?xml version="1.0" encoding="utf-8"?>
<Properties xmlns="http://schemas.openxmlformats.org/officeDocument/2006/extended-properties" xmlns:vt="http://schemas.openxmlformats.org/officeDocument/2006/docPropsVTypes">
  <Template>Normal</Template>
  <Pages>2</Pages>
  <Words>211</Words>
  <Characters>1368</Characters>
  <TotalTime>42</TotalTime>
  <ScaleCrop>false</ScaleCrop>
  <LinksUpToDate>false</LinksUpToDate>
  <CharactersWithSpaces>1721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2025-08-20T07:27:00Z</dcterms:created>
  <dc:creator>Tejan Reddy</dc:creator>
  <cp:lastModifiedBy>karth</cp:lastModifiedBy>
  <dcterms:modified xsi:type="dcterms:W3CDTF">2026-08-04T08:18:54Z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eyJoZGlkIjoiNGU5YTk2NWU3OTRhNTU0YjZlNWE0ODExMjY4YzM0MTgifQ==</vt:lpwstr>
  </property>
  <property fmtid="{D5CDD505-2E9C-101B-9397-08002B2CF9AE}" pid="3" name="KSOProductBuildVer">
    <vt:lpwstr>1033-12.1.0.28032</vt:lpwstr>
  </property>
  <property fmtid="{D5CDD505-2E9C-101B-9397-08002B2CF9AE}" pid="4" name="ICV">
    <vt:lpwstr>58C584A6426D49039BFA908DF8E5988E_13</vt:lpwstr>
  </property>
</Properties>
</file>