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8C1EE" w14:textId="088E7648" w:rsidR="003F73BA" w:rsidRPr="00CB4B1C" w:rsidRDefault="00CB4B1C">
      <w:pPr>
        <w:rPr>
          <w:b/>
          <w:bCs/>
          <w:sz w:val="32"/>
          <w:szCs w:val="32"/>
          <w:lang w:val="en-US"/>
        </w:rPr>
      </w:pPr>
      <w:r>
        <w:t xml:space="preserve">          </w:t>
      </w:r>
      <w:r w:rsidRPr="00CB4B1C">
        <w:rPr>
          <w:b/>
          <w:bCs/>
          <w:sz w:val="32"/>
          <w:szCs w:val="32"/>
        </w:rPr>
        <w:t>Community Tool &amp; Equipment Library</w:t>
      </w:r>
      <w:r w:rsidRPr="00CB4B1C">
        <w:rPr>
          <w:b/>
          <w:bCs/>
          <w:sz w:val="32"/>
          <w:szCs w:val="32"/>
        </w:rPr>
        <w:t xml:space="preserve"> – Requirements Table</w:t>
      </w:r>
    </w:p>
    <w:p w14:paraId="657D6593" w14:textId="77777777" w:rsidR="003F73BA" w:rsidRDefault="003F73B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"/>
        <w:gridCol w:w="1498"/>
        <w:gridCol w:w="1698"/>
        <w:gridCol w:w="1040"/>
        <w:gridCol w:w="2502"/>
        <w:gridCol w:w="1581"/>
      </w:tblGrid>
      <w:tr w:rsidR="003F73BA" w:rsidRPr="003F73BA" w14:paraId="5665A860" w14:textId="77777777" w:rsidTr="003F73BA">
        <w:tc>
          <w:tcPr>
            <w:tcW w:w="0" w:type="auto"/>
            <w:hideMark/>
          </w:tcPr>
          <w:p w14:paraId="5C6F9874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03873FB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0C635DB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F0CEBF2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DC49782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49F4FB9E" w14:textId="77777777" w:rsidR="003F73BA" w:rsidRPr="003F73BA" w:rsidRDefault="003F73BA" w:rsidP="003F73BA">
            <w:pPr>
              <w:spacing w:after="160" w:line="278" w:lineRule="auto"/>
              <w:rPr>
                <w:b/>
                <w:bCs/>
              </w:rPr>
            </w:pPr>
            <w:r w:rsidRPr="003F73BA">
              <w:rPr>
                <w:b/>
                <w:bCs/>
              </w:rPr>
              <w:t>Rationale</w:t>
            </w:r>
          </w:p>
        </w:tc>
      </w:tr>
      <w:tr w:rsidR="003F73BA" w:rsidRPr="003F73BA" w14:paraId="78B0FCA2" w14:textId="77777777" w:rsidTr="003F73BA">
        <w:tc>
          <w:tcPr>
            <w:tcW w:w="0" w:type="auto"/>
            <w:hideMark/>
          </w:tcPr>
          <w:p w14:paraId="14F94BC3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FR-001</w:t>
            </w:r>
          </w:p>
        </w:tc>
        <w:tc>
          <w:tcPr>
            <w:tcW w:w="0" w:type="auto"/>
            <w:hideMark/>
          </w:tcPr>
          <w:p w14:paraId="3ADC25FF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Functional</w:t>
            </w:r>
          </w:p>
        </w:tc>
        <w:tc>
          <w:tcPr>
            <w:tcW w:w="0" w:type="auto"/>
            <w:hideMark/>
          </w:tcPr>
          <w:p w14:paraId="2AAA7D48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allow Community Members to search and view available power tools, camping gear, and lawnmowers.</w:t>
            </w:r>
          </w:p>
        </w:tc>
        <w:tc>
          <w:tcPr>
            <w:tcW w:w="0" w:type="auto"/>
            <w:hideMark/>
          </w:tcPr>
          <w:p w14:paraId="6994FE3B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13EA1DCA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Member can search the inventory and view currently available equipment.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Unavailable equipment is shown as available.</w:t>
            </w:r>
          </w:p>
        </w:tc>
        <w:tc>
          <w:tcPr>
            <w:tcW w:w="0" w:type="auto"/>
            <w:hideMark/>
          </w:tcPr>
          <w:p w14:paraId="178587A1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Helps members identify equipment available for borrowing.</w:t>
            </w:r>
          </w:p>
        </w:tc>
      </w:tr>
      <w:tr w:rsidR="003F73BA" w:rsidRPr="003F73BA" w14:paraId="136B142E" w14:textId="77777777" w:rsidTr="003F73BA">
        <w:tc>
          <w:tcPr>
            <w:tcW w:w="0" w:type="auto"/>
            <w:hideMark/>
          </w:tcPr>
          <w:p w14:paraId="38D8C831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FR-002</w:t>
            </w:r>
          </w:p>
        </w:tc>
        <w:tc>
          <w:tcPr>
            <w:tcW w:w="0" w:type="auto"/>
            <w:hideMark/>
          </w:tcPr>
          <w:p w14:paraId="6F84C4A8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Functional</w:t>
            </w:r>
          </w:p>
        </w:tc>
        <w:tc>
          <w:tcPr>
            <w:tcW w:w="0" w:type="auto"/>
            <w:hideMark/>
          </w:tcPr>
          <w:p w14:paraId="53795E76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allow Community Members to reserve and check out available equipment.</w:t>
            </w:r>
          </w:p>
        </w:tc>
        <w:tc>
          <w:tcPr>
            <w:tcW w:w="0" w:type="auto"/>
            <w:hideMark/>
          </w:tcPr>
          <w:p w14:paraId="7229B167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4487A2C5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Reservation/checkout is confirmed and equipment is marked as checked out.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Member can check out unavailable equipment.</w:t>
            </w:r>
          </w:p>
        </w:tc>
        <w:tc>
          <w:tcPr>
            <w:tcW w:w="0" w:type="auto"/>
            <w:hideMark/>
          </w:tcPr>
          <w:p w14:paraId="227C3E34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Enables members to borrow shared community equipment.</w:t>
            </w:r>
          </w:p>
        </w:tc>
      </w:tr>
      <w:tr w:rsidR="003F73BA" w:rsidRPr="003F73BA" w14:paraId="12FC11E5" w14:textId="77777777" w:rsidTr="003F73BA">
        <w:tc>
          <w:tcPr>
            <w:tcW w:w="0" w:type="auto"/>
            <w:hideMark/>
          </w:tcPr>
          <w:p w14:paraId="0DF1E089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FR-003</w:t>
            </w:r>
          </w:p>
        </w:tc>
        <w:tc>
          <w:tcPr>
            <w:tcW w:w="0" w:type="auto"/>
            <w:hideMark/>
          </w:tcPr>
          <w:p w14:paraId="133FA79D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Functional</w:t>
            </w:r>
          </w:p>
        </w:tc>
        <w:tc>
          <w:tcPr>
            <w:tcW w:w="0" w:type="auto"/>
            <w:hideMark/>
          </w:tcPr>
          <w:p w14:paraId="0C0DDC39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calculate the required security deposit based on the equipment category.</w:t>
            </w:r>
          </w:p>
        </w:tc>
        <w:tc>
          <w:tcPr>
            <w:tcW w:w="0" w:type="auto"/>
            <w:hideMark/>
          </w:tcPr>
          <w:p w14:paraId="0AC6344D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70D12D49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Correct security deposit is calculated and recorded during reservation/checkout.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Incorrect or missing deposit is recorded.</w:t>
            </w:r>
          </w:p>
        </w:tc>
        <w:tc>
          <w:tcPr>
            <w:tcW w:w="0" w:type="auto"/>
            <w:hideMark/>
          </w:tcPr>
          <w:p w14:paraId="23C33605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Ensures appropriate deposits are collected for different equipment categories.</w:t>
            </w:r>
          </w:p>
        </w:tc>
      </w:tr>
      <w:tr w:rsidR="003F73BA" w:rsidRPr="003F73BA" w14:paraId="3D04749C" w14:textId="77777777" w:rsidTr="003F73BA">
        <w:tc>
          <w:tcPr>
            <w:tcW w:w="0" w:type="auto"/>
            <w:hideMark/>
          </w:tcPr>
          <w:p w14:paraId="6B473AE2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FR-004</w:t>
            </w:r>
          </w:p>
        </w:tc>
        <w:tc>
          <w:tcPr>
            <w:tcW w:w="0" w:type="auto"/>
            <w:hideMark/>
          </w:tcPr>
          <w:p w14:paraId="26AACEE3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Functional</w:t>
            </w:r>
          </w:p>
        </w:tc>
        <w:tc>
          <w:tcPr>
            <w:tcW w:w="0" w:type="auto"/>
            <w:hideMark/>
          </w:tcPr>
          <w:p w14:paraId="01CFABC4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track loan duration and return dates and calculate late return fees.</w:t>
            </w:r>
          </w:p>
        </w:tc>
        <w:tc>
          <w:tcPr>
            <w:tcW w:w="0" w:type="auto"/>
            <w:hideMark/>
          </w:tcPr>
          <w:p w14:paraId="16FD34C1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0ADD8C96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Due date is recorded and a late fee is calculated when equipment is returned late.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An overdue return or applicable late fee is not identified.</w:t>
            </w:r>
          </w:p>
        </w:tc>
        <w:tc>
          <w:tcPr>
            <w:tcW w:w="0" w:type="auto"/>
            <w:hideMark/>
          </w:tcPr>
          <w:p w14:paraId="70671102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Helps manage loan periods and overdue equipment.</w:t>
            </w:r>
          </w:p>
        </w:tc>
      </w:tr>
      <w:tr w:rsidR="003F73BA" w:rsidRPr="003F73BA" w14:paraId="0DDA3900" w14:textId="77777777" w:rsidTr="003F73BA">
        <w:tc>
          <w:tcPr>
            <w:tcW w:w="0" w:type="auto"/>
            <w:hideMark/>
          </w:tcPr>
          <w:p w14:paraId="6EFA5A50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lastRenderedPageBreak/>
              <w:t>FR-005</w:t>
            </w:r>
          </w:p>
        </w:tc>
        <w:tc>
          <w:tcPr>
            <w:tcW w:w="0" w:type="auto"/>
            <w:hideMark/>
          </w:tcPr>
          <w:p w14:paraId="1567A082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Functional</w:t>
            </w:r>
          </w:p>
        </w:tc>
        <w:tc>
          <w:tcPr>
            <w:tcW w:w="0" w:type="auto"/>
            <w:hideMark/>
          </w:tcPr>
          <w:p w14:paraId="43854F01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allow the Library Custodian to record damage assessments for returned equipment.</w:t>
            </w:r>
          </w:p>
        </w:tc>
        <w:tc>
          <w:tcPr>
            <w:tcW w:w="0" w:type="auto"/>
            <w:hideMark/>
          </w:tcPr>
          <w:p w14:paraId="6C34A08B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Medium</w:t>
            </w:r>
          </w:p>
        </w:tc>
        <w:tc>
          <w:tcPr>
            <w:tcW w:w="0" w:type="auto"/>
            <w:hideMark/>
          </w:tcPr>
          <w:p w14:paraId="39FFE3C4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Custodian can record a damage assessment for returned equipment.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Damage information cannot be recorded.</w:t>
            </w:r>
          </w:p>
        </w:tc>
        <w:tc>
          <w:tcPr>
            <w:tcW w:w="0" w:type="auto"/>
            <w:hideMark/>
          </w:tcPr>
          <w:p w14:paraId="28D1A601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Maintains a record of equipment condition after use.</w:t>
            </w:r>
          </w:p>
        </w:tc>
      </w:tr>
      <w:tr w:rsidR="003F73BA" w:rsidRPr="003F73BA" w14:paraId="4EA67A6F" w14:textId="77777777" w:rsidTr="003F73BA">
        <w:tc>
          <w:tcPr>
            <w:tcW w:w="0" w:type="auto"/>
            <w:hideMark/>
          </w:tcPr>
          <w:p w14:paraId="07C9772A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NFR-001</w:t>
            </w:r>
          </w:p>
        </w:tc>
        <w:tc>
          <w:tcPr>
            <w:tcW w:w="0" w:type="auto"/>
            <w:hideMark/>
          </w:tcPr>
          <w:p w14:paraId="56ED48A5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Non-Functional – Performance &amp; Security</w:t>
            </w:r>
          </w:p>
        </w:tc>
        <w:tc>
          <w:tcPr>
            <w:tcW w:w="0" w:type="auto"/>
            <w:hideMark/>
          </w:tcPr>
          <w:p w14:paraId="6808B93B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 xml:space="preserve">The tool inventory search must display real-time physical availability across </w:t>
            </w:r>
            <w:proofErr w:type="spellStart"/>
            <w:r w:rsidRPr="003F73BA">
              <w:t>neighborhood</w:t>
            </w:r>
            <w:proofErr w:type="spellEnd"/>
            <w:r w:rsidRPr="003F73BA">
              <w:t xml:space="preserve"> depot lockers.</w:t>
            </w:r>
          </w:p>
        </w:tc>
        <w:tc>
          <w:tcPr>
            <w:tcW w:w="0" w:type="auto"/>
            <w:hideMark/>
          </w:tcPr>
          <w:p w14:paraId="31B6FDBA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5430949F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Benchmarking tests confirm target latency and security standards under simulated peak load.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Availability information is significantly delayed or incorrect under peak load.</w:t>
            </w:r>
          </w:p>
        </w:tc>
        <w:tc>
          <w:tcPr>
            <w:tcW w:w="0" w:type="auto"/>
            <w:hideMark/>
          </w:tcPr>
          <w:p w14:paraId="66C27F9C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Ensures members receive reliable and current equipment availability information.</w:t>
            </w:r>
          </w:p>
        </w:tc>
      </w:tr>
      <w:tr w:rsidR="003F73BA" w:rsidRPr="003F73BA" w14:paraId="0E940279" w14:textId="77777777" w:rsidTr="003F73BA">
        <w:tc>
          <w:tcPr>
            <w:tcW w:w="0" w:type="auto"/>
            <w:hideMark/>
          </w:tcPr>
          <w:p w14:paraId="63B3CA57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NFR-002</w:t>
            </w:r>
          </w:p>
        </w:tc>
        <w:tc>
          <w:tcPr>
            <w:tcW w:w="0" w:type="auto"/>
            <w:hideMark/>
          </w:tcPr>
          <w:p w14:paraId="03665987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Non-Functional – Security</w:t>
            </w:r>
          </w:p>
        </w:tc>
        <w:tc>
          <w:tcPr>
            <w:tcW w:w="0" w:type="auto"/>
            <w:hideMark/>
          </w:tcPr>
          <w:p w14:paraId="0885556E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The system shall protect member, reservation, deposit, and equipment information from unauthorized access.</w:t>
            </w:r>
          </w:p>
        </w:tc>
        <w:tc>
          <w:tcPr>
            <w:tcW w:w="0" w:type="auto"/>
            <w:hideMark/>
          </w:tcPr>
          <w:p w14:paraId="7E2B1813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High</w:t>
            </w:r>
          </w:p>
        </w:tc>
        <w:tc>
          <w:tcPr>
            <w:tcW w:w="0" w:type="auto"/>
            <w:hideMark/>
          </w:tcPr>
          <w:p w14:paraId="56479D2B" w14:textId="77777777" w:rsidR="003F73BA" w:rsidRPr="003F73BA" w:rsidRDefault="003F73BA" w:rsidP="003F73BA">
            <w:pPr>
              <w:spacing w:after="160" w:line="278" w:lineRule="auto"/>
            </w:pPr>
            <w:r w:rsidRPr="003F73BA">
              <w:rPr>
                <w:b/>
                <w:bCs/>
              </w:rPr>
              <w:t>Pass:</w:t>
            </w:r>
            <w:r w:rsidRPr="003F73BA">
              <w:t xml:space="preserve"> Unauthorized users cannot access or modify protected information. </w:t>
            </w:r>
            <w:r w:rsidRPr="003F73BA">
              <w:rPr>
                <w:b/>
                <w:bCs/>
              </w:rPr>
              <w:t>Fail:</w:t>
            </w:r>
            <w:r w:rsidRPr="003F73BA">
              <w:t xml:space="preserve"> Unauthorized users can access or modify protected information.</w:t>
            </w:r>
          </w:p>
        </w:tc>
        <w:tc>
          <w:tcPr>
            <w:tcW w:w="0" w:type="auto"/>
            <w:hideMark/>
          </w:tcPr>
          <w:p w14:paraId="146555A9" w14:textId="77777777" w:rsidR="003F73BA" w:rsidRPr="003F73BA" w:rsidRDefault="003F73BA" w:rsidP="003F73BA">
            <w:pPr>
              <w:spacing w:after="160" w:line="278" w:lineRule="auto"/>
            </w:pPr>
            <w:r w:rsidRPr="003F73BA">
              <w:t>Protects member and library information from unauthorized access.</w:t>
            </w:r>
          </w:p>
        </w:tc>
      </w:tr>
    </w:tbl>
    <w:p w14:paraId="46604CD5" w14:textId="77777777" w:rsidR="003F73BA" w:rsidRDefault="003F73BA">
      <w:pPr>
        <w:rPr>
          <w:lang w:val="en-US"/>
        </w:rPr>
      </w:pPr>
    </w:p>
    <w:p w14:paraId="4007315D" w14:textId="77777777" w:rsidR="003F73BA" w:rsidRPr="003F73BA" w:rsidRDefault="003F73BA">
      <w:pPr>
        <w:rPr>
          <w:lang w:val="en-US"/>
        </w:rPr>
      </w:pPr>
    </w:p>
    <w:sectPr w:rsidR="003F73BA" w:rsidRPr="003F7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BA"/>
    <w:rsid w:val="003F73BA"/>
    <w:rsid w:val="00541063"/>
    <w:rsid w:val="00802DFD"/>
    <w:rsid w:val="00CB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FA487"/>
  <w15:chartTrackingRefBased/>
  <w15:docId w15:val="{683D6796-23F0-4857-B546-1A852B265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7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K</dc:creator>
  <cp:keywords/>
  <dc:description/>
  <cp:lastModifiedBy>Dhanush K</cp:lastModifiedBy>
  <cp:revision>1</cp:revision>
  <dcterms:created xsi:type="dcterms:W3CDTF">2026-08-24T02:59:00Z</dcterms:created>
  <dcterms:modified xsi:type="dcterms:W3CDTF">2026-08-24T03:24:00Z</dcterms:modified>
</cp:coreProperties>
</file>