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OPERATING SYSTEMS CASE STUDY</w:t>
      </w:r>
    </w:p>
    <w:p>
      <w:pPr>
        <w:jc w:val="center"/>
      </w:pPr>
      <w:r>
        <w:rPr>
          <w:b/>
          <w:sz w:val="34"/>
        </w:rPr>
        <w:br/>
        <w:t>QNX: An Analysis of Real-Time Microkernel Architecture</w:t>
        <w:br/>
        <w:t>and Its Role in Safety-Critical Automotive Systems</w:t>
      </w:r>
    </w:p>
    <w:p>
      <w:pPr>
        <w:jc w:val="center"/>
      </w:pPr>
      <w:r>
        <w:rPr>
          <w:i/>
        </w:rPr>
        <w:br/>
        <w:br/>
        <w:t>Submitted as part of the Operating Systems course</w:t>
      </w:r>
    </w:p>
    <w:p>
      <w:pPr>
        <w:jc w:val="center"/>
      </w:pPr>
      <w:r>
        <w:br/>
        <w:br/>
        <w:t>Name: ______________________________</w:t>
        <w:br/>
        <w:t>Register No.: _______________________</w:t>
        <w:br/>
        <w:t>Section: ____________________________</w:t>
        <w:br/>
        <w:t>Faculty: ____________________________</w:t>
        <w:br/>
        <w:t>Date: ______________________________</w:t>
      </w:r>
    </w:p>
    <w:p>
      <w:r>
        <w:br w:type="page"/>
      </w:r>
    </w:p>
    <w:p>
      <w:pPr>
        <w:pStyle w:val="Heading1"/>
      </w:pPr>
      <w:r>
        <w:t>Abstract</w:t>
      </w:r>
    </w:p>
    <w:p>
      <w:r>
        <w:t>QNX is a real-time operating system (RTOS) designed for embedded systems in which predictable response, reliability, and fault isolation are important. This case study examines QNX from an operating-systems perspective, with emphasis on its microkernel architecture, process and thread management, real-time CPU scheduling, memory protection, interprocess communication, device and file-system support, security, networking, and automotive applications. Unlike a conventional monolithic design, QNX keeps the kernel focused on a small set of fundamental services while many higher-level services operate as separate processes. This modular approach supports isolation and makes the system well suited to embedded and safety-oriented environments. The study also compares QNX with general-purpose Linux at a high level and identifies the advantages and limitations of using a real-time microkernel-based operating system.</w:t>
      </w:r>
    </w:p>
    <w:p>
      <w:pPr>
        <w:pStyle w:val="Heading1"/>
      </w:pPr>
      <w:r>
        <w:t>1. Introduction</w:t>
      </w:r>
    </w:p>
    <w:p>
      <w:r>
        <w:t>An operating system manages hardware resources and provides services to applications. However, not all computing systems have the same requirements. Desktop operating systems generally focus on responsiveness, compatibility, and overall throughput, while real-time operating systems are designed for applications where tasks may have strict timing requirements. QNX is an RTOS intended for embedded and real-time environments.</w:t>
      </w:r>
    </w:p>
    <w:p>
      <w:r>
        <w:t>The central focus of this case study is how QNX's architecture helps it provide predictable execution and fault isolation. The study connects QNX features with core Operating Systems concepts such as kernels, processes, threads, scheduling, memory management, IPC, device management, and security.</w:t>
      </w:r>
    </w:p>
    <w:p>
      <w:pPr>
        <w:pStyle w:val="Heading1"/>
      </w:pPr>
      <w:r>
        <w:t>2. History and Evolution</w:t>
      </w:r>
    </w:p>
    <w:p>
      <w:r>
        <w:t>QNX originated as a Unix-like real-time operating system for embedded systems and evolved into the QNX Neutrino family and the current QNX OS platform. Over its development, the system retained a microkernel-based philosophy in which the kernel provides fundamental services and additional operating-system functionality is supplied by cooperating processes. This approach has allowed QNX to target embedded systems where reliability and predictable behavior are important.</w:t>
      </w:r>
    </w:p>
    <w:p>
      <w:pPr>
        <w:pStyle w:val="Heading1"/>
      </w:pPr>
      <w:r>
        <w:t>3. System Architecture</w:t>
      </w:r>
    </w:p>
    <w:p>
      <w:r>
        <w:t>QNX uses a modular architecture built around a microkernel and cooperating processes. The microkernel provides core services such as thread management, scheduling, timers, synchronization, interrupts, and message passing. Higher-level functionality such as file systems, networking, and device support can operate outside the microkernel.</w:t>
      </w:r>
    </w:p>
    <w:p>
      <w:r>
        <w:t>Conceptual architecture:</w:t>
      </w:r>
    </w:p>
    <w:tbl>
      <w:tblPr>
        <w:tblStyle w:val="TableGrid"/>
        <w:tblW w:type="auto" w:w="0"/>
        <w:jc w:val="center"/>
        <w:tblLook w:firstColumn="1" w:firstRow="1" w:lastColumn="0" w:lastRow="0" w:noHBand="0" w:noVBand="1" w:val="04A0"/>
      </w:tblPr>
      <w:tblGrid>
        <w:gridCol w:w="9936"/>
      </w:tblGrid>
      <w:tr>
        <w:tc>
          <w:tcPr>
            <w:tcW w:type="dxa" w:w="9936"/>
            <w:vAlign w:val="center"/>
          </w:tcPr>
          <w:p>
            <w:pPr>
              <w:jc w:val="center"/>
            </w:pPr>
            <w:r>
              <w:rPr>
                <w:b/>
              </w:rPr>
              <w:t>Applications</w:t>
            </w:r>
          </w:p>
        </w:tc>
      </w:tr>
      <w:tr>
        <w:tc>
          <w:tcPr>
            <w:tcW w:type="dxa" w:w="9936"/>
            <w:vAlign w:val="center"/>
          </w:tcPr>
          <w:p>
            <w:pPr>
              <w:jc w:val="center"/>
            </w:pPr>
            <w:r>
              <w:rPr>
                <w:b w:val="0"/>
              </w:rPr>
              <w:t>System Services / Resource Managers</w:t>
            </w:r>
          </w:p>
        </w:tc>
      </w:tr>
      <w:tr>
        <w:tc>
          <w:tcPr>
            <w:tcW w:type="dxa" w:w="9936"/>
            <w:vAlign w:val="center"/>
          </w:tcPr>
          <w:p>
            <w:pPr>
              <w:jc w:val="center"/>
            </w:pPr>
            <w:r>
              <w:rPr>
                <w:b w:val="0"/>
              </w:rPr>
              <w:t>Networking, File Systems, Device Drivers</w:t>
            </w:r>
          </w:p>
        </w:tc>
      </w:tr>
      <w:tr>
        <w:tc>
          <w:tcPr>
            <w:tcW w:type="dxa" w:w="9936"/>
            <w:vAlign w:val="center"/>
          </w:tcPr>
          <w:p>
            <w:pPr>
              <w:jc w:val="center"/>
            </w:pPr>
            <w:r>
              <w:rPr>
                <w:b/>
              </w:rPr>
              <w:t>QNX Microkernel: Threads, Scheduling, IPC, Timers, Synchronization</w:t>
            </w:r>
          </w:p>
        </w:tc>
      </w:tr>
      <w:tr>
        <w:tc>
          <w:tcPr>
            <w:tcW w:type="dxa" w:w="9936"/>
            <w:vAlign w:val="center"/>
          </w:tcPr>
          <w:p>
            <w:pPr>
              <w:jc w:val="center"/>
            </w:pPr>
            <w:r>
              <w:rPr>
                <w:b w:val="0"/>
              </w:rPr>
              <w:t>Hardware</w:t>
            </w:r>
          </w:p>
        </w:tc>
      </w:tr>
    </w:tbl>
    <w:p>
      <w:pPr>
        <w:pStyle w:val="Heading1"/>
      </w:pPr>
      <w:r>
        <w:t>4. Kernel Architecture</w:t>
      </w:r>
    </w:p>
    <w:p>
      <w:r>
        <w:t>The QNX microkernel is deliberately kept focused on fundamental operating-system services. The kernel provides thread services, message passing, synchronization, scheduling, timers, signals, and interrupt handling. Services that do not need to be inside the kernel, such as file and device I/O, can be provided by separate processes and shared libraries.</w:t>
      </w:r>
    </w:p>
    <w:p>
      <w:r>
        <w:t>The key idea is modularity rather than simply minimizing kernel size. By moving many services outside the kernel, failures in one service can be isolated from the core kernel and other services. This design is particularly useful when system availability and fault containment are important.</w:t>
      </w:r>
    </w:p>
    <w:p>
      <w:pPr>
        <w:pStyle w:val="Heading1"/>
      </w:pPr>
      <w:r>
        <w:t>5. Process and Thread Management</w:t>
      </w:r>
    </w:p>
    <w:p>
      <w:r>
        <w:t>In QNX, a process provides an address-space and resource-management context, while threads are the units of execution and scheduling. A single process may contain multiple threads performing different tasks. For example, an automotive application could have separate threads for sensor processing, communication, control decisions, and logging.</w:t>
      </w:r>
    </w:p>
    <w:p>
      <w:r>
        <w:t>This model allows the operating system to assign different priorities to threads according to their importance. A time-critical thread can therefore receive CPU attention before a less critical background task.</w:t>
      </w:r>
    </w:p>
    <w:p>
      <w:pPr>
        <w:pStyle w:val="Heading1"/>
      </w:pPr>
      <w:r>
        <w:t>6. CPU Scheduling</w:t>
      </w:r>
    </w:p>
    <w:p>
      <w:r>
        <w:t>QNX uses priority-based, preemptive real-time scheduling. When a higher-priority thread becomes ready, it can preempt a lower-priority thread. For threads at the same priority, QNX supports FIFO, round-robin, and sporadic scheduling policies.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Policy</w:t>
            </w:r>
          </w:p>
        </w:tc>
        <w:tc>
          <w:tcPr>
            <w:tcW w:type="dxa" w:w="3312"/>
          </w:tcPr>
          <w:p>
            <w:r>
              <w:t>Basic idea</w:t>
            </w:r>
          </w:p>
        </w:tc>
        <w:tc>
          <w:tcPr>
            <w:tcW w:type="dxa" w:w="3312"/>
          </w:tcPr>
          <w:p>
            <w:r>
              <w:t>Use</w:t>
            </w:r>
          </w:p>
        </w:tc>
      </w:tr>
      <w:tr>
        <w:tc>
          <w:tcPr>
            <w:tcW w:type="dxa" w:w="3312"/>
          </w:tcPr>
          <w:p>
            <w:r>
              <w:t>FIFO</w:t>
            </w:r>
          </w:p>
        </w:tc>
        <w:tc>
          <w:tcPr>
            <w:tcW w:type="dxa" w:w="3312"/>
          </w:tcPr>
          <w:p>
            <w:r>
              <w:t>A ready thread continues until it blocks or a higher-priority thread preempts it.</w:t>
            </w:r>
          </w:p>
        </w:tc>
        <w:tc>
          <w:tcPr>
            <w:tcW w:type="dxa" w:w="3312"/>
          </w:tcPr>
          <w:p>
            <w:r>
              <w:t>Predictable execution</w:t>
            </w:r>
          </w:p>
        </w:tc>
      </w:tr>
      <w:tr>
        <w:tc>
          <w:tcPr>
            <w:tcW w:type="dxa" w:w="3312"/>
          </w:tcPr>
          <w:p>
            <w:r>
              <w:t>Round-robin</w:t>
            </w:r>
          </w:p>
        </w:tc>
        <w:tc>
          <w:tcPr>
            <w:tcW w:type="dxa" w:w="3312"/>
          </w:tcPr>
          <w:p>
            <w:r>
              <w:t>Threads at the same priority share CPU time using a time slice.</w:t>
            </w:r>
          </w:p>
        </w:tc>
        <w:tc>
          <w:tcPr>
            <w:tcW w:type="dxa" w:w="3312"/>
          </w:tcPr>
          <w:p>
            <w:r>
              <w:t>Fair sharing among equal-priority threads</w:t>
            </w:r>
          </w:p>
        </w:tc>
      </w:tr>
      <w:tr>
        <w:tc>
          <w:tcPr>
            <w:tcW w:type="dxa" w:w="3312"/>
          </w:tcPr>
          <w:p>
            <w:r>
              <w:t>Sporadic</w:t>
            </w:r>
          </w:p>
        </w:tc>
        <w:tc>
          <w:tcPr>
            <w:tcW w:type="dxa" w:w="3312"/>
          </w:tcPr>
          <w:p>
            <w:r>
              <w:t>A thread receives an execution budget and can operate at different priority levels.</w:t>
            </w:r>
          </w:p>
        </w:tc>
        <w:tc>
          <w:tcPr>
            <w:tcW w:type="dxa" w:w="3312"/>
          </w:tcPr>
          <w:p>
            <w:r>
              <w:t>Controlling execution of periodic/aperiodic work</w:t>
            </w:r>
          </w:p>
        </w:tc>
      </w:tr>
    </w:tbl>
    <w:p>
      <w:pPr>
        <w:pStyle w:val="Heading1"/>
      </w:pPr>
      <w:r>
        <w:t>7. Memory Management</w:t>
      </w:r>
    </w:p>
    <w:p>
      <w:r>
        <w:t>QNX uses process-based memory protection so that applications and system services operate within protected address spaces. This separation helps prevent one faulty component from freely overwriting another component's memory. Memory management is therefore connected to QNX's broader goal of reliability and fault isolation.</w:t>
      </w:r>
    </w:p>
    <w:p>
      <w:pPr>
        <w:pStyle w:val="Heading1"/>
      </w:pPr>
      <w:r>
        <w:t>8. Interprocess Communication (IPC)</w:t>
      </w:r>
    </w:p>
    <w:p>
      <w:r>
        <w:t>Message passing is the primary form of IPC in QNX. Processes and threads can communicate by sending and receiving messages through the operating system. This is important in a microkernel design because services running outside the kernel need an efficient way to communicate with applications and with other services.</w:t>
      </w:r>
    </w:p>
    <w:p>
      <w:pPr>
        <w:pStyle w:val="Heading1"/>
      </w:pPr>
      <w:r>
        <w:t>9. File System and Device Management</w:t>
      </w:r>
    </w:p>
    <w:p>
      <w:r>
        <w:t>QNX supports multiple file-system and device-management components through its modular architecture. File-system and device I/O functionality can be implemented as separate services rather than being built into the core microkernel. This supports modularity and allows system configurations to include only the components required by a particular device.</w:t>
      </w:r>
    </w:p>
    <w:p>
      <w:pPr>
        <w:pStyle w:val="Heading1"/>
      </w:pPr>
      <w:r>
        <w:t>10. Security and Fault Isolation</w:t>
      </w:r>
    </w:p>
    <w:p>
      <w:r>
        <w:t>Security in QNX is supported by process isolation, memory protection, controlled access to system resources, and the separation of many services from the kernel. The architecture also supports fault containment: if an individual user-space service fails, the failure can be isolated instead of automatically bringing down the entire operating system.</w:t>
      </w:r>
    </w:p>
    <w:p>
      <w:pPr>
        <w:pStyle w:val="Heading1"/>
      </w:pPr>
      <w:r>
        <w:t>11. Networking Support</w:t>
      </w:r>
    </w:p>
    <w:p>
      <w:r>
        <w:t>Networking is provided as a system service rather than being treated as a core microkernel function. QNX documentation describes networking architecture and TCP/IP support as separate components. This follows the same modular design principle used for other system services.</w:t>
      </w:r>
    </w:p>
    <w:p>
      <w:pPr>
        <w:pStyle w:val="Heading1"/>
      </w:pPr>
      <w:r>
        <w:t>12. Virtualization and Container Support</w:t>
      </w:r>
    </w:p>
    <w:p>
      <w:r>
        <w:t>Virtualization and containerization are not the primary reason for QNX's design. The main focus of the platform is embedded and real-time operation. Where virtualization or partitioning is applicable, it should be discussed in relation to the particular QNX platform and target hardware rather than treated as the central feature of the operating system.</w:t>
      </w:r>
    </w:p>
    <w:p>
      <w:pPr>
        <w:pStyle w:val="Heading1"/>
      </w:pPr>
      <w:r>
        <w:t>13. Real-World Applications: Automotive Systems</w:t>
      </w:r>
    </w:p>
    <w:p>
      <w:r>
        <w:t>Automotive systems are a strong example of why a real-time operating system can be useful. A vehicle may contain infotainment, instrument-cluster, connectivity, camera, sensor, and control functions. Some tasks require predictable timing and strong isolation.</w:t>
      </w:r>
    </w:p>
    <w:p>
      <w:r>
        <w:t>A simplified control sequence is:</w:t>
      </w:r>
    </w:p>
    <w:p>
      <w:pPr>
        <w:pStyle w:val="ListBullet"/>
      </w:pPr>
      <w:r>
        <w:t>Sensor detects an event.</w:t>
      </w:r>
    </w:p>
    <w:p>
      <w:pPr>
        <w:pStyle w:val="ListBullet"/>
      </w:pPr>
      <w:r>
        <w:t>A high-priority processing thread becomes ready.</w:t>
      </w:r>
    </w:p>
    <w:p>
      <w:pPr>
        <w:pStyle w:val="ListBullet"/>
      </w:pPr>
      <w:r>
        <w:t>The scheduler gives CPU time to the critical thread.</w:t>
      </w:r>
    </w:p>
    <w:p>
      <w:pPr>
        <w:pStyle w:val="ListBullet"/>
      </w:pPr>
      <w:r>
        <w:t>The thread processes the event and communicates the result to the appropriate service.</w:t>
      </w:r>
    </w:p>
    <w:p>
      <w:pPr>
        <w:pStyle w:val="ListBullet"/>
      </w:pPr>
      <w:r>
        <w:t>Lower-priority background work continues after the critical task is handled.</w:t>
      </w:r>
    </w:p>
    <w:p>
      <w:r>
        <w:t>This illustrates the connection between QNX's real-time scheduling, IPC, process isolation, and embedded-system requirements.</w:t>
      </w:r>
    </w:p>
    <w:p>
      <w:pPr>
        <w:pStyle w:val="Heading1"/>
      </w:pPr>
      <w:r>
        <w:t>14. Advantages</w:t>
      </w:r>
    </w:p>
    <w:p>
      <w:pPr>
        <w:pStyle w:val="ListBullet"/>
      </w:pPr>
      <w:r>
        <w:t>Microkernel architecture with a strong focus on modularity.</w:t>
      </w:r>
    </w:p>
    <w:p>
      <w:pPr>
        <w:pStyle w:val="ListBullet"/>
      </w:pPr>
      <w:r>
        <w:t>Priority-based preemptive scheduling for real-time workloads.</w:t>
      </w:r>
    </w:p>
    <w:p>
      <w:pPr>
        <w:pStyle w:val="ListBullet"/>
      </w:pPr>
      <w:r>
        <w:t>Multiple scheduling policies for different thread requirements.</w:t>
      </w:r>
    </w:p>
    <w:p>
      <w:pPr>
        <w:pStyle w:val="ListBullet"/>
      </w:pPr>
      <w:r>
        <w:t>Process and memory isolation that supports fault containment.</w:t>
      </w:r>
    </w:p>
    <w:p>
      <w:pPr>
        <w:pStyle w:val="ListBullet"/>
      </w:pPr>
      <w:r>
        <w:t>Message passing as a central IPC mechanism.</w:t>
      </w:r>
    </w:p>
    <w:p>
      <w:pPr>
        <w:pStyle w:val="ListBullet"/>
      </w:pPr>
      <w:r>
        <w:t>Suitable for embedded systems with predictable timing requirements.</w:t>
      </w:r>
    </w:p>
    <w:p>
      <w:pPr>
        <w:pStyle w:val="ListBullet"/>
      </w:pPr>
      <w:r>
        <w:t>Modular system services for networking, file systems, and device management.</w:t>
      </w:r>
    </w:p>
    <w:p>
      <w:pPr>
        <w:pStyle w:val="Heading1"/>
      </w:pPr>
      <w:r>
        <w:t>15. Limitations</w:t>
      </w:r>
    </w:p>
    <w:p>
      <w:pPr>
        <w:pStyle w:val="ListBullet"/>
      </w:pPr>
      <w:r>
        <w:t>It is specialized for embedded and real-time environments rather than general desktop use.</w:t>
      </w:r>
    </w:p>
    <w:p>
      <w:pPr>
        <w:pStyle w:val="ListBullet"/>
      </w:pPr>
      <w:r>
        <w:t>Developers need knowledge of real-time concepts and priority-based scheduling.</w:t>
      </w:r>
    </w:p>
    <w:p>
      <w:pPr>
        <w:pStyle w:val="ListBullet"/>
      </w:pPr>
      <w:r>
        <w:t>Its ecosystem and typical use cases are narrower than those of general-purpose Linux.</w:t>
      </w:r>
    </w:p>
    <w:p>
      <w:pPr>
        <w:pStyle w:val="ListBullet"/>
      </w:pPr>
      <w:r>
        <w:t>Some advanced platform capabilities depend on the specific QNX product version and target hardware.</w:t>
      </w:r>
    </w:p>
    <w:p>
      <w:pPr>
        <w:pStyle w:val="Heading1"/>
      </w:pPr>
      <w:r>
        <w:t>16. Comparison with Linux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Aspect</w:t>
            </w:r>
          </w:p>
        </w:tc>
        <w:tc>
          <w:tcPr>
            <w:tcW w:type="dxa" w:w="3312"/>
          </w:tcPr>
          <w:p>
            <w:r>
              <w:t>QNX</w:t>
            </w:r>
          </w:p>
        </w:tc>
        <w:tc>
          <w:tcPr>
            <w:tcW w:type="dxa" w:w="3312"/>
          </w:tcPr>
          <w:p>
            <w:r>
              <w:t>Linux</w:t>
            </w:r>
          </w:p>
        </w:tc>
      </w:tr>
      <w:tr>
        <w:tc>
          <w:tcPr>
            <w:tcW w:type="dxa" w:w="3312"/>
          </w:tcPr>
          <w:p>
            <w:r>
              <w:t>Kernel approach</w:t>
            </w:r>
          </w:p>
        </w:tc>
        <w:tc>
          <w:tcPr>
            <w:tcW w:type="dxa" w:w="3312"/>
          </w:tcPr>
          <w:p>
            <w:r>
              <w:t>Microkernel-based</w:t>
            </w:r>
          </w:p>
        </w:tc>
        <w:tc>
          <w:tcPr>
            <w:tcW w:type="dxa" w:w="3312"/>
          </w:tcPr>
          <w:p>
            <w:r>
              <w:t>Monolithic kernel with modular components</w:t>
            </w:r>
          </w:p>
        </w:tc>
      </w:tr>
      <w:tr>
        <w:tc>
          <w:tcPr>
            <w:tcW w:type="dxa" w:w="3312"/>
          </w:tcPr>
          <w:p>
            <w:r>
              <w:t>Primary focus</w:t>
            </w:r>
          </w:p>
        </w:tc>
        <w:tc>
          <w:tcPr>
            <w:tcW w:type="dxa" w:w="3312"/>
          </w:tcPr>
          <w:p>
            <w:r>
              <w:t>Embedded and real-time systems</w:t>
            </w:r>
          </w:p>
        </w:tc>
        <w:tc>
          <w:tcPr>
            <w:tcW w:type="dxa" w:w="3312"/>
          </w:tcPr>
          <w:p>
            <w:r>
              <w:t>General-purpose computing with broad embedded/server use</w:t>
            </w:r>
          </w:p>
        </w:tc>
      </w:tr>
      <w:tr>
        <w:tc>
          <w:tcPr>
            <w:tcW w:type="dxa" w:w="3312"/>
          </w:tcPr>
          <w:p>
            <w:r>
              <w:t>Scheduling emphasis</w:t>
            </w:r>
          </w:p>
        </w:tc>
        <w:tc>
          <w:tcPr>
            <w:tcW w:type="dxa" w:w="3312"/>
          </w:tcPr>
          <w:p>
            <w:r>
              <w:t>Predictability and real-time priorities</w:t>
            </w:r>
          </w:p>
        </w:tc>
        <w:tc>
          <w:tcPr>
            <w:tcW w:type="dxa" w:w="3312"/>
          </w:tcPr>
          <w:p>
            <w:r>
              <w:t>Broad general-purpose scheduling with real-time capabilities</w:t>
            </w:r>
          </w:p>
        </w:tc>
      </w:tr>
      <w:tr>
        <w:tc>
          <w:tcPr>
            <w:tcW w:type="dxa" w:w="3312"/>
          </w:tcPr>
          <w:p>
            <w:r>
              <w:t>IPC</w:t>
            </w:r>
          </w:p>
        </w:tc>
        <w:tc>
          <w:tcPr>
            <w:tcW w:type="dxa" w:w="3312"/>
          </w:tcPr>
          <w:p>
            <w:r>
              <w:t>Message passing is central to the architecture</w:t>
            </w:r>
          </w:p>
        </w:tc>
        <w:tc>
          <w:tcPr>
            <w:tcW w:type="dxa" w:w="3312"/>
          </w:tcPr>
          <w:p>
            <w:r>
              <w:t>Multiple IPC mechanisms are available</w:t>
            </w:r>
          </w:p>
        </w:tc>
      </w:tr>
      <w:tr>
        <w:tc>
          <w:tcPr>
            <w:tcW w:type="dxa" w:w="3312"/>
          </w:tcPr>
          <w:p>
            <w:r>
              <w:t>Fault isolation</w:t>
            </w:r>
          </w:p>
        </w:tc>
        <w:tc>
          <w:tcPr>
            <w:tcW w:type="dxa" w:w="3312"/>
          </w:tcPr>
          <w:p>
            <w:r>
              <w:t>Strongly supported by service separation</w:t>
            </w:r>
          </w:p>
        </w:tc>
        <w:tc>
          <w:tcPr>
            <w:tcW w:type="dxa" w:w="3312"/>
          </w:tcPr>
          <w:p>
            <w:r>
              <w:t>Depends on architecture and configuration</w:t>
            </w:r>
          </w:p>
        </w:tc>
      </w:tr>
      <w:tr>
        <w:tc>
          <w:tcPr>
            <w:tcW w:type="dxa" w:w="3312"/>
          </w:tcPr>
          <w:p>
            <w:r>
              <w:t>Typical applications</w:t>
            </w:r>
          </w:p>
        </w:tc>
        <w:tc>
          <w:tcPr>
            <w:tcW w:type="dxa" w:w="3312"/>
          </w:tcPr>
          <w:p>
            <w:r>
              <w:t>Embedded, automotive, industrial and safety-oriented systems</w:t>
            </w:r>
          </w:p>
        </w:tc>
        <w:tc>
          <w:tcPr>
            <w:tcW w:type="dxa" w:w="3312"/>
          </w:tcPr>
          <w:p>
            <w:r>
              <w:t>Desktop, server, cloud, embedded and many other systems</w:t>
            </w:r>
          </w:p>
        </w:tc>
      </w:tr>
    </w:tbl>
    <w:p>
      <w:pPr>
        <w:pStyle w:val="Heading1"/>
      </w:pPr>
      <w:r>
        <w:t>17. Recent Developments</w:t>
      </w:r>
    </w:p>
    <w:p>
      <w:r>
        <w:t>Current QNX documentation describes QNX SDP 8.0 and continues to document the microkernel, IPC, scheduling, process management, networking, file systems, device drivers, and fault recovery. Recent documentation also describes tools and extensions intended to support deterministic scheduling for modern workloads.</w:t>
      </w:r>
    </w:p>
    <w:p>
      <w:pPr>
        <w:pStyle w:val="Heading1"/>
      </w:pPr>
      <w:r>
        <w:t>18. Conclusion</w:t>
      </w:r>
    </w:p>
    <w:p>
      <w:r>
        <w:t>QNX demonstrates how operating-system architecture can be shaped by the requirements of a specific application domain. Its microkernel design, priority-based real-time scheduling, message-passing IPC, memory protection, and modular system services make it well suited to embedded environments where predictable behavior and reliability matter. The automotive domain provides a useful real-world example of these principles. Overall, QNX is a strong case study because it connects fundamental Operating Systems concepts with a practical real-time system.</w:t>
      </w:r>
    </w:p>
    <w:p>
      <w:pPr>
        <w:pStyle w:val="Heading1"/>
      </w:pPr>
      <w:r>
        <w:t>19. References (MLA Style)</w:t>
      </w:r>
    </w:p>
    <w:p>
      <w:pPr>
        <w:pStyle w:val="ListNumber"/>
      </w:pPr>
      <w:r>
        <w:t>BlackBerry QNX. "The QNX OS Microkernel." QNX OS 8.0 System Architecture Developer User, QNX, 11 June 2026.</w:t>
      </w:r>
    </w:p>
    <w:p>
      <w:pPr>
        <w:pStyle w:val="ListNumber"/>
      </w:pPr>
      <w:r>
        <w:t>BlackBerry QNX. "QNX OS Architecture and Concepts." QNX OS 8.0 Programmer’s Guide Developer User, QNX, 2026.</w:t>
      </w:r>
    </w:p>
    <w:p>
      <w:pPr>
        <w:pStyle w:val="ListNumber"/>
      </w:pPr>
      <w:r>
        <w:t>BlackBerry QNX. "Scheduling Policies." QNX OS 8.0 System Architecture Developer User, QNX, 2026.</w:t>
      </w:r>
    </w:p>
    <w:p>
      <w:pPr>
        <w:pStyle w:val="ListNumber"/>
      </w:pPr>
      <w:r>
        <w:t>BlackBerry QNX. "A True Kernel." QNX OS 8.0 System Architecture Developer User, QNX, 2026.</w:t>
      </w:r>
    </w:p>
    <w:p>
      <w:pPr>
        <w:pStyle w:val="ListNumber"/>
      </w:pPr>
      <w:r>
        <w:t>BlackBerry QNX. "About the Microkernel and RTOS." QNX Everywhere Documentation, QNX, 2026.</w:t>
      </w:r>
    </w:p>
    <w:p/>
    <w:p>
      <w:r>
        <w:rPr>
          <w:b/>
        </w:rPr>
        <w:t xml:space="preserve">Note: </w:t>
      </w:r>
      <w:r>
        <w:t>This draft is structured according to the Operating Systems case-study guidelines provided for the course. Figures/screenshots can be added after instructor approval.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