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8CDF" w14:textId="77777777" w:rsidR="00C14CE7" w:rsidRDefault="00C14CE7" w:rsidP="00C14CE7"/>
    <w:p w14:paraId="3DC12239" w14:textId="77777777" w:rsidR="007C164C" w:rsidRDefault="007C164C" w:rsidP="00C14CE7"/>
    <w:tbl>
      <w:tblPr>
        <w:tblpPr w:leftFromText="180" w:rightFromText="180" w:topFromText="180" w:bottomFromText="180" w:vertAnchor="page" w:horzAnchor="margin" w:tblpXSpec="center" w:tblpY="2529"/>
        <w:tblW w:w="9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8"/>
        <w:gridCol w:w="6112"/>
      </w:tblGrid>
      <w:tr w:rsidR="00CC016A" w14:paraId="02811D97" w14:textId="77777777" w:rsidTr="00CC016A">
        <w:tc>
          <w:tcPr>
            <w:tcW w:w="9210" w:type="dxa"/>
            <w:gridSpan w:val="2"/>
            <w:tcBorders>
              <w:top w:val="nil"/>
              <w:left w:val="nil"/>
              <w:bottom w:val="nil"/>
              <w:right w:val="nil"/>
            </w:tcBorders>
            <w:tcMar>
              <w:top w:w="0" w:type="dxa"/>
              <w:left w:w="0" w:type="dxa"/>
              <w:bottom w:w="0" w:type="dxa"/>
              <w:right w:w="0" w:type="dxa"/>
            </w:tcMar>
            <w:vAlign w:val="center"/>
          </w:tcPr>
          <w:p w14:paraId="28E55F2E" w14:textId="77777777" w:rsidR="00CC016A" w:rsidRDefault="00CC016A" w:rsidP="00CC016A">
            <w:pPr>
              <w:spacing w:before="200" w:after="200"/>
              <w:jc w:val="center"/>
            </w:pPr>
            <w:r>
              <w:rPr>
                <w:noProof/>
              </w:rPr>
              <w:drawing>
                <wp:inline distT="114300" distB="114300" distL="114300" distR="114300" wp14:anchorId="0C22364E" wp14:editId="178A0530">
                  <wp:extent cx="3139902" cy="13829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39902" cy="1382917"/>
                          </a:xfrm>
                          <a:prstGeom prst="rect">
                            <a:avLst/>
                          </a:prstGeom>
                          <a:ln/>
                        </pic:spPr>
                      </pic:pic>
                    </a:graphicData>
                  </a:graphic>
                </wp:inline>
              </w:drawing>
            </w:r>
          </w:p>
        </w:tc>
      </w:tr>
      <w:tr w:rsidR="00CC016A" w14:paraId="1FE29211" w14:textId="77777777" w:rsidTr="00CC016A">
        <w:tc>
          <w:tcPr>
            <w:tcW w:w="9210" w:type="dxa"/>
            <w:gridSpan w:val="2"/>
            <w:tcBorders>
              <w:top w:val="nil"/>
              <w:left w:val="nil"/>
              <w:bottom w:val="nil"/>
              <w:right w:val="nil"/>
            </w:tcBorders>
            <w:tcMar>
              <w:top w:w="0" w:type="dxa"/>
              <w:left w:w="0" w:type="dxa"/>
              <w:bottom w:w="0" w:type="dxa"/>
              <w:right w:w="0" w:type="dxa"/>
            </w:tcMar>
            <w:vAlign w:val="bottom"/>
          </w:tcPr>
          <w:p w14:paraId="2E58CDF9" w14:textId="77777777" w:rsidR="00CC016A" w:rsidRDefault="00CC016A" w:rsidP="00CC016A">
            <w:pPr>
              <w:spacing w:before="200" w:after="200"/>
              <w:rPr>
                <w:noProof/>
              </w:rPr>
            </w:pPr>
            <w:r>
              <w:rPr>
                <w:noProof/>
              </w:rPr>
              <w:drawing>
                <wp:anchor distT="0" distB="0" distL="114300" distR="114300" simplePos="0" relativeHeight="251659264" behindDoc="1" locked="0" layoutInCell="1" allowOverlap="1" wp14:anchorId="24F5B46B" wp14:editId="01172645">
                  <wp:simplePos x="0" y="0"/>
                  <wp:positionH relativeFrom="column">
                    <wp:posOffset>1716405</wp:posOffset>
                  </wp:positionH>
                  <wp:positionV relativeFrom="paragraph">
                    <wp:posOffset>-186690</wp:posOffset>
                  </wp:positionV>
                  <wp:extent cx="2445385" cy="747395"/>
                  <wp:effectExtent l="0" t="0" r="0" b="0"/>
                  <wp:wrapTight wrapText="bothSides">
                    <wp:wrapPolygon edited="0">
                      <wp:start x="3197" y="0"/>
                      <wp:lineTo x="1851" y="1101"/>
                      <wp:lineTo x="673" y="4955"/>
                      <wp:lineTo x="841" y="12663"/>
                      <wp:lineTo x="1851" y="18168"/>
                      <wp:lineTo x="3365" y="20921"/>
                      <wp:lineTo x="4038" y="20921"/>
                      <wp:lineTo x="4880" y="18168"/>
                      <wp:lineTo x="19519" y="14865"/>
                      <wp:lineTo x="21033" y="12663"/>
                      <wp:lineTo x="20360" y="9359"/>
                      <wp:lineTo x="20865" y="5506"/>
                      <wp:lineTo x="16490" y="3303"/>
                      <wp:lineTo x="4207" y="0"/>
                      <wp:lineTo x="3197" y="0"/>
                    </wp:wrapPolygon>
                  </wp:wrapTight>
                  <wp:docPr id="62079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email">
                            <a:extLst>
                              <a:ext uri="{28A0092B-C50C-407E-A947-70E740481C1C}">
                                <a14:useLocalDpi xmlns:a14="http://schemas.microsoft.com/office/drawing/2010/main"/>
                              </a:ext>
                            </a:extLst>
                          </a:blip>
                          <a:srcRect/>
                          <a:stretch>
                            <a:fillRect/>
                          </a:stretch>
                        </pic:blipFill>
                        <pic:spPr bwMode="auto">
                          <a:xfrm>
                            <a:off x="0" y="0"/>
                            <a:ext cx="2445385" cy="747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C016A" w14:paraId="733934FD" w14:textId="77777777" w:rsidTr="00CC016A">
        <w:tc>
          <w:tcPr>
            <w:tcW w:w="9210" w:type="dxa"/>
            <w:gridSpan w:val="2"/>
            <w:tcBorders>
              <w:top w:val="nil"/>
              <w:left w:val="nil"/>
              <w:right w:val="nil"/>
            </w:tcBorders>
            <w:tcMar>
              <w:top w:w="0" w:type="dxa"/>
              <w:left w:w="0" w:type="dxa"/>
              <w:bottom w:w="0" w:type="dxa"/>
              <w:right w:w="0" w:type="dxa"/>
            </w:tcMar>
            <w:vAlign w:val="center"/>
          </w:tcPr>
          <w:p w14:paraId="520A6107" w14:textId="77777777" w:rsidR="00CC016A" w:rsidRDefault="00CC016A" w:rsidP="00CC016A">
            <w:pPr>
              <w:widowControl w:val="0"/>
              <w:rPr>
                <w:b/>
                <w:bCs/>
              </w:rPr>
            </w:pPr>
          </w:p>
        </w:tc>
      </w:tr>
      <w:tr w:rsidR="00CC016A" w14:paraId="0791E334" w14:textId="77777777" w:rsidTr="00CC016A">
        <w:trPr>
          <w:trHeight w:val="432"/>
        </w:trPr>
        <w:tc>
          <w:tcPr>
            <w:tcW w:w="9210" w:type="dxa"/>
            <w:gridSpan w:val="2"/>
            <w:shd w:val="clear" w:color="auto" w:fill="EFEFEF"/>
            <w:vAlign w:val="center"/>
          </w:tcPr>
          <w:p w14:paraId="74B2B9E1" w14:textId="77777777" w:rsidR="00CC016A" w:rsidRPr="00775A40" w:rsidRDefault="00CC016A" w:rsidP="00CC016A">
            <w:pPr>
              <w:widowControl w:val="0"/>
              <w:rPr>
                <w:b/>
                <w:bCs/>
              </w:rPr>
            </w:pPr>
            <w:r w:rsidRPr="00775A40">
              <w:rPr>
                <w:b/>
                <w:bCs/>
              </w:rPr>
              <w:t>UNIT INFORMATION</w:t>
            </w:r>
          </w:p>
        </w:tc>
      </w:tr>
      <w:tr w:rsidR="00CC016A" w14:paraId="554BD3D7" w14:textId="77777777" w:rsidTr="00CC016A">
        <w:trPr>
          <w:trHeight w:val="432"/>
        </w:trPr>
        <w:tc>
          <w:tcPr>
            <w:tcW w:w="3098" w:type="dxa"/>
            <w:vAlign w:val="center"/>
          </w:tcPr>
          <w:p w14:paraId="02C5FC1D" w14:textId="77777777" w:rsidR="00CC016A" w:rsidRPr="00775A40" w:rsidRDefault="00CC016A" w:rsidP="00CC016A">
            <w:pPr>
              <w:widowControl w:val="0"/>
              <w:rPr>
                <w:b/>
                <w:bCs/>
              </w:rPr>
            </w:pPr>
            <w:r w:rsidRPr="00775A40">
              <w:rPr>
                <w:b/>
                <w:bCs/>
              </w:rPr>
              <w:t>COURSE – (LEADING TO)</w:t>
            </w:r>
          </w:p>
        </w:tc>
        <w:tc>
          <w:tcPr>
            <w:tcW w:w="6112" w:type="dxa"/>
            <w:vAlign w:val="center"/>
          </w:tcPr>
          <w:p w14:paraId="00659D2F" w14:textId="77777777" w:rsidR="00CC016A" w:rsidRDefault="00CC016A" w:rsidP="00CC016A">
            <w:pPr>
              <w:spacing w:line="276" w:lineRule="auto"/>
            </w:pPr>
            <w:r>
              <w:rPr>
                <w:b/>
                <w:color w:val="000000"/>
              </w:rPr>
              <w:t>BSc (Hons) in Software Engineering</w:t>
            </w:r>
          </w:p>
        </w:tc>
      </w:tr>
      <w:tr w:rsidR="00CC016A" w14:paraId="1CEA2553" w14:textId="77777777" w:rsidTr="00CC016A">
        <w:trPr>
          <w:trHeight w:val="432"/>
        </w:trPr>
        <w:tc>
          <w:tcPr>
            <w:tcW w:w="3098" w:type="dxa"/>
            <w:vAlign w:val="center"/>
          </w:tcPr>
          <w:p w14:paraId="590ABFAE" w14:textId="77777777" w:rsidR="00CC016A" w:rsidRPr="00775A40" w:rsidRDefault="00CC016A" w:rsidP="00CC016A">
            <w:pPr>
              <w:widowControl w:val="0"/>
              <w:rPr>
                <w:b/>
                <w:bCs/>
              </w:rPr>
            </w:pPr>
            <w:r w:rsidRPr="00775A40">
              <w:rPr>
                <w:b/>
                <w:bCs/>
              </w:rPr>
              <w:t>UNIT NAME</w:t>
            </w:r>
          </w:p>
        </w:tc>
        <w:tc>
          <w:tcPr>
            <w:tcW w:w="6112" w:type="dxa"/>
            <w:vAlign w:val="center"/>
          </w:tcPr>
          <w:p w14:paraId="0C686B54" w14:textId="77777777" w:rsidR="00CC016A" w:rsidRDefault="00CC016A" w:rsidP="00CC016A">
            <w:pPr>
              <w:spacing w:line="276" w:lineRule="auto"/>
            </w:pPr>
            <w:r>
              <w:rPr>
                <w:b/>
                <w:color w:val="000000"/>
              </w:rPr>
              <w:t>Business Component Development I</w:t>
            </w:r>
          </w:p>
        </w:tc>
      </w:tr>
      <w:tr w:rsidR="00CC016A" w14:paraId="66851EA0" w14:textId="77777777" w:rsidTr="00CC016A">
        <w:trPr>
          <w:trHeight w:val="432"/>
        </w:trPr>
        <w:tc>
          <w:tcPr>
            <w:tcW w:w="3098" w:type="dxa"/>
            <w:vAlign w:val="center"/>
          </w:tcPr>
          <w:p w14:paraId="5DA69048" w14:textId="77777777" w:rsidR="00CC016A" w:rsidRPr="00775A40" w:rsidRDefault="00CC016A" w:rsidP="00CC016A">
            <w:pPr>
              <w:widowControl w:val="0"/>
              <w:rPr>
                <w:b/>
                <w:bCs/>
              </w:rPr>
            </w:pPr>
            <w:r w:rsidRPr="00775A40">
              <w:rPr>
                <w:b/>
                <w:bCs/>
              </w:rPr>
              <w:t>UNIT ID</w:t>
            </w:r>
          </w:p>
        </w:tc>
        <w:tc>
          <w:tcPr>
            <w:tcW w:w="6112" w:type="dxa"/>
            <w:vAlign w:val="center"/>
          </w:tcPr>
          <w:p w14:paraId="59F9FDA9" w14:textId="77777777" w:rsidR="00CC016A" w:rsidRDefault="00CC016A" w:rsidP="00CC016A">
            <w:pPr>
              <w:spacing w:line="276" w:lineRule="auto"/>
            </w:pPr>
            <w:r>
              <w:rPr>
                <w:b/>
                <w:color w:val="000000"/>
              </w:rPr>
              <w:t>J2H3 04/VE/01</w:t>
            </w:r>
          </w:p>
        </w:tc>
      </w:tr>
      <w:tr w:rsidR="00CC016A" w14:paraId="64FCA17B" w14:textId="77777777" w:rsidTr="00CC016A">
        <w:trPr>
          <w:trHeight w:val="432"/>
        </w:trPr>
        <w:tc>
          <w:tcPr>
            <w:tcW w:w="3098" w:type="dxa"/>
            <w:vAlign w:val="center"/>
          </w:tcPr>
          <w:p w14:paraId="1BF4BEFD" w14:textId="77777777" w:rsidR="00CC016A" w:rsidRPr="00775A40" w:rsidRDefault="00CC016A" w:rsidP="00CC016A">
            <w:pPr>
              <w:widowControl w:val="0"/>
              <w:rPr>
                <w:b/>
                <w:bCs/>
              </w:rPr>
            </w:pPr>
            <w:r w:rsidRPr="00775A40">
              <w:rPr>
                <w:b/>
                <w:bCs/>
              </w:rPr>
              <w:t>ASSIGNMENT ID</w:t>
            </w:r>
          </w:p>
        </w:tc>
        <w:tc>
          <w:tcPr>
            <w:tcW w:w="6112" w:type="dxa"/>
            <w:vAlign w:val="center"/>
          </w:tcPr>
          <w:p w14:paraId="174FA1BE" w14:textId="77777777" w:rsidR="00CC016A" w:rsidRDefault="00CC016A" w:rsidP="00CC016A">
            <w:pPr>
              <w:spacing w:line="276" w:lineRule="auto"/>
            </w:pPr>
            <w:r>
              <w:rPr>
                <w:b/>
                <w:color w:val="000000"/>
              </w:rPr>
              <w:t>JIAT/BCD I/EX/01</w:t>
            </w:r>
          </w:p>
        </w:tc>
      </w:tr>
      <w:tr w:rsidR="00CC016A" w14:paraId="086AE014" w14:textId="77777777" w:rsidTr="00CC016A">
        <w:tc>
          <w:tcPr>
            <w:tcW w:w="9210" w:type="dxa"/>
            <w:gridSpan w:val="2"/>
            <w:tcBorders>
              <w:left w:val="nil"/>
              <w:right w:val="nil"/>
            </w:tcBorders>
            <w:vAlign w:val="center"/>
          </w:tcPr>
          <w:p w14:paraId="4ACBD302" w14:textId="77777777" w:rsidR="00CC016A" w:rsidRPr="00775A40" w:rsidRDefault="00CC016A" w:rsidP="00CC016A">
            <w:pPr>
              <w:rPr>
                <w:b/>
                <w:bCs/>
              </w:rPr>
            </w:pPr>
          </w:p>
        </w:tc>
      </w:tr>
      <w:tr w:rsidR="00CC016A" w14:paraId="65932BB7" w14:textId="77777777" w:rsidTr="00CC016A">
        <w:trPr>
          <w:trHeight w:val="432"/>
        </w:trPr>
        <w:tc>
          <w:tcPr>
            <w:tcW w:w="9210" w:type="dxa"/>
            <w:gridSpan w:val="2"/>
            <w:shd w:val="clear" w:color="auto" w:fill="EFEFEF"/>
            <w:vAlign w:val="center"/>
          </w:tcPr>
          <w:p w14:paraId="07230568" w14:textId="77777777" w:rsidR="00CC016A" w:rsidRPr="00775A40" w:rsidRDefault="00CC016A" w:rsidP="00CC016A">
            <w:pPr>
              <w:rPr>
                <w:b/>
                <w:bCs/>
              </w:rPr>
            </w:pPr>
            <w:r w:rsidRPr="00775A40">
              <w:rPr>
                <w:b/>
                <w:bCs/>
              </w:rPr>
              <w:t>STUDENT INFORMATION</w:t>
            </w:r>
          </w:p>
        </w:tc>
      </w:tr>
      <w:tr w:rsidR="00CC016A" w14:paraId="7B6B4E21" w14:textId="77777777" w:rsidTr="00CC016A">
        <w:trPr>
          <w:trHeight w:val="432"/>
        </w:trPr>
        <w:tc>
          <w:tcPr>
            <w:tcW w:w="3098" w:type="dxa"/>
            <w:vAlign w:val="center"/>
          </w:tcPr>
          <w:p w14:paraId="5A00E984" w14:textId="77777777" w:rsidR="00CC016A" w:rsidRPr="00775A40" w:rsidRDefault="00CC016A" w:rsidP="00CC016A">
            <w:pPr>
              <w:widowControl w:val="0"/>
              <w:rPr>
                <w:b/>
                <w:bCs/>
              </w:rPr>
            </w:pPr>
            <w:r w:rsidRPr="00775A40">
              <w:rPr>
                <w:b/>
                <w:bCs/>
              </w:rPr>
              <w:t>STUDENT NAME</w:t>
            </w:r>
          </w:p>
        </w:tc>
        <w:tc>
          <w:tcPr>
            <w:tcW w:w="6112" w:type="dxa"/>
            <w:vAlign w:val="center"/>
          </w:tcPr>
          <w:p w14:paraId="700B4537" w14:textId="77777777" w:rsidR="00CC016A" w:rsidRDefault="00CC016A" w:rsidP="00CC016A">
            <w:r>
              <w:t xml:space="preserve">Dhanushka Madhuranga </w:t>
            </w:r>
            <w:proofErr w:type="spellStart"/>
            <w:r>
              <w:t>Pathiranage</w:t>
            </w:r>
            <w:proofErr w:type="spellEnd"/>
          </w:p>
        </w:tc>
      </w:tr>
      <w:tr w:rsidR="00CC016A" w14:paraId="4CFC6671" w14:textId="77777777" w:rsidTr="00CC016A">
        <w:trPr>
          <w:trHeight w:val="432"/>
        </w:trPr>
        <w:tc>
          <w:tcPr>
            <w:tcW w:w="3098" w:type="dxa"/>
            <w:vAlign w:val="center"/>
          </w:tcPr>
          <w:p w14:paraId="5EA151A1" w14:textId="77777777" w:rsidR="00CC016A" w:rsidRDefault="00CC016A" w:rsidP="00CC016A">
            <w:r>
              <w:rPr>
                <w:b/>
              </w:rPr>
              <w:t>NIC / Student ID</w:t>
            </w:r>
          </w:p>
        </w:tc>
        <w:tc>
          <w:tcPr>
            <w:tcW w:w="6112" w:type="dxa"/>
            <w:vAlign w:val="center"/>
          </w:tcPr>
          <w:p w14:paraId="6DC58140" w14:textId="77777777" w:rsidR="00CC016A" w:rsidRDefault="00CC016A" w:rsidP="00CC016A">
            <w:r>
              <w:t>200400812350</w:t>
            </w:r>
          </w:p>
        </w:tc>
      </w:tr>
      <w:tr w:rsidR="00CC016A" w14:paraId="14F38BF4" w14:textId="77777777" w:rsidTr="00CC016A">
        <w:trPr>
          <w:trHeight w:val="432"/>
        </w:trPr>
        <w:tc>
          <w:tcPr>
            <w:tcW w:w="3098" w:type="dxa"/>
            <w:vAlign w:val="center"/>
          </w:tcPr>
          <w:p w14:paraId="09F2D000" w14:textId="77777777" w:rsidR="00CC016A" w:rsidRPr="00775A40" w:rsidRDefault="00CC016A" w:rsidP="00CC016A">
            <w:pPr>
              <w:widowControl w:val="0"/>
              <w:rPr>
                <w:b/>
                <w:bCs/>
              </w:rPr>
            </w:pPr>
            <w:r w:rsidRPr="00775A40">
              <w:rPr>
                <w:b/>
                <w:bCs/>
              </w:rPr>
              <w:t>BATCH</w:t>
            </w:r>
          </w:p>
        </w:tc>
        <w:tc>
          <w:tcPr>
            <w:tcW w:w="6112" w:type="dxa"/>
            <w:vAlign w:val="center"/>
          </w:tcPr>
          <w:p w14:paraId="43224666" w14:textId="77777777" w:rsidR="00CC016A" w:rsidRDefault="00CC016A" w:rsidP="00CC016A">
            <w:pPr>
              <w:spacing w:line="276" w:lineRule="auto"/>
            </w:pPr>
            <w:r>
              <w:rPr>
                <w:b/>
                <w:color w:val="000000"/>
              </w:rPr>
              <w:t>COHORT 8</w:t>
            </w:r>
          </w:p>
        </w:tc>
      </w:tr>
      <w:tr w:rsidR="00CC016A" w14:paraId="57344AB0" w14:textId="77777777" w:rsidTr="00CC016A">
        <w:trPr>
          <w:trHeight w:val="432"/>
        </w:trPr>
        <w:tc>
          <w:tcPr>
            <w:tcW w:w="3098" w:type="dxa"/>
            <w:vAlign w:val="center"/>
          </w:tcPr>
          <w:p w14:paraId="5E4CBB66" w14:textId="77777777" w:rsidR="00CC016A" w:rsidRPr="00775A40" w:rsidRDefault="00CC016A" w:rsidP="00CC016A">
            <w:pPr>
              <w:widowControl w:val="0"/>
              <w:rPr>
                <w:b/>
                <w:bCs/>
              </w:rPr>
            </w:pPr>
            <w:r w:rsidRPr="00775A40">
              <w:rPr>
                <w:b/>
                <w:bCs/>
              </w:rPr>
              <w:t>BRANCH</w:t>
            </w:r>
          </w:p>
        </w:tc>
        <w:tc>
          <w:tcPr>
            <w:tcW w:w="6112" w:type="dxa"/>
            <w:vAlign w:val="center"/>
          </w:tcPr>
          <w:p w14:paraId="40BE14E4" w14:textId="77777777" w:rsidR="00CC016A" w:rsidRDefault="00CC016A" w:rsidP="00CC016A">
            <w:r>
              <w:t>Colombo</w:t>
            </w:r>
          </w:p>
        </w:tc>
      </w:tr>
    </w:tbl>
    <w:p w14:paraId="354AC4FE" w14:textId="77777777" w:rsidR="00151BCA" w:rsidRDefault="00255D5D">
      <w:r>
        <w:br w:type="page"/>
      </w:r>
    </w:p>
    <w:p w14:paraId="1074076A" w14:textId="77777777" w:rsidR="00151BCA" w:rsidRDefault="00255D5D">
      <w:pPr>
        <w:spacing w:before="240" w:after="360"/>
        <w:jc w:val="center"/>
      </w:pPr>
      <w:r>
        <w:rPr>
          <w:b/>
          <w:color w:val="0F172A"/>
          <w:sz w:val="28"/>
        </w:rPr>
        <w:lastRenderedPageBreak/>
        <w:t>E-COMMERCE PLATFORM MODERNIZATION PROJECT</w:t>
      </w:r>
      <w:r>
        <w:rPr>
          <w:b/>
          <w:color w:val="0F172A"/>
          <w:sz w:val="28"/>
        </w:rPr>
        <w:br/>
        <w:t>TECHNICAL IMPLEMENTATION DOCUMENTATION</w:t>
      </w:r>
    </w:p>
    <w:p w14:paraId="4E4D1764" w14:textId="77777777" w:rsidR="00151BCA" w:rsidRDefault="00255D5D">
      <w:pPr>
        <w:keepNext/>
        <w:spacing w:before="360" w:after="200"/>
      </w:pPr>
      <w:r>
        <w:rPr>
          <w:b/>
          <w:color w:val="0F172A"/>
          <w:sz w:val="28"/>
        </w:rPr>
        <w:t>PART 1: TECHNICAL IMPLEMENTATION DOCUMENTATION</w:t>
      </w:r>
    </w:p>
    <w:p w14:paraId="7E8745C5" w14:textId="77777777" w:rsidR="00151BCA" w:rsidRDefault="00255D5D">
      <w:pPr>
        <w:keepNext/>
        <w:spacing w:before="240" w:after="120"/>
      </w:pPr>
      <w:r>
        <w:rPr>
          <w:b/>
          <w:color w:val="0F172A"/>
          <w:sz w:val="24"/>
        </w:rPr>
        <w:t>1. Architecture Documentation</w:t>
      </w:r>
    </w:p>
    <w:p w14:paraId="268C8CBB" w14:textId="77777777" w:rsidR="00151BCA" w:rsidRDefault="00255D5D">
      <w:pPr>
        <w:spacing w:after="200" w:line="360" w:lineRule="auto"/>
        <w:jc w:val="both"/>
      </w:pPr>
      <w:r>
        <w:t xml:space="preserve">Let's be real—monoliths are just awful when you try scaling them. We tried pushing our legacy </w:t>
      </w:r>
      <w:proofErr w:type="spellStart"/>
      <w:r>
        <w:t>TechMart</w:t>
      </w:r>
      <w:proofErr w:type="spellEnd"/>
      <w:r>
        <w:t xml:space="preserve"> code past a couple hundred active users, and the whole system literally choked. Threads got stuck, database tables locked up, and the site went down. It was a total mess. To actually hit our goal of 10,000 concurrent users, we knew we had to completely scrap the old layout and start fresh on Jakarta EE 10. </w:t>
      </w:r>
      <w:proofErr w:type="gramStart"/>
      <w:r>
        <w:t>So</w:t>
      </w:r>
      <w:proofErr w:type="gramEnd"/>
      <w:r>
        <w:t xml:space="preserve"> we decoupled the entire system. We separated the web frontend from the transactional backend beans, threw JMS queues in the middle, and pointed all of it to a fresh DB. Now, if checkouts spike and clog the queue, the rest of the site doesn't even blink. It just works.</w:t>
      </w:r>
    </w:p>
    <w:p w14:paraId="78FFA6A4" w14:textId="77777777" w:rsidR="00151BCA" w:rsidRDefault="00255D5D">
      <w:pPr>
        <w:spacing w:after="200" w:line="360" w:lineRule="auto"/>
        <w:jc w:val="both"/>
      </w:pPr>
      <w:r>
        <w:t xml:space="preserve">To keep our codebase from turning into spaghetti, we went with a Maven multi-module structure. We split it into four main subfolders. The </w:t>
      </w:r>
      <w:r>
        <w:rPr>
          <w:rFonts w:ascii="Courier New" w:hAnsi="Courier New"/>
          <w:sz w:val="19"/>
        </w:rPr>
        <w:t>core</w:t>
      </w:r>
      <w:r>
        <w:t xml:space="preserve"> module holds the DB mapping code, </w:t>
      </w:r>
      <w:proofErr w:type="spellStart"/>
      <w:r>
        <w:rPr>
          <w:rFonts w:ascii="Courier New" w:hAnsi="Courier New"/>
          <w:sz w:val="19"/>
        </w:rPr>
        <w:t>ejb</w:t>
      </w:r>
      <w:proofErr w:type="spellEnd"/>
      <w:r>
        <w:t xml:space="preserve"> does the heavy lifting with business logic, </w:t>
      </w:r>
      <w:r>
        <w:rPr>
          <w:rFonts w:ascii="Courier New" w:hAnsi="Courier New"/>
          <w:sz w:val="19"/>
        </w:rPr>
        <w:t>web</w:t>
      </w:r>
      <w:r>
        <w:t xml:space="preserve"> manages dashboards and UI views, and </w:t>
      </w:r>
      <w:r>
        <w:rPr>
          <w:rFonts w:ascii="Courier New" w:hAnsi="Courier New"/>
          <w:sz w:val="19"/>
        </w:rPr>
        <w:t>ear</w:t>
      </w:r>
      <w:r>
        <w:t xml:space="preserve"> glues everything together into one package. When we run a build, Maven compiles the WAR and the EJB JAR first, and then wraps them right up in the EAR file. It's great because class loading stays clean and we don't run into annoying </w:t>
      </w:r>
      <w:proofErr w:type="spellStart"/>
      <w:r>
        <w:t>classpath</w:t>
      </w:r>
      <w:proofErr w:type="spellEnd"/>
      <w:r>
        <w:t xml:space="preserve"> clashes.</w:t>
      </w:r>
    </w:p>
    <w:p w14:paraId="02A8D113" w14:textId="77777777" w:rsidR="00151BCA" w:rsidRDefault="00255D5D">
      <w:pPr>
        <w:spacing w:after="200" w:line="360" w:lineRule="auto"/>
        <w:jc w:val="both"/>
      </w:pPr>
      <w:r>
        <w:t xml:space="preserve">We wanted a really slim web tier that doesn't do any heavy lifting. It's mostly just JSPs rendering HTML and a few servlets like </w:t>
      </w:r>
      <w:proofErr w:type="spellStart"/>
      <w:r>
        <w:rPr>
          <w:rFonts w:ascii="Courier New" w:hAnsi="Courier New"/>
          <w:sz w:val="19"/>
        </w:rPr>
        <w:t>CartServlet</w:t>
      </w:r>
      <w:proofErr w:type="spellEnd"/>
      <w:r>
        <w:t xml:space="preserve"> and </w:t>
      </w:r>
      <w:proofErr w:type="spellStart"/>
      <w:r>
        <w:rPr>
          <w:rFonts w:ascii="Courier New" w:hAnsi="Courier New"/>
          <w:sz w:val="19"/>
        </w:rPr>
        <w:t>DashboardServlet</w:t>
      </w:r>
      <w:proofErr w:type="spellEnd"/>
      <w:r>
        <w:t xml:space="preserve"> routing the requests. There is absolutely zero business logic in there. The servlets just fetch request parameters and call our back-end EJBs. All the real work happens inside beans like </w:t>
      </w:r>
      <w:r>
        <w:rPr>
          <w:rFonts w:ascii="Courier New" w:hAnsi="Courier New"/>
          <w:sz w:val="19"/>
        </w:rPr>
        <w:t>ProductServiceBean</w:t>
      </w:r>
      <w:r>
        <w:t xml:space="preserve">, </w:t>
      </w:r>
      <w:proofErr w:type="spellStart"/>
      <w:r>
        <w:rPr>
          <w:rFonts w:ascii="Courier New" w:hAnsi="Courier New"/>
          <w:sz w:val="19"/>
        </w:rPr>
        <w:t>OrderServiceBean</w:t>
      </w:r>
      <w:proofErr w:type="spellEnd"/>
      <w:r>
        <w:t xml:space="preserve">, </w:t>
      </w:r>
      <w:proofErr w:type="spellStart"/>
      <w:r>
        <w:rPr>
          <w:rFonts w:ascii="Courier New" w:hAnsi="Courier New"/>
          <w:sz w:val="19"/>
        </w:rPr>
        <w:t>PaymentServiceBean</w:t>
      </w:r>
      <w:proofErr w:type="spellEnd"/>
      <w:r>
        <w:t xml:space="preserve">, and </w:t>
      </w:r>
      <w:proofErr w:type="spellStart"/>
      <w:r>
        <w:rPr>
          <w:rFonts w:ascii="Courier New" w:hAnsi="Courier New"/>
          <w:sz w:val="19"/>
        </w:rPr>
        <w:t>UserServiceBean</w:t>
      </w:r>
      <w:proofErr w:type="spellEnd"/>
      <w:r>
        <w:t xml:space="preserve">. For example, during a checkout, </w:t>
      </w:r>
      <w:proofErr w:type="spellStart"/>
      <w:r>
        <w:rPr>
          <w:rFonts w:ascii="Courier New" w:hAnsi="Courier New"/>
          <w:sz w:val="19"/>
        </w:rPr>
        <w:t>CartServlet</w:t>
      </w:r>
      <w:proofErr w:type="spellEnd"/>
      <w:r>
        <w:t xml:space="preserve"> just forwards the order details to </w:t>
      </w:r>
      <w:proofErr w:type="spellStart"/>
      <w:r>
        <w:rPr>
          <w:rFonts w:ascii="Courier New" w:hAnsi="Courier New"/>
          <w:sz w:val="19"/>
        </w:rPr>
        <w:t>jms</w:t>
      </w:r>
      <w:proofErr w:type="spellEnd"/>
      <w:r>
        <w:rPr>
          <w:rFonts w:ascii="Courier New" w:hAnsi="Courier New"/>
          <w:sz w:val="19"/>
        </w:rPr>
        <w:t>/</w:t>
      </w:r>
      <w:proofErr w:type="spellStart"/>
      <w:r>
        <w:rPr>
          <w:rFonts w:ascii="Courier New" w:hAnsi="Courier New"/>
          <w:sz w:val="19"/>
        </w:rPr>
        <w:t>orderQueue</w:t>
      </w:r>
      <w:proofErr w:type="spellEnd"/>
      <w:r>
        <w:t xml:space="preserve"> using JMS, and then </w:t>
      </w:r>
      <w:proofErr w:type="spellStart"/>
      <w:r>
        <w:rPr>
          <w:rFonts w:ascii="Courier New" w:hAnsi="Courier New"/>
          <w:sz w:val="19"/>
        </w:rPr>
        <w:t>OrderProcessingMDB</w:t>
      </w:r>
      <w:proofErr w:type="spellEnd"/>
      <w:r>
        <w:t xml:space="preserve"> picks it up to process in the background. The actual database writes go through the connection pool at </w:t>
      </w:r>
      <w:proofErr w:type="spellStart"/>
      <w:r>
        <w:rPr>
          <w:rFonts w:ascii="Courier New" w:hAnsi="Courier New"/>
          <w:sz w:val="19"/>
        </w:rPr>
        <w:t>java:app</w:t>
      </w:r>
      <w:proofErr w:type="spellEnd"/>
      <w:r>
        <w:rPr>
          <w:rFonts w:ascii="Courier New" w:hAnsi="Courier New"/>
          <w:sz w:val="19"/>
        </w:rPr>
        <w:t>/</w:t>
      </w:r>
      <w:proofErr w:type="spellStart"/>
      <w:r>
        <w:rPr>
          <w:rFonts w:ascii="Courier New" w:hAnsi="Courier New"/>
          <w:sz w:val="19"/>
        </w:rPr>
        <w:t>jdbc</w:t>
      </w:r>
      <w:proofErr w:type="spellEnd"/>
      <w:r>
        <w:rPr>
          <w:rFonts w:ascii="Courier New" w:hAnsi="Courier New"/>
          <w:sz w:val="19"/>
        </w:rPr>
        <w:t>/</w:t>
      </w:r>
      <w:proofErr w:type="spellStart"/>
      <w:r>
        <w:rPr>
          <w:rFonts w:ascii="Courier New" w:hAnsi="Courier New"/>
          <w:sz w:val="19"/>
        </w:rPr>
        <w:t>TechMartDS</w:t>
      </w:r>
      <w:proofErr w:type="spellEnd"/>
      <w:r>
        <w:t>, which handles the SQL mapping.</w:t>
      </w:r>
    </w:p>
    <w:p w14:paraId="2169842C" w14:textId="77777777" w:rsidR="00151BCA" w:rsidRDefault="00FC5C49">
      <w:pPr>
        <w:spacing w:before="240" w:after="120"/>
        <w:jc w:val="center"/>
      </w:pPr>
      <w:r w:rsidRPr="00FC5C49">
        <w:rPr>
          <w:noProof/>
        </w:rPr>
        <w:lastRenderedPageBreak/>
        <w:drawing>
          <wp:inline distT="0" distB="0" distL="0" distR="0" wp14:anchorId="67053CB2" wp14:editId="26A9A177">
            <wp:extent cx="5731510" cy="3776980"/>
            <wp:effectExtent l="0" t="0" r="2540" b="0"/>
            <wp:docPr id="33564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49330" name=""/>
                    <pic:cNvPicPr/>
                  </pic:nvPicPr>
                  <pic:blipFill>
                    <a:blip r:embed="rId9"/>
                    <a:stretch>
                      <a:fillRect/>
                    </a:stretch>
                  </pic:blipFill>
                  <pic:spPr>
                    <a:xfrm>
                      <a:off x="0" y="0"/>
                      <a:ext cx="5731510" cy="3776980"/>
                    </a:xfrm>
                    <a:prstGeom prst="rect">
                      <a:avLst/>
                    </a:prstGeom>
                  </pic:spPr>
                </pic:pic>
              </a:graphicData>
            </a:graphic>
          </wp:inline>
        </w:drawing>
      </w:r>
    </w:p>
    <w:p w14:paraId="68003D4A" w14:textId="77777777" w:rsidR="00151BCA" w:rsidRDefault="00255D5D">
      <w:pPr>
        <w:spacing w:before="120" w:after="240"/>
        <w:jc w:val="center"/>
      </w:pPr>
      <w:r>
        <w:rPr>
          <w:b/>
          <w:color w:val="0F172A"/>
          <w:sz w:val="19"/>
        </w:rPr>
        <w:t xml:space="preserve">Figure 1: </w:t>
      </w:r>
      <w:proofErr w:type="spellStart"/>
      <w:r>
        <w:rPr>
          <w:b/>
          <w:color w:val="0F172A"/>
          <w:sz w:val="19"/>
        </w:rPr>
        <w:t>TechMart's</w:t>
      </w:r>
      <w:proofErr w:type="spellEnd"/>
      <w:r>
        <w:rPr>
          <w:b/>
          <w:color w:val="0F172A"/>
          <w:sz w:val="19"/>
        </w:rPr>
        <w:t xml:space="preserve"> overall system design layout.</w:t>
      </w:r>
      <w:r>
        <w:rPr>
          <w:i/>
          <w:color w:val="475569"/>
          <w:sz w:val="19"/>
        </w:rPr>
        <w:t xml:space="preserve"> - Comprehensive three-tier architecture diagram showing the layout of the Web Tier (JSP, Servlets), EJB Container (Stateless, Stateful, Singleton EJBs), Jakarta Messaging Broker (</w:t>
      </w:r>
      <w:proofErr w:type="spellStart"/>
      <w:r>
        <w:rPr>
          <w:i/>
          <w:color w:val="475569"/>
          <w:sz w:val="19"/>
        </w:rPr>
        <w:t>orderQueue</w:t>
      </w:r>
      <w:proofErr w:type="spellEnd"/>
      <w:r>
        <w:rPr>
          <w:i/>
          <w:color w:val="475569"/>
          <w:sz w:val="19"/>
        </w:rPr>
        <w:t xml:space="preserve">, </w:t>
      </w:r>
      <w:proofErr w:type="spellStart"/>
      <w:r>
        <w:rPr>
          <w:i/>
          <w:color w:val="475569"/>
          <w:sz w:val="19"/>
        </w:rPr>
        <w:t>inventoryTopic</w:t>
      </w:r>
      <w:proofErr w:type="spellEnd"/>
      <w:r>
        <w:rPr>
          <w:i/>
          <w:color w:val="475569"/>
          <w:sz w:val="19"/>
        </w:rPr>
        <w:t>), MDB consumers, and the JPA database layer.</w:t>
      </w:r>
    </w:p>
    <w:p w14:paraId="6C3C1E4A" w14:textId="77777777" w:rsidR="00151BCA" w:rsidRDefault="00255D5D">
      <w:pPr>
        <w:spacing w:after="200" w:line="360" w:lineRule="auto"/>
        <w:jc w:val="both"/>
      </w:pPr>
      <w:r>
        <w:t xml:space="preserve">Creating new objects for every single HTTP request is a terrible idea under load—it spikes JVM garbage collection and slows things down. So, we let the container pool our stateless EJBs. The server keeps a pool of ready-to-go instances and hands them to threads as they come in. For transactions, we went with container-managed transactions (CMT) to avoid writing messy rollback boilerplate. We just annotated the bean classes with </w:t>
      </w:r>
      <w:r>
        <w:rPr>
          <w:rFonts w:ascii="Courier New" w:hAnsi="Courier New"/>
          <w:sz w:val="19"/>
        </w:rPr>
        <w:t>@</w:t>
      </w:r>
      <w:proofErr w:type="gramStart"/>
      <w:r>
        <w:rPr>
          <w:rFonts w:ascii="Courier New" w:hAnsi="Courier New"/>
          <w:sz w:val="19"/>
        </w:rPr>
        <w:t>TransactionAttribute(</w:t>
      </w:r>
      <w:proofErr w:type="gramEnd"/>
      <w:r>
        <w:rPr>
          <w:rFonts w:ascii="Courier New" w:hAnsi="Courier New"/>
          <w:sz w:val="19"/>
        </w:rPr>
        <w:t>TransactionAttributeType.REQUIRED)</w:t>
      </w:r>
      <w:r>
        <w:t>. If a checkout fails halfway, the container catches the failure and rolls back every single SQL statement automatically. No half-saved orders corrupting the DB.</w:t>
      </w:r>
    </w:p>
    <w:p w14:paraId="5962F7FD" w14:textId="77777777" w:rsidR="00151BCA" w:rsidRDefault="00255D5D">
      <w:pPr>
        <w:spacing w:after="200" w:line="360" w:lineRule="auto"/>
        <w:jc w:val="both"/>
      </w:pPr>
      <w:r>
        <w:t xml:space="preserve">We set the database connection pool to scale dynamically between 20 and 100 connections. Also, we added a strict 3-second timeout so web threads won't hang forever if the database gets bogged down. To save compilation time on repetitive SQL queries, we configured the pool to cache 100 prepared statements per connection. In </w:t>
      </w:r>
      <w:r>
        <w:rPr>
          <w:rFonts w:ascii="Courier New" w:hAnsi="Courier New"/>
          <w:sz w:val="19"/>
        </w:rPr>
        <w:t>persistence.xml</w:t>
      </w:r>
      <w:r>
        <w:t xml:space="preserve">, we disabled selective caching (setting it to </w:t>
      </w:r>
      <w:r>
        <w:rPr>
          <w:rFonts w:ascii="Courier New" w:hAnsi="Courier New"/>
          <w:sz w:val="19"/>
        </w:rPr>
        <w:t>DISABLE_SELECTIVE</w:t>
      </w:r>
      <w:r>
        <w:t xml:space="preserve">) because we absolutely need real-time stock numbers. One critical tweak was setting the </w:t>
      </w:r>
      <w:proofErr w:type="spellStart"/>
      <w:r>
        <w:rPr>
          <w:rFonts w:ascii="Courier New" w:hAnsi="Courier New"/>
          <w:sz w:val="19"/>
        </w:rPr>
        <w:t>Order.items</w:t>
      </w:r>
      <w:proofErr w:type="spellEnd"/>
      <w:r>
        <w:t xml:space="preserve"> relationship to </w:t>
      </w:r>
      <w:proofErr w:type="spellStart"/>
      <w:r>
        <w:rPr>
          <w:rFonts w:ascii="Courier New" w:hAnsi="Courier New"/>
          <w:sz w:val="19"/>
        </w:rPr>
        <w:t>FetchType.LAZY</w:t>
      </w:r>
      <w:proofErr w:type="spellEnd"/>
      <w:r>
        <w:t>. If we didn't do this, loading a single order would pull every single related order item row into memory, which would slow down the server big time.</w:t>
      </w:r>
    </w:p>
    <w:p w14:paraId="44D08F88" w14:textId="77777777" w:rsidR="00151BCA" w:rsidRDefault="00255D5D">
      <w:pPr>
        <w:spacing w:after="200" w:line="360" w:lineRule="auto"/>
        <w:jc w:val="both"/>
      </w:pPr>
      <w:r>
        <w:t xml:space="preserve">For scaling out, we put NGINX in front of a clustered Payara setup. We had to enable sticky sessions here since </w:t>
      </w:r>
      <w:proofErr w:type="spellStart"/>
      <w:r>
        <w:rPr>
          <w:rFonts w:ascii="Courier New" w:hAnsi="Courier New"/>
          <w:sz w:val="19"/>
        </w:rPr>
        <w:t>ShoppingCartBean</w:t>
      </w:r>
      <w:proofErr w:type="spellEnd"/>
      <w:r>
        <w:t xml:space="preserve"> is stateful and stores the user's cart in the server's RAM. If a user gets </w:t>
      </w:r>
      <w:r>
        <w:lastRenderedPageBreak/>
        <w:t xml:space="preserve">randomly bounced to another server node mid-session, their cart is gone. </w:t>
      </w:r>
      <w:proofErr w:type="gramStart"/>
      <w:r>
        <w:t>So</w:t>
      </w:r>
      <w:proofErr w:type="gramEnd"/>
      <w:r>
        <w:t xml:space="preserve"> stickiness is key. On the database side, we split the read and write traffic. Writes go straight to the primary master database, while product catalog searches and other read queries hit read replicas. This keeps checkout operations running fast without lagging.</w:t>
      </w:r>
    </w:p>
    <w:p w14:paraId="101F4075" w14:textId="77777777" w:rsidR="00151BCA" w:rsidRDefault="008D6BCD">
      <w:pPr>
        <w:spacing w:before="240" w:after="120"/>
        <w:jc w:val="center"/>
      </w:pPr>
      <w:r w:rsidRPr="008D6BCD">
        <w:rPr>
          <w:noProof/>
        </w:rPr>
        <w:drawing>
          <wp:inline distT="0" distB="0" distL="0" distR="0" wp14:anchorId="4A72CEB6" wp14:editId="69CE4DFE">
            <wp:extent cx="5731510" cy="7325995"/>
            <wp:effectExtent l="0" t="0" r="2540" b="8255"/>
            <wp:docPr id="178313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31680" name=""/>
                    <pic:cNvPicPr/>
                  </pic:nvPicPr>
                  <pic:blipFill>
                    <a:blip r:embed="rId10"/>
                    <a:stretch>
                      <a:fillRect/>
                    </a:stretch>
                  </pic:blipFill>
                  <pic:spPr>
                    <a:xfrm>
                      <a:off x="0" y="0"/>
                      <a:ext cx="5731510" cy="7325995"/>
                    </a:xfrm>
                    <a:prstGeom prst="rect">
                      <a:avLst/>
                    </a:prstGeom>
                  </pic:spPr>
                </pic:pic>
              </a:graphicData>
            </a:graphic>
          </wp:inline>
        </w:drawing>
      </w:r>
    </w:p>
    <w:p w14:paraId="19F87923" w14:textId="77777777" w:rsidR="00151BCA" w:rsidRDefault="00255D5D">
      <w:pPr>
        <w:spacing w:before="120" w:after="240"/>
        <w:jc w:val="center"/>
      </w:pPr>
      <w:r>
        <w:rPr>
          <w:b/>
          <w:color w:val="0F172A"/>
          <w:sz w:val="19"/>
        </w:rPr>
        <w:lastRenderedPageBreak/>
        <w:t>Figure 2: Clustered deployment topology and NGINX configuration.</w:t>
      </w:r>
      <w:r>
        <w:rPr>
          <w:i/>
          <w:color w:val="475569"/>
          <w:sz w:val="19"/>
        </w:rPr>
        <w:t xml:space="preserve"> - Deployment topology illustrating the NGINX load balancer routing HTTPS requests to clustered Payara application nodes, showing stateful session replication and connection pooling to the primary-replica database cluster.</w:t>
      </w:r>
    </w:p>
    <w:p w14:paraId="6C4BE2C4" w14:textId="77777777" w:rsidR="00151BCA" w:rsidRDefault="00255D5D">
      <w:pPr>
        <w:keepNext/>
        <w:spacing w:before="240" w:after="120"/>
      </w:pPr>
      <w:r>
        <w:rPr>
          <w:b/>
          <w:color w:val="0F172A"/>
          <w:sz w:val="24"/>
        </w:rPr>
        <w:t>2. Component Analysis</w:t>
      </w:r>
    </w:p>
    <w:p w14:paraId="36477C1B" w14:textId="77777777" w:rsidR="00151BCA" w:rsidRDefault="00255D5D">
      <w:pPr>
        <w:spacing w:after="200" w:line="360" w:lineRule="auto"/>
        <w:jc w:val="both"/>
      </w:pPr>
      <w:r>
        <w:t xml:space="preserve">If you don't keep an eye on EJB lifecycles, they'll eat up your server memory pretty fast. Stateless beans like </w:t>
      </w:r>
      <w:r>
        <w:rPr>
          <w:rFonts w:ascii="Courier New" w:hAnsi="Courier New"/>
          <w:sz w:val="19"/>
        </w:rPr>
        <w:t>ProductServiceBean</w:t>
      </w:r>
      <w:r>
        <w:t xml:space="preserve"> are easy since the application server does the pooling and cleanup automatically. We just used </w:t>
      </w:r>
      <w:r>
        <w:rPr>
          <w:rFonts w:ascii="Courier New" w:hAnsi="Courier New"/>
          <w:sz w:val="19"/>
        </w:rPr>
        <w:t>@PostConstruct</w:t>
      </w:r>
      <w:r>
        <w:t xml:space="preserve"> to pull in our configuration values when a bean is created, and </w:t>
      </w:r>
      <w:r>
        <w:rPr>
          <w:rFonts w:ascii="Courier New" w:hAnsi="Courier New"/>
          <w:sz w:val="19"/>
        </w:rPr>
        <w:t>@PreDestroy</w:t>
      </w:r>
      <w:r>
        <w:t xml:space="preserve"> to clean up any open connections. Stateful beans like </w:t>
      </w:r>
      <w:proofErr w:type="spellStart"/>
      <w:r>
        <w:rPr>
          <w:rFonts w:ascii="Courier New" w:hAnsi="Courier New"/>
          <w:sz w:val="19"/>
        </w:rPr>
        <w:t>ShoppingCartBean</w:t>
      </w:r>
      <w:proofErr w:type="spellEnd"/>
      <w:r>
        <w:t xml:space="preserve"> are trickier because they hold onto the user's state. If the server runs low on memory, it passivates the bean, serializing its data to disk. That's why we had to make all cart-related classes implement </w:t>
      </w:r>
      <w:r>
        <w:rPr>
          <w:rFonts w:ascii="Courier New" w:hAnsi="Courier New"/>
          <w:sz w:val="19"/>
        </w:rPr>
        <w:t>Serializable</w:t>
      </w:r>
      <w:r>
        <w:t>. The server then deserializes the bean back into RAM when the user makes another click. It's a nice built-in fallback.</w:t>
      </w:r>
    </w:p>
    <w:p w14:paraId="6F70D7DF" w14:textId="77777777" w:rsidR="00151BCA" w:rsidRDefault="00255D5D">
      <w:pPr>
        <w:spacing w:after="200" w:line="360" w:lineRule="auto"/>
        <w:jc w:val="both"/>
      </w:pPr>
      <w:r>
        <w:t xml:space="preserve">Inside the </w:t>
      </w:r>
      <w:proofErr w:type="spellStart"/>
      <w:r>
        <w:rPr>
          <w:rFonts w:ascii="Courier New" w:hAnsi="Courier New"/>
          <w:sz w:val="19"/>
        </w:rPr>
        <w:t>ShoppingCartBean</w:t>
      </w:r>
      <w:proofErr w:type="spellEnd"/>
      <w:r>
        <w:t xml:space="preserve">, we manage the shopping list using standard methods like </w:t>
      </w:r>
      <w:proofErr w:type="spellStart"/>
      <w:proofErr w:type="gramStart"/>
      <w:r>
        <w:rPr>
          <w:rFonts w:ascii="Courier New" w:hAnsi="Courier New"/>
          <w:sz w:val="19"/>
        </w:rPr>
        <w:t>addItem</w:t>
      </w:r>
      <w:proofErr w:type="spellEnd"/>
      <w:r>
        <w:rPr>
          <w:rFonts w:ascii="Courier New" w:hAnsi="Courier New"/>
          <w:sz w:val="19"/>
        </w:rPr>
        <w:t>(</w:t>
      </w:r>
      <w:proofErr w:type="gramEnd"/>
      <w:r>
        <w:rPr>
          <w:rFonts w:ascii="Courier New" w:hAnsi="Courier New"/>
          <w:sz w:val="19"/>
        </w:rPr>
        <w:t>)</w:t>
      </w:r>
      <w:r>
        <w:t xml:space="preserve">, </w:t>
      </w:r>
      <w:proofErr w:type="spellStart"/>
      <w:proofErr w:type="gramStart"/>
      <w:r>
        <w:rPr>
          <w:rFonts w:ascii="Courier New" w:hAnsi="Courier New"/>
          <w:sz w:val="19"/>
        </w:rPr>
        <w:t>removeItem</w:t>
      </w:r>
      <w:proofErr w:type="spellEnd"/>
      <w:r>
        <w:rPr>
          <w:rFonts w:ascii="Courier New" w:hAnsi="Courier New"/>
          <w:sz w:val="19"/>
        </w:rPr>
        <w:t>(</w:t>
      </w:r>
      <w:proofErr w:type="gramEnd"/>
      <w:r>
        <w:rPr>
          <w:rFonts w:ascii="Courier New" w:hAnsi="Courier New"/>
          <w:sz w:val="19"/>
        </w:rPr>
        <w:t>)</w:t>
      </w:r>
      <w:r>
        <w:t xml:space="preserve">, and </w:t>
      </w:r>
      <w:proofErr w:type="spellStart"/>
      <w:proofErr w:type="gramStart"/>
      <w:r>
        <w:rPr>
          <w:rFonts w:ascii="Courier New" w:hAnsi="Courier New"/>
          <w:sz w:val="19"/>
        </w:rPr>
        <w:t>getCartItems</w:t>
      </w:r>
      <w:proofErr w:type="spellEnd"/>
      <w:r>
        <w:rPr>
          <w:rFonts w:ascii="Courier New" w:hAnsi="Courier New"/>
          <w:sz w:val="19"/>
        </w:rPr>
        <w:t>(</w:t>
      </w:r>
      <w:proofErr w:type="gramEnd"/>
      <w:r>
        <w:rPr>
          <w:rFonts w:ascii="Courier New" w:hAnsi="Courier New"/>
          <w:sz w:val="19"/>
        </w:rPr>
        <w:t>)</w:t>
      </w:r>
      <w:r>
        <w:t xml:space="preserve">. When the checkout is completed, the </w:t>
      </w:r>
      <w:proofErr w:type="spellStart"/>
      <w:r>
        <w:rPr>
          <w:rFonts w:ascii="Courier New" w:hAnsi="Courier New"/>
          <w:sz w:val="19"/>
        </w:rPr>
        <w:t>CartServlet</w:t>
      </w:r>
      <w:proofErr w:type="spellEnd"/>
      <w:r>
        <w:t xml:space="preserve"> triggers </w:t>
      </w:r>
      <w:proofErr w:type="spellStart"/>
      <w:proofErr w:type="gramStart"/>
      <w:r>
        <w:rPr>
          <w:rFonts w:ascii="Courier New" w:hAnsi="Courier New"/>
          <w:sz w:val="19"/>
        </w:rPr>
        <w:t>destroyCart</w:t>
      </w:r>
      <w:proofErr w:type="spellEnd"/>
      <w:r>
        <w:rPr>
          <w:rFonts w:ascii="Courier New" w:hAnsi="Courier New"/>
          <w:sz w:val="19"/>
        </w:rPr>
        <w:t>(</w:t>
      </w:r>
      <w:proofErr w:type="gramEnd"/>
      <w:r>
        <w:rPr>
          <w:rFonts w:ascii="Courier New" w:hAnsi="Courier New"/>
          <w:sz w:val="19"/>
        </w:rPr>
        <w:t>)</w:t>
      </w:r>
      <w:r>
        <w:t xml:space="preserve">. We annotated that specific method with </w:t>
      </w:r>
      <w:r>
        <w:rPr>
          <w:rFonts w:ascii="Courier New" w:hAnsi="Courier New"/>
          <w:sz w:val="19"/>
        </w:rPr>
        <w:t>@Remove</w:t>
      </w:r>
      <w:r>
        <w:t>. This annotation tells the container to completely destroy the stateful bean and free up the memory immediately, instead of waiting for a session timeout. That's how we avoid memory leaks.</w:t>
      </w:r>
    </w:p>
    <w:p w14:paraId="57166B77" w14:textId="77777777" w:rsidR="00151BCA" w:rsidRDefault="00255D5D">
      <w:pPr>
        <w:spacing w:after="200" w:line="360" w:lineRule="auto"/>
        <w:jc w:val="both"/>
      </w:pPr>
      <w:r>
        <w:t xml:space="preserve">We wrote </w:t>
      </w:r>
      <w:proofErr w:type="spellStart"/>
      <w:r>
        <w:rPr>
          <w:rFonts w:ascii="Courier New" w:hAnsi="Courier New"/>
          <w:sz w:val="19"/>
        </w:rPr>
        <w:t>InventoryCacheBean</w:t>
      </w:r>
      <w:proofErr w:type="spellEnd"/>
      <w:r>
        <w:t xml:space="preserve"> as a </w:t>
      </w:r>
      <w:r>
        <w:rPr>
          <w:rFonts w:ascii="Courier New" w:hAnsi="Courier New"/>
          <w:sz w:val="19"/>
        </w:rPr>
        <w:t>@Startup</w:t>
      </w:r>
      <w:r>
        <w:t xml:space="preserve"> singleton to keep stock levels cached right in memory. We added </w:t>
      </w:r>
      <w:r>
        <w:rPr>
          <w:rFonts w:ascii="Courier New" w:hAnsi="Courier New"/>
          <w:sz w:val="19"/>
        </w:rPr>
        <w:t>@Singleton</w:t>
      </w:r>
      <w:r>
        <w:t xml:space="preserve"> so it loads everything from the database as soon as Payara boots up. This avoids a nasty lag spike for the very first customer who loads the store. To prevent race conditions, we relied on container-managed concurrency. Methods that just read data are marked </w:t>
      </w:r>
      <w:r>
        <w:rPr>
          <w:rFonts w:ascii="Courier New" w:hAnsi="Courier New"/>
          <w:sz w:val="19"/>
        </w:rPr>
        <w:t>@</w:t>
      </w:r>
      <w:proofErr w:type="gramStart"/>
      <w:r>
        <w:rPr>
          <w:rFonts w:ascii="Courier New" w:hAnsi="Courier New"/>
          <w:sz w:val="19"/>
        </w:rPr>
        <w:t>Lock(</w:t>
      </w:r>
      <w:proofErr w:type="gramEnd"/>
      <w:r>
        <w:rPr>
          <w:rFonts w:ascii="Courier New" w:hAnsi="Courier New"/>
          <w:sz w:val="19"/>
        </w:rPr>
        <w:t>LockType.READ)</w:t>
      </w:r>
      <w:r>
        <w:t xml:space="preserve">, which lets multiple users query stock at the same time. Methods that update stock get </w:t>
      </w:r>
      <w:r>
        <w:rPr>
          <w:rFonts w:ascii="Courier New" w:hAnsi="Courier New"/>
          <w:sz w:val="19"/>
        </w:rPr>
        <w:t>@</w:t>
      </w:r>
      <w:proofErr w:type="gramStart"/>
      <w:r>
        <w:rPr>
          <w:rFonts w:ascii="Courier New" w:hAnsi="Courier New"/>
          <w:sz w:val="19"/>
        </w:rPr>
        <w:t>Lock(</w:t>
      </w:r>
      <w:proofErr w:type="gramEnd"/>
      <w:r>
        <w:rPr>
          <w:rFonts w:ascii="Courier New" w:hAnsi="Courier New"/>
          <w:sz w:val="19"/>
        </w:rPr>
        <w:t>LockType.WRITE)</w:t>
      </w:r>
      <w:r>
        <w:t>. This locks the cache so no one can read or write while an update is happening, preventing us from overselling items.</w:t>
      </w:r>
    </w:p>
    <w:p w14:paraId="12258BFA" w14:textId="77777777" w:rsidR="00151BCA" w:rsidRDefault="00255D5D">
      <w:pPr>
        <w:spacing w:after="200" w:line="360" w:lineRule="auto"/>
        <w:jc w:val="both"/>
      </w:pPr>
      <w:r>
        <w:t>We split our checkout workflow using two different JMS patterns. For checkouts, we went with a Point-to-Point queue (</w:t>
      </w:r>
      <w:proofErr w:type="spellStart"/>
      <w:r>
        <w:rPr>
          <w:rFonts w:ascii="Courier New" w:hAnsi="Courier New"/>
          <w:sz w:val="19"/>
        </w:rPr>
        <w:t>jms</w:t>
      </w:r>
      <w:proofErr w:type="spellEnd"/>
      <w:r>
        <w:rPr>
          <w:rFonts w:ascii="Courier New" w:hAnsi="Courier New"/>
          <w:sz w:val="19"/>
        </w:rPr>
        <w:t>/</w:t>
      </w:r>
      <w:proofErr w:type="spellStart"/>
      <w:r>
        <w:rPr>
          <w:rFonts w:ascii="Courier New" w:hAnsi="Courier New"/>
          <w:sz w:val="19"/>
        </w:rPr>
        <w:t>orderQueue</w:t>
      </w:r>
      <w:proofErr w:type="spellEnd"/>
      <w:r>
        <w:t xml:space="preserve">). The servlets send the orders to the queue, and our </w:t>
      </w:r>
      <w:proofErr w:type="spellStart"/>
      <w:r>
        <w:rPr>
          <w:rFonts w:ascii="Courier New" w:hAnsi="Courier New"/>
          <w:sz w:val="19"/>
        </w:rPr>
        <w:t>OrderProcessingMDB</w:t>
      </w:r>
      <w:proofErr w:type="spellEnd"/>
      <w:r>
        <w:t xml:space="preserve"> pulls them off. The queue model ensures only one bean instance handles a specific order, so we never double-charge a customer. For inventory updates, we used a Publish/Subscribe topic (</w:t>
      </w:r>
      <w:proofErr w:type="spellStart"/>
      <w:r>
        <w:rPr>
          <w:rFonts w:ascii="Courier New" w:hAnsi="Courier New"/>
          <w:sz w:val="19"/>
        </w:rPr>
        <w:t>jms</w:t>
      </w:r>
      <w:proofErr w:type="spellEnd"/>
      <w:r>
        <w:rPr>
          <w:rFonts w:ascii="Courier New" w:hAnsi="Courier New"/>
          <w:sz w:val="19"/>
        </w:rPr>
        <w:t>/</w:t>
      </w:r>
      <w:proofErr w:type="spellStart"/>
      <w:r>
        <w:rPr>
          <w:rFonts w:ascii="Courier New" w:hAnsi="Courier New"/>
          <w:sz w:val="19"/>
        </w:rPr>
        <w:t>inventoryTopic</w:t>
      </w:r>
      <w:proofErr w:type="spellEnd"/>
      <w:r>
        <w:t xml:space="preserve">) instead. This lets both </w:t>
      </w:r>
      <w:proofErr w:type="spellStart"/>
      <w:r>
        <w:rPr>
          <w:rFonts w:ascii="Courier New" w:hAnsi="Courier New"/>
          <w:sz w:val="19"/>
        </w:rPr>
        <w:t>NotificationMDB</w:t>
      </w:r>
      <w:proofErr w:type="spellEnd"/>
      <w:r>
        <w:t xml:space="preserve"> and </w:t>
      </w:r>
      <w:proofErr w:type="spellStart"/>
      <w:r>
        <w:rPr>
          <w:rFonts w:ascii="Courier New" w:hAnsi="Courier New"/>
          <w:sz w:val="19"/>
        </w:rPr>
        <w:t>SupplyChainMDB</w:t>
      </w:r>
      <w:proofErr w:type="spellEnd"/>
      <w:r>
        <w:t xml:space="preserve"> grab the update message simultaneously. We set the acknowledgment mode to </w:t>
      </w:r>
      <w:r>
        <w:rPr>
          <w:rFonts w:ascii="Courier New" w:hAnsi="Courier New"/>
          <w:sz w:val="19"/>
        </w:rPr>
        <w:t>AUTO_ACKNOWLEDGE</w:t>
      </w:r>
      <w:r>
        <w:t xml:space="preserve"> to keep message throughput as fast as possible.</w:t>
      </w:r>
    </w:p>
    <w:p w14:paraId="45779DD5" w14:textId="77777777" w:rsidR="00151BCA" w:rsidRDefault="00255D5D">
      <w:pPr>
        <w:spacing w:after="200" w:line="360" w:lineRule="auto"/>
        <w:jc w:val="both"/>
      </w:pPr>
      <w:r>
        <w:t xml:space="preserve">All our database mappings run through JPA and connect using </w:t>
      </w:r>
      <w:proofErr w:type="spellStart"/>
      <w:r>
        <w:rPr>
          <w:rFonts w:ascii="Courier New" w:hAnsi="Courier New"/>
          <w:sz w:val="19"/>
        </w:rPr>
        <w:t>java:app</w:t>
      </w:r>
      <w:proofErr w:type="spellEnd"/>
      <w:r>
        <w:rPr>
          <w:rFonts w:ascii="Courier New" w:hAnsi="Courier New"/>
          <w:sz w:val="19"/>
        </w:rPr>
        <w:t>/</w:t>
      </w:r>
      <w:proofErr w:type="spellStart"/>
      <w:r>
        <w:rPr>
          <w:rFonts w:ascii="Courier New" w:hAnsi="Courier New"/>
          <w:sz w:val="19"/>
        </w:rPr>
        <w:t>jdbc</w:t>
      </w:r>
      <w:proofErr w:type="spellEnd"/>
      <w:r>
        <w:rPr>
          <w:rFonts w:ascii="Courier New" w:hAnsi="Courier New"/>
          <w:sz w:val="19"/>
        </w:rPr>
        <w:t>/</w:t>
      </w:r>
      <w:proofErr w:type="spellStart"/>
      <w:r>
        <w:rPr>
          <w:rFonts w:ascii="Courier New" w:hAnsi="Courier New"/>
          <w:sz w:val="19"/>
        </w:rPr>
        <w:t>TechMartDS</w:t>
      </w:r>
      <w:proofErr w:type="spellEnd"/>
      <w:r>
        <w:t xml:space="preserve">. We make sure our database transactions stay super short so we don't lock tables up. A big rule we followed: never call external APIs (like payment gateways or email services) inside a database transaction block. For concurrency issues, we added a </w:t>
      </w:r>
      <w:r>
        <w:rPr>
          <w:rFonts w:ascii="Courier New" w:hAnsi="Courier New"/>
          <w:sz w:val="19"/>
        </w:rPr>
        <w:t>@Version</w:t>
      </w:r>
      <w:r>
        <w:t xml:space="preserve"> column to our </w:t>
      </w:r>
      <w:r>
        <w:rPr>
          <w:rFonts w:ascii="Courier New" w:hAnsi="Courier New"/>
          <w:sz w:val="19"/>
        </w:rPr>
        <w:t>Product</w:t>
      </w:r>
      <w:r>
        <w:t xml:space="preserve"> entity to use optimistic locking. </w:t>
      </w:r>
      <w:r>
        <w:lastRenderedPageBreak/>
        <w:t xml:space="preserve">If two shoppers try to buy the last item at the exact same millisecond, the database commits the first request and rejects the second one with an exception. </w:t>
      </w:r>
      <w:proofErr w:type="gramStart"/>
      <w:r>
        <w:t>This stops</w:t>
      </w:r>
      <w:proofErr w:type="gramEnd"/>
      <w:r>
        <w:t xml:space="preserve"> overselling without locking the entire product table.</w:t>
      </w:r>
    </w:p>
    <w:p w14:paraId="18EECE12" w14:textId="77777777" w:rsidR="00151BCA" w:rsidRDefault="008916C1">
      <w:pPr>
        <w:spacing w:before="240" w:after="120"/>
        <w:jc w:val="center"/>
      </w:pPr>
      <w:r w:rsidRPr="008916C1">
        <w:rPr>
          <w:noProof/>
        </w:rPr>
        <w:drawing>
          <wp:inline distT="0" distB="0" distL="0" distR="0" wp14:anchorId="31917CA6" wp14:editId="41A5E5F3">
            <wp:extent cx="5731510" cy="3867785"/>
            <wp:effectExtent l="0" t="0" r="2540" b="0"/>
            <wp:docPr id="74844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48777" name=""/>
                    <pic:cNvPicPr/>
                  </pic:nvPicPr>
                  <pic:blipFill>
                    <a:blip r:embed="rId11"/>
                    <a:stretch>
                      <a:fillRect/>
                    </a:stretch>
                  </pic:blipFill>
                  <pic:spPr>
                    <a:xfrm>
                      <a:off x="0" y="0"/>
                      <a:ext cx="5731510" cy="3867785"/>
                    </a:xfrm>
                    <a:prstGeom prst="rect">
                      <a:avLst/>
                    </a:prstGeom>
                  </pic:spPr>
                </pic:pic>
              </a:graphicData>
            </a:graphic>
          </wp:inline>
        </w:drawing>
      </w:r>
    </w:p>
    <w:p w14:paraId="1C644C47" w14:textId="77777777" w:rsidR="00151BCA" w:rsidRDefault="00255D5D">
      <w:pPr>
        <w:spacing w:before="120" w:after="240"/>
        <w:jc w:val="center"/>
      </w:pPr>
      <w:r>
        <w:rPr>
          <w:b/>
          <w:color w:val="0F172A"/>
          <w:sz w:val="19"/>
        </w:rPr>
        <w:t>Figure 3: Database schema tables (ERD) and indexes.</w:t>
      </w:r>
      <w:r>
        <w:rPr>
          <w:i/>
          <w:color w:val="475569"/>
          <w:sz w:val="19"/>
        </w:rPr>
        <w:t xml:space="preserve"> - Database schema diagram showing relationships between tables: USERS, ORDERS, ORDER_ITEMS, PRODUCTS, INVENTORY, AUDIT_LOGS, and their primary/foreign keys with optimization indexes.</w:t>
      </w:r>
    </w:p>
    <w:p w14:paraId="4ECEFB10" w14:textId="77777777" w:rsidR="00151BCA" w:rsidRDefault="00255D5D">
      <w:pPr>
        <w:spacing w:after="200" w:line="360" w:lineRule="auto"/>
        <w:jc w:val="both"/>
      </w:pPr>
      <w:r>
        <w:t xml:space="preserve">Calling slow payment gateways synchronously is a recipe for disaster under high load. It blocks the servlet threads and will quickly crash the container. We fixed this by running payments asynchronously. The servlet calls </w:t>
      </w:r>
      <w:proofErr w:type="spellStart"/>
      <w:r>
        <w:rPr>
          <w:rFonts w:ascii="Courier New" w:hAnsi="Courier New"/>
          <w:sz w:val="19"/>
        </w:rPr>
        <w:t>PaymentServiceBean.processPayment</w:t>
      </w:r>
      <w:proofErr w:type="spellEnd"/>
      <w:r>
        <w:rPr>
          <w:rFonts w:ascii="Courier New" w:hAnsi="Courier New"/>
          <w:sz w:val="19"/>
        </w:rPr>
        <w:t>()</w:t>
      </w:r>
      <w:r>
        <w:t xml:space="preserve">, which has the </w:t>
      </w:r>
      <w:r>
        <w:rPr>
          <w:rFonts w:ascii="Courier New" w:hAnsi="Courier New"/>
          <w:sz w:val="19"/>
        </w:rPr>
        <w:t>@Asynchronous</w:t>
      </w:r>
      <w:r>
        <w:t xml:space="preserve"> annotation and returns a </w:t>
      </w:r>
      <w:r>
        <w:rPr>
          <w:rFonts w:ascii="Courier New" w:hAnsi="Courier New"/>
          <w:sz w:val="19"/>
        </w:rPr>
        <w:t>Future&lt;</w:t>
      </w:r>
      <w:proofErr w:type="spellStart"/>
      <w:r>
        <w:rPr>
          <w:rFonts w:ascii="Courier New" w:hAnsi="Courier New"/>
          <w:sz w:val="19"/>
        </w:rPr>
        <w:t>PaymentResult</w:t>
      </w:r>
      <w:proofErr w:type="spellEnd"/>
      <w:r>
        <w:rPr>
          <w:rFonts w:ascii="Courier New" w:hAnsi="Courier New"/>
          <w:sz w:val="19"/>
        </w:rPr>
        <w:t>&gt;</w:t>
      </w:r>
      <w:r>
        <w:t xml:space="preserve"> object. We set a 400ms timeout on the call using </w:t>
      </w:r>
      <w:proofErr w:type="spellStart"/>
      <w:proofErr w:type="gramStart"/>
      <w:r>
        <w:rPr>
          <w:rFonts w:ascii="Courier New" w:hAnsi="Courier New"/>
          <w:sz w:val="19"/>
        </w:rPr>
        <w:t>paymentFuture.get</w:t>
      </w:r>
      <w:proofErr w:type="spellEnd"/>
      <w:r>
        <w:rPr>
          <w:rFonts w:ascii="Courier New" w:hAnsi="Courier New"/>
          <w:sz w:val="19"/>
        </w:rPr>
        <w:t>(</w:t>
      </w:r>
      <w:proofErr w:type="gramEnd"/>
      <w:r>
        <w:rPr>
          <w:rFonts w:ascii="Courier New" w:hAnsi="Courier New"/>
          <w:sz w:val="19"/>
        </w:rPr>
        <w:t xml:space="preserve">400, </w:t>
      </w:r>
      <w:proofErr w:type="spellStart"/>
      <w:r>
        <w:rPr>
          <w:rFonts w:ascii="Courier New" w:hAnsi="Courier New"/>
          <w:sz w:val="19"/>
        </w:rPr>
        <w:t>TimeUnit.MILLISECONDS</w:t>
      </w:r>
      <w:proofErr w:type="spellEnd"/>
      <w:r>
        <w:rPr>
          <w:rFonts w:ascii="Courier New" w:hAnsi="Courier New"/>
          <w:sz w:val="19"/>
        </w:rPr>
        <w:t>)</w:t>
      </w:r>
      <w:r>
        <w:t>. If the gateway responds quickly, we render a success screen right away. If it takes longer, the servlet returns an HTTP 202 accepted status and lets the payment finish processing in the background, freeing up the web thread immediately.</w:t>
      </w:r>
    </w:p>
    <w:p w14:paraId="75826249" w14:textId="77777777" w:rsidR="00151BCA" w:rsidRDefault="00255D5D">
      <w:pPr>
        <w:keepNext/>
        <w:spacing w:before="240" w:after="120"/>
      </w:pPr>
      <w:r>
        <w:rPr>
          <w:b/>
          <w:color w:val="0F172A"/>
          <w:sz w:val="24"/>
        </w:rPr>
        <w:t>3. Implementation Analysis with Critical Evaluation</w:t>
      </w:r>
    </w:p>
    <w:p w14:paraId="260183AE" w14:textId="77777777" w:rsidR="00151BCA" w:rsidRDefault="00255D5D">
      <w:pPr>
        <w:spacing w:after="200" w:line="360" w:lineRule="auto"/>
        <w:jc w:val="both"/>
      </w:pPr>
      <w:r>
        <w:t xml:space="preserve">So, why pick Jakarta EE instead of Spring Boot or </w:t>
      </w:r>
      <w:proofErr w:type="spellStart"/>
      <w:r>
        <w:t>Quarkus</w:t>
      </w:r>
      <w:proofErr w:type="spellEnd"/>
      <w:r>
        <w:t xml:space="preserve">? Honestly, it came down to standard specifications. Jakarta EE is a standardized spec, meaning we can run our code on Payara or other application servers without changing our application logic. Spring Boot uses a fat JAR deployment model that bundles the whole server run-time inside your app, making builds heavy. Plus, Jakarta EE application servers give us database connection pools, transaction managers, and JMS brokers right out </w:t>
      </w:r>
      <w:r>
        <w:lastRenderedPageBreak/>
        <w:t>of the box. With Spring, you end up configuring and managing a bunch of third-party libraries to get the same basic platform features.</w:t>
      </w:r>
    </w:p>
    <w:p w14:paraId="2325791D" w14:textId="77777777" w:rsidR="00151BCA" w:rsidRDefault="00255D5D">
      <w:pPr>
        <w:spacing w:after="200" w:line="360" w:lineRule="auto"/>
        <w:jc w:val="both"/>
      </w:pPr>
      <w:r>
        <w:t xml:space="preserve">Sure, </w:t>
      </w:r>
      <w:proofErr w:type="spellStart"/>
      <w:r>
        <w:t>Quarkus</w:t>
      </w:r>
      <w:proofErr w:type="spellEnd"/>
      <w:r>
        <w:t xml:space="preserve"> is awesome for Kubernetes and native compiles, but it achieves that by locking down dynamic class loading and reflection. Since </w:t>
      </w:r>
      <w:proofErr w:type="spellStart"/>
      <w:r>
        <w:t>TechMart</w:t>
      </w:r>
      <w:proofErr w:type="spellEnd"/>
      <w:r>
        <w:t xml:space="preserve"> relies on dynamic EJB proxies and legacy database connections, standard Jakarta EE was just a much safer bet for us. It lets the application server manage all the resource pooling, so we don't have to write custom thread managers or pools.</w:t>
      </w:r>
    </w:p>
    <w:p w14:paraId="6FA40B46" w14:textId="77777777" w:rsidR="00151BCA" w:rsidRDefault="00255D5D">
      <w:pPr>
        <w:spacing w:after="200" w:line="360" w:lineRule="auto"/>
        <w:jc w:val="both"/>
      </w:pPr>
      <w:r>
        <w:t>Granted, Jakarta EE servers take longer to start up and use more RAM. We solved this on our Payara server by tuning the worker threads, pre-warming connection pools, and enabling cache layers. For dependency injection, we stuck with CDI to get clean, type-safe wiring instead of messy JNDI boilerplate. We only used old-school JNDI lookups for remote calls, like when we had to hook into legacy corporate systems over RMI-IIOP.</w:t>
      </w:r>
    </w:p>
    <w:p w14:paraId="0351700C" w14:textId="77777777" w:rsidR="00151BCA" w:rsidRDefault="00255D5D">
      <w:pPr>
        <w:spacing w:after="200" w:line="360" w:lineRule="auto"/>
        <w:jc w:val="both"/>
      </w:pPr>
      <w:r>
        <w:t>Going async makes the client response times look great, but it makes error handling tricky once the user has disconnected. We solved this using container-managed transaction rollbacks. If an async method throws an exception, the container rolls back the database changes automatically. With JMS, if an MDB fails while processing an order, the current transaction is rolled back and the message is put back on the queue. If it keeps failing, the broker automatically routes it to a Dead-Letter Queue (DLQ) so we can look at it manually later.</w:t>
      </w:r>
    </w:p>
    <w:p w14:paraId="66443A53" w14:textId="77777777" w:rsidR="00151BCA" w:rsidRDefault="00255D5D">
      <w:pPr>
        <w:keepNext/>
        <w:spacing w:before="240" w:after="120"/>
      </w:pPr>
      <w:r>
        <w:rPr>
          <w:b/>
          <w:color w:val="0F172A"/>
          <w:sz w:val="24"/>
        </w:rPr>
        <w:t>References</w:t>
      </w:r>
    </w:p>
    <w:p w14:paraId="627E644F" w14:textId="77777777" w:rsidR="00151BCA" w:rsidRDefault="00255D5D">
      <w:pPr>
        <w:spacing w:after="160" w:line="276" w:lineRule="auto"/>
        <w:ind w:left="360"/>
      </w:pPr>
      <w:r>
        <w:t xml:space="preserve">Eclipse EE, 2023. </w:t>
      </w:r>
      <w:r>
        <w:rPr>
          <w:i/>
        </w:rPr>
        <w:t>Jakarta Enterprise Beans 4.0 Spec</w:t>
      </w:r>
      <w:r>
        <w:t>. Online Spec Sheet: &lt;https://jakarta.ee/specifications/enterprise-beans/4.0/&gt;.</w:t>
      </w:r>
    </w:p>
    <w:p w14:paraId="25DB1998" w14:textId="77777777" w:rsidR="00151BCA" w:rsidRDefault="00255D5D">
      <w:pPr>
        <w:spacing w:after="160" w:line="276" w:lineRule="auto"/>
        <w:ind w:left="360"/>
      </w:pPr>
      <w:r>
        <w:t>Monson-</w:t>
      </w:r>
      <w:proofErr w:type="spellStart"/>
      <w:r>
        <w:t>Haefel</w:t>
      </w:r>
      <w:proofErr w:type="spellEnd"/>
      <w:r>
        <w:t xml:space="preserve">, R., 2020. </w:t>
      </w:r>
      <w:r>
        <w:rPr>
          <w:i/>
        </w:rPr>
        <w:t>Enterprise JavaBeans 3.2</w:t>
      </w:r>
      <w:r>
        <w:t>. Published by O'Reilly Media Inc.</w:t>
      </w:r>
    </w:p>
    <w:p w14:paraId="6171AF76" w14:textId="77777777" w:rsidR="00151BCA" w:rsidRDefault="00255D5D">
      <w:pPr>
        <w:spacing w:after="160" w:line="276" w:lineRule="auto"/>
        <w:ind w:left="360"/>
      </w:pPr>
      <w:r>
        <w:t xml:space="preserve">Eclipse EE, 2022. </w:t>
      </w:r>
      <w:r>
        <w:rPr>
          <w:i/>
        </w:rPr>
        <w:t>Jakarta Messaging 3.0 Spec</w:t>
      </w:r>
      <w:r>
        <w:t>. Online Spec Sheet: &lt;https://jakarta.ee/specifications/messaging/3.0/&gt;.</w:t>
      </w:r>
    </w:p>
    <w:p w14:paraId="61653A80" w14:textId="4EBA0069" w:rsidR="00694751" w:rsidRDefault="00255D5D">
      <w:pPr>
        <w:spacing w:after="160" w:line="276" w:lineRule="auto"/>
        <w:ind w:left="360"/>
      </w:pPr>
      <w:r>
        <w:t xml:space="preserve">Walls, C., 2022. </w:t>
      </w:r>
      <w:r>
        <w:rPr>
          <w:i/>
        </w:rPr>
        <w:t>Spring in Action</w:t>
      </w:r>
      <w:r>
        <w:t>. Published by Manning Publications.</w:t>
      </w:r>
    </w:p>
    <w:p w14:paraId="50AE95FC" w14:textId="77777777" w:rsidR="00694751" w:rsidRDefault="00694751">
      <w:pPr>
        <w:spacing w:after="160" w:line="278" w:lineRule="auto"/>
      </w:pPr>
      <w:r>
        <w:br w:type="page"/>
      </w:r>
    </w:p>
    <w:p w14:paraId="5354BFD8" w14:textId="45B9D888" w:rsidR="00CC016A" w:rsidRPr="00CC016A" w:rsidRDefault="00CC016A" w:rsidP="00CC016A">
      <w:pPr>
        <w:jc w:val="center"/>
        <w:rPr>
          <w:b/>
          <w:bCs/>
          <w:sz w:val="32"/>
          <w:szCs w:val="32"/>
        </w:rPr>
      </w:pPr>
      <w:r w:rsidRPr="00CC016A">
        <w:rPr>
          <w:b/>
          <w:bCs/>
          <w:sz w:val="32"/>
          <w:szCs w:val="32"/>
        </w:rPr>
        <w:lastRenderedPageBreak/>
        <w:t>Test Report Summary</w:t>
      </w:r>
    </w:p>
    <w:p w14:paraId="316E4B58" w14:textId="77777777" w:rsidR="00CC016A" w:rsidRDefault="00CC016A">
      <w:pPr>
        <w:spacing w:after="160" w:line="278" w:lineRule="auto"/>
      </w:pPr>
    </w:p>
    <w:tbl>
      <w:tblPr>
        <w:tblW w:w="0" w:type="auto"/>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firstRow="1" w:lastRow="0" w:firstColumn="1" w:lastColumn="0" w:noHBand="0" w:noVBand="1"/>
      </w:tblPr>
      <w:tblGrid>
        <w:gridCol w:w="2799"/>
        <w:gridCol w:w="6217"/>
      </w:tblGrid>
      <w:tr w:rsidR="00694751" w14:paraId="1A443A76" w14:textId="77777777">
        <w:tc>
          <w:tcPr>
            <w:tcW w:w="2880" w:type="dxa"/>
          </w:tcPr>
          <w:p w14:paraId="7053718C" w14:textId="77777777" w:rsidR="00694751" w:rsidRDefault="00694751">
            <w:pPr>
              <w:spacing w:before="80" w:after="80"/>
            </w:pPr>
            <w:r>
              <w:rPr>
                <w:b/>
              </w:rPr>
              <w:t>Project Name</w:t>
            </w:r>
          </w:p>
        </w:tc>
        <w:tc>
          <w:tcPr>
            <w:tcW w:w="6480" w:type="dxa"/>
          </w:tcPr>
          <w:p w14:paraId="4C37F87A" w14:textId="77777777" w:rsidR="00694751" w:rsidRDefault="00694751">
            <w:pPr>
              <w:spacing w:before="80" w:after="80"/>
            </w:pPr>
            <w:proofErr w:type="spellStart"/>
            <w:r>
              <w:t>TechMart</w:t>
            </w:r>
            <w:proofErr w:type="spellEnd"/>
            <w:r>
              <w:t xml:space="preserve"> Online - E-Commerce Platform Modernization Project</w:t>
            </w:r>
          </w:p>
        </w:tc>
      </w:tr>
      <w:tr w:rsidR="00694751" w14:paraId="0FEEA737" w14:textId="77777777">
        <w:tc>
          <w:tcPr>
            <w:tcW w:w="2880" w:type="dxa"/>
          </w:tcPr>
          <w:p w14:paraId="4683880D" w14:textId="77777777" w:rsidR="00694751" w:rsidRDefault="00694751">
            <w:pPr>
              <w:spacing w:before="80" w:after="80"/>
            </w:pPr>
            <w:r>
              <w:rPr>
                <w:b/>
              </w:rPr>
              <w:t>Test Report ID</w:t>
            </w:r>
          </w:p>
        </w:tc>
        <w:tc>
          <w:tcPr>
            <w:tcW w:w="6480" w:type="dxa"/>
          </w:tcPr>
          <w:p w14:paraId="3F0723A1" w14:textId="77777777" w:rsidR="00694751" w:rsidRDefault="00694751">
            <w:pPr>
              <w:spacing w:before="80" w:after="80"/>
            </w:pPr>
            <w:r>
              <w:t>TR-BCDI-001</w:t>
            </w:r>
          </w:p>
        </w:tc>
      </w:tr>
      <w:tr w:rsidR="00694751" w14:paraId="7B5E06DD" w14:textId="77777777">
        <w:tc>
          <w:tcPr>
            <w:tcW w:w="2880" w:type="dxa"/>
          </w:tcPr>
          <w:p w14:paraId="5191A6A5" w14:textId="77777777" w:rsidR="00694751" w:rsidRDefault="00694751">
            <w:pPr>
              <w:spacing w:before="80" w:after="80"/>
            </w:pPr>
            <w:r>
              <w:rPr>
                <w:b/>
              </w:rPr>
              <w:t>Prepared By</w:t>
            </w:r>
          </w:p>
        </w:tc>
        <w:tc>
          <w:tcPr>
            <w:tcW w:w="6480" w:type="dxa"/>
          </w:tcPr>
          <w:p w14:paraId="5BB2F496" w14:textId="77777777" w:rsidR="00694751" w:rsidRDefault="00694751">
            <w:pPr>
              <w:spacing w:before="80" w:after="80"/>
            </w:pPr>
            <w:r>
              <w:t xml:space="preserve">Dhanushka Madhuranga </w:t>
            </w:r>
            <w:proofErr w:type="spellStart"/>
            <w:r>
              <w:t>Pathiranage</w:t>
            </w:r>
            <w:proofErr w:type="spellEnd"/>
          </w:p>
        </w:tc>
      </w:tr>
      <w:tr w:rsidR="00694751" w14:paraId="52E94499" w14:textId="77777777">
        <w:tc>
          <w:tcPr>
            <w:tcW w:w="2880" w:type="dxa"/>
          </w:tcPr>
          <w:p w14:paraId="613A4D76" w14:textId="77777777" w:rsidR="00694751" w:rsidRDefault="00694751">
            <w:pPr>
              <w:spacing w:before="80" w:after="80"/>
            </w:pPr>
            <w:r>
              <w:rPr>
                <w:b/>
              </w:rPr>
              <w:t>Date</w:t>
            </w:r>
          </w:p>
        </w:tc>
        <w:tc>
          <w:tcPr>
            <w:tcW w:w="6480" w:type="dxa"/>
          </w:tcPr>
          <w:p w14:paraId="14BA8767" w14:textId="77777777" w:rsidR="00694751" w:rsidRDefault="00694751">
            <w:pPr>
              <w:spacing w:before="80" w:after="80"/>
            </w:pPr>
            <w:r>
              <w:t>02/07/2026</w:t>
            </w:r>
          </w:p>
        </w:tc>
      </w:tr>
      <w:tr w:rsidR="00694751" w14:paraId="17A7F684" w14:textId="77777777">
        <w:tc>
          <w:tcPr>
            <w:tcW w:w="2880" w:type="dxa"/>
          </w:tcPr>
          <w:p w14:paraId="59F974AD" w14:textId="77777777" w:rsidR="00694751" w:rsidRDefault="00694751">
            <w:pPr>
              <w:spacing w:before="80" w:after="80"/>
            </w:pPr>
            <w:r>
              <w:rPr>
                <w:b/>
              </w:rPr>
              <w:t>Version</w:t>
            </w:r>
          </w:p>
        </w:tc>
        <w:tc>
          <w:tcPr>
            <w:tcW w:w="6480" w:type="dxa"/>
          </w:tcPr>
          <w:p w14:paraId="51FDFB8B" w14:textId="77777777" w:rsidR="00694751" w:rsidRDefault="00694751">
            <w:pPr>
              <w:spacing w:before="80" w:after="80"/>
            </w:pPr>
            <w:r>
              <w:t>v1.0</w:t>
            </w:r>
          </w:p>
        </w:tc>
      </w:tr>
      <w:tr w:rsidR="00694751" w14:paraId="3B6B0269" w14:textId="77777777">
        <w:tc>
          <w:tcPr>
            <w:tcW w:w="2880" w:type="dxa"/>
          </w:tcPr>
          <w:p w14:paraId="21A8D276" w14:textId="77777777" w:rsidR="00694751" w:rsidRDefault="00694751">
            <w:pPr>
              <w:spacing w:before="80" w:after="80"/>
            </w:pPr>
            <w:r>
              <w:rPr>
                <w:b/>
              </w:rPr>
              <w:t>Instructor</w:t>
            </w:r>
          </w:p>
        </w:tc>
        <w:tc>
          <w:tcPr>
            <w:tcW w:w="6480" w:type="dxa"/>
          </w:tcPr>
          <w:p w14:paraId="649ECEA8" w14:textId="77777777" w:rsidR="00694751" w:rsidRDefault="00694751">
            <w:pPr>
              <w:spacing w:before="80" w:after="80"/>
            </w:pPr>
            <w:r>
              <w:t xml:space="preserve">Mr. </w:t>
            </w:r>
            <w:proofErr w:type="spellStart"/>
            <w:r>
              <w:t>Achintha</w:t>
            </w:r>
            <w:proofErr w:type="spellEnd"/>
            <w:r>
              <w:t xml:space="preserve"> Lakshan</w:t>
            </w:r>
          </w:p>
        </w:tc>
      </w:tr>
      <w:tr w:rsidR="00694751" w14:paraId="6FF7B98A" w14:textId="77777777">
        <w:tc>
          <w:tcPr>
            <w:tcW w:w="2880" w:type="dxa"/>
          </w:tcPr>
          <w:p w14:paraId="134847E5" w14:textId="77777777" w:rsidR="00694751" w:rsidRDefault="00694751">
            <w:pPr>
              <w:spacing w:before="80" w:after="80"/>
            </w:pPr>
            <w:r>
              <w:rPr>
                <w:b/>
              </w:rPr>
              <w:t>Environment</w:t>
            </w:r>
          </w:p>
        </w:tc>
        <w:tc>
          <w:tcPr>
            <w:tcW w:w="6480" w:type="dxa"/>
          </w:tcPr>
          <w:p w14:paraId="56FAD62F" w14:textId="77777777" w:rsidR="00694751" w:rsidRDefault="00694751">
            <w:pPr>
              <w:spacing w:before="80" w:after="80"/>
            </w:pPr>
            <w:r>
              <w:t>Local Development/Test Server (Payara 6, MySQL 8)</w:t>
            </w:r>
          </w:p>
        </w:tc>
      </w:tr>
    </w:tbl>
    <w:p w14:paraId="1635C1C3" w14:textId="77777777" w:rsidR="00CC016A" w:rsidRDefault="00CC016A" w:rsidP="00CC016A">
      <w:pPr>
        <w:pStyle w:val="ListParagraph"/>
        <w:ind w:left="360"/>
        <w:rPr>
          <w:b/>
          <w:bCs/>
          <w:sz w:val="22"/>
          <w:szCs w:val="22"/>
        </w:rPr>
      </w:pPr>
    </w:p>
    <w:p w14:paraId="0D95D5A0" w14:textId="639F2CE5" w:rsidR="00694751" w:rsidRDefault="00694751" w:rsidP="00770E05">
      <w:pPr>
        <w:pStyle w:val="ListParagraph"/>
        <w:numPr>
          <w:ilvl w:val="0"/>
          <w:numId w:val="1"/>
        </w:numPr>
        <w:rPr>
          <w:b/>
          <w:bCs/>
          <w:sz w:val="22"/>
          <w:szCs w:val="22"/>
        </w:rPr>
      </w:pPr>
      <w:r w:rsidRPr="00770E05">
        <w:rPr>
          <w:b/>
          <w:bCs/>
          <w:sz w:val="22"/>
          <w:szCs w:val="22"/>
        </w:rPr>
        <w:t>Introduction</w:t>
      </w:r>
    </w:p>
    <w:p w14:paraId="48312395" w14:textId="77777777" w:rsidR="00694751" w:rsidRPr="00C066CC" w:rsidRDefault="00694751" w:rsidP="00770E05">
      <w:pPr>
        <w:pStyle w:val="ListParagraph"/>
        <w:spacing w:after="200" w:line="360" w:lineRule="auto"/>
        <w:ind w:left="360"/>
        <w:jc w:val="both"/>
        <w:rPr>
          <w:i/>
          <w:iCs/>
          <w:sz w:val="20"/>
          <w:szCs w:val="20"/>
        </w:rPr>
      </w:pPr>
      <w:r>
        <w:rPr>
          <w:rFonts w:ascii="Times New Roman" w:hAnsi="Times New Roman"/>
          <w:sz w:val="22"/>
        </w:rPr>
        <w:t xml:space="preserve">This report covers the testing and optimizations done on the modernized </w:t>
      </w:r>
      <w:proofErr w:type="spellStart"/>
      <w:r>
        <w:rPr>
          <w:rFonts w:ascii="Times New Roman" w:hAnsi="Times New Roman"/>
          <w:sz w:val="22"/>
        </w:rPr>
        <w:t>TechMart</w:t>
      </w:r>
      <w:proofErr w:type="spellEnd"/>
      <w:r>
        <w:rPr>
          <w:rFonts w:ascii="Times New Roman" w:hAnsi="Times New Roman"/>
          <w:sz w:val="22"/>
        </w:rPr>
        <w:t xml:space="preserve"> Online backend. The legacy monolith choked under 1,000 concurrent users. To support 10,000+ simultaneous connections with sub-second response times, we refactored the application using Jakarta EE 17, implementing EJBs for business logic, JPA for database persistence, and a JMS queue for asynchronous checkouts.</w:t>
      </w:r>
    </w:p>
    <w:p w14:paraId="202ED768" w14:textId="77777777" w:rsidR="00694751" w:rsidRPr="00770E05" w:rsidRDefault="00694751" w:rsidP="00770E05">
      <w:pPr>
        <w:pStyle w:val="ListParagraph"/>
        <w:ind w:left="360"/>
        <w:rPr>
          <w:sz w:val="22"/>
          <w:szCs w:val="22"/>
        </w:rPr>
      </w:pPr>
    </w:p>
    <w:p w14:paraId="400A872D" w14:textId="77777777" w:rsidR="00694751" w:rsidRPr="00CA21BF" w:rsidRDefault="00694751" w:rsidP="00CA21BF">
      <w:pPr>
        <w:pStyle w:val="ListParagraph"/>
        <w:numPr>
          <w:ilvl w:val="0"/>
          <w:numId w:val="1"/>
        </w:numPr>
        <w:rPr>
          <w:b/>
          <w:bCs/>
          <w:sz w:val="22"/>
          <w:szCs w:val="22"/>
        </w:rPr>
      </w:pPr>
      <w:r w:rsidRPr="00CA21BF">
        <w:rPr>
          <w:b/>
          <w:bCs/>
          <w:sz w:val="22"/>
          <w:szCs w:val="22"/>
        </w:rPr>
        <w:t>Objectives</w:t>
      </w:r>
    </w:p>
    <w:p w14:paraId="6EF08D61" w14:textId="77777777" w:rsidR="00694751" w:rsidRPr="00C066CC" w:rsidRDefault="00694751" w:rsidP="00CA21BF">
      <w:pPr>
        <w:pStyle w:val="ListParagraph"/>
        <w:spacing w:after="200" w:line="360" w:lineRule="auto"/>
        <w:ind w:left="360"/>
        <w:jc w:val="both"/>
        <w:rPr>
          <w:i/>
          <w:iCs/>
          <w:sz w:val="20"/>
          <w:szCs w:val="20"/>
        </w:rPr>
      </w:pPr>
      <w:r>
        <w:rPr>
          <w:rFonts w:ascii="Times New Roman" w:hAnsi="Times New Roman"/>
          <w:sz w:val="22"/>
        </w:rPr>
        <w:t xml:space="preserve">The objective was to validate the stability and scalability of this modernized architecture. First, we ran JUnit </w:t>
      </w:r>
      <w:proofErr w:type="gramStart"/>
      <w:r>
        <w:rPr>
          <w:rFonts w:ascii="Times New Roman" w:hAnsi="Times New Roman"/>
          <w:sz w:val="22"/>
        </w:rPr>
        <w:t>5 unit</w:t>
      </w:r>
      <w:proofErr w:type="gramEnd"/>
      <w:r>
        <w:rPr>
          <w:rFonts w:ascii="Times New Roman" w:hAnsi="Times New Roman"/>
          <w:sz w:val="22"/>
        </w:rPr>
        <w:t xml:space="preserve"> tests to check business rules in isolation. Second, we used </w:t>
      </w:r>
      <w:proofErr w:type="spellStart"/>
      <w:r>
        <w:rPr>
          <w:rFonts w:ascii="Times New Roman" w:hAnsi="Times New Roman"/>
          <w:sz w:val="22"/>
        </w:rPr>
        <w:t>Arquillian</w:t>
      </w:r>
      <w:proofErr w:type="spellEnd"/>
      <w:r>
        <w:rPr>
          <w:rFonts w:ascii="Times New Roman" w:hAnsi="Times New Roman"/>
          <w:sz w:val="22"/>
        </w:rPr>
        <w:t xml:space="preserve"> to run container integration tests on Payara, verifying CDI wiring. Finally, we load-tested the system using Apache JMeter to analyze performance under heavy concurrent checkout traffic.</w:t>
      </w:r>
    </w:p>
    <w:p w14:paraId="1D6CBFBF" w14:textId="77777777" w:rsidR="00694751" w:rsidRPr="00CA21BF" w:rsidRDefault="00694751" w:rsidP="00CA21BF">
      <w:pPr>
        <w:pStyle w:val="ListParagraph"/>
        <w:ind w:left="360"/>
        <w:rPr>
          <w:sz w:val="22"/>
          <w:szCs w:val="22"/>
        </w:rPr>
      </w:pPr>
    </w:p>
    <w:p w14:paraId="7004BF73" w14:textId="77777777" w:rsidR="00694751" w:rsidRPr="00CA21BF" w:rsidRDefault="00694751" w:rsidP="00CA21BF">
      <w:pPr>
        <w:pStyle w:val="ListParagraph"/>
        <w:numPr>
          <w:ilvl w:val="0"/>
          <w:numId w:val="1"/>
        </w:numPr>
        <w:rPr>
          <w:b/>
          <w:bCs/>
          <w:sz w:val="22"/>
          <w:szCs w:val="22"/>
        </w:rPr>
      </w:pPr>
      <w:r w:rsidRPr="00CA21BF">
        <w:rPr>
          <w:b/>
          <w:bCs/>
          <w:sz w:val="22"/>
          <w:szCs w:val="22"/>
        </w:rPr>
        <w:t>Test Configuration</w:t>
      </w:r>
    </w:p>
    <w:tbl>
      <w:tblPr>
        <w:tblStyle w:val="TableGridLight"/>
        <w:tblW w:w="0" w:type="auto"/>
        <w:tblLook w:val="0480" w:firstRow="0" w:lastRow="0" w:firstColumn="1" w:lastColumn="0" w:noHBand="0" w:noVBand="1"/>
      </w:tblPr>
      <w:tblGrid>
        <w:gridCol w:w="1909"/>
        <w:gridCol w:w="7107"/>
      </w:tblGrid>
      <w:tr w:rsidR="00694751" w:rsidRPr="00CA21BF" w14:paraId="1BAE4A9E" w14:textId="77777777" w:rsidTr="00644CBD">
        <w:tc>
          <w:tcPr>
            <w:tcW w:w="1935" w:type="dxa"/>
            <w:shd w:val="clear" w:color="auto" w:fill="F2F2F2" w:themeFill="background1" w:themeFillShade="F2"/>
            <w:vAlign w:val="center"/>
            <w:hideMark/>
          </w:tcPr>
          <w:p w14:paraId="0131A068" w14:textId="77777777" w:rsidR="00694751" w:rsidRPr="00D6647F" w:rsidRDefault="00694751" w:rsidP="00CA21BF">
            <w:pPr>
              <w:spacing w:after="160" w:line="278" w:lineRule="auto"/>
              <w:rPr>
                <w:b/>
                <w:bCs/>
                <w:sz w:val="20"/>
                <w:szCs w:val="20"/>
              </w:rPr>
            </w:pPr>
            <w:r w:rsidRPr="00CA21BF">
              <w:rPr>
                <w:b/>
                <w:bCs/>
                <w:sz w:val="20"/>
                <w:szCs w:val="20"/>
              </w:rPr>
              <w:t>IDE</w:t>
            </w:r>
          </w:p>
        </w:tc>
        <w:tc>
          <w:tcPr>
            <w:tcW w:w="7335" w:type="dxa"/>
            <w:vAlign w:val="center"/>
            <w:hideMark/>
          </w:tcPr>
          <w:p w14:paraId="67E3728C" w14:textId="77777777" w:rsidR="00694751" w:rsidRDefault="00694751">
            <w:pPr>
              <w:spacing w:before="80" w:after="80" w:line="276" w:lineRule="auto"/>
            </w:pPr>
            <w:r>
              <w:rPr>
                <w:color w:val="0F172A"/>
                <w:sz w:val="20"/>
              </w:rPr>
              <w:t>IntelliJ / NetBeans</w:t>
            </w:r>
          </w:p>
        </w:tc>
      </w:tr>
      <w:tr w:rsidR="00694751" w:rsidRPr="00D6647F" w14:paraId="0794669C" w14:textId="77777777" w:rsidTr="00644CBD">
        <w:tc>
          <w:tcPr>
            <w:tcW w:w="1935" w:type="dxa"/>
            <w:shd w:val="clear" w:color="auto" w:fill="F2F2F2" w:themeFill="background1" w:themeFillShade="F2"/>
            <w:vAlign w:val="center"/>
            <w:hideMark/>
          </w:tcPr>
          <w:p w14:paraId="0871419B" w14:textId="77777777" w:rsidR="00694751" w:rsidRPr="00D6647F" w:rsidRDefault="00694751" w:rsidP="00CA21BF">
            <w:pPr>
              <w:spacing w:after="160" w:line="278" w:lineRule="auto"/>
              <w:rPr>
                <w:b/>
                <w:bCs/>
                <w:sz w:val="20"/>
                <w:szCs w:val="20"/>
              </w:rPr>
            </w:pPr>
            <w:r w:rsidRPr="00CA21BF">
              <w:rPr>
                <w:b/>
                <w:bCs/>
                <w:sz w:val="20"/>
                <w:szCs w:val="20"/>
              </w:rPr>
              <w:t>Application Server</w:t>
            </w:r>
          </w:p>
        </w:tc>
        <w:tc>
          <w:tcPr>
            <w:tcW w:w="7335" w:type="dxa"/>
            <w:vAlign w:val="center"/>
            <w:hideMark/>
          </w:tcPr>
          <w:p w14:paraId="7BEE7F3E" w14:textId="77777777" w:rsidR="00694751" w:rsidRDefault="00694751">
            <w:pPr>
              <w:spacing w:before="80" w:after="80" w:line="276" w:lineRule="auto"/>
            </w:pPr>
            <w:r>
              <w:rPr>
                <w:color w:val="0F172A"/>
                <w:sz w:val="20"/>
              </w:rPr>
              <w:t>Payara 6 (Web Profile)</w:t>
            </w:r>
          </w:p>
        </w:tc>
      </w:tr>
      <w:tr w:rsidR="00694751" w:rsidRPr="00CA21BF" w14:paraId="60C8ECF8" w14:textId="77777777" w:rsidTr="00644CBD">
        <w:tc>
          <w:tcPr>
            <w:tcW w:w="1935" w:type="dxa"/>
            <w:shd w:val="clear" w:color="auto" w:fill="F2F2F2" w:themeFill="background1" w:themeFillShade="F2"/>
            <w:vAlign w:val="center"/>
            <w:hideMark/>
          </w:tcPr>
          <w:p w14:paraId="63313687" w14:textId="77777777" w:rsidR="00694751" w:rsidRPr="00D6647F" w:rsidRDefault="00694751" w:rsidP="00CA21BF">
            <w:pPr>
              <w:spacing w:after="160" w:line="278" w:lineRule="auto"/>
              <w:rPr>
                <w:b/>
                <w:bCs/>
                <w:sz w:val="20"/>
                <w:szCs w:val="20"/>
              </w:rPr>
            </w:pPr>
            <w:r w:rsidRPr="00CA21BF">
              <w:rPr>
                <w:b/>
                <w:bCs/>
                <w:sz w:val="20"/>
                <w:szCs w:val="20"/>
              </w:rPr>
              <w:t>Java Version</w:t>
            </w:r>
          </w:p>
        </w:tc>
        <w:tc>
          <w:tcPr>
            <w:tcW w:w="7335" w:type="dxa"/>
            <w:vAlign w:val="center"/>
            <w:hideMark/>
          </w:tcPr>
          <w:p w14:paraId="7205BA4C" w14:textId="77777777" w:rsidR="00694751" w:rsidRDefault="00694751">
            <w:pPr>
              <w:spacing w:before="80" w:after="80" w:line="276" w:lineRule="auto"/>
            </w:pPr>
            <w:r>
              <w:rPr>
                <w:color w:val="0F172A"/>
                <w:sz w:val="20"/>
              </w:rPr>
              <w:t>Java 17 (standard JDK)</w:t>
            </w:r>
          </w:p>
        </w:tc>
      </w:tr>
      <w:tr w:rsidR="00694751" w:rsidRPr="00CA21BF" w14:paraId="7DADFAA0" w14:textId="77777777" w:rsidTr="00644CBD">
        <w:tc>
          <w:tcPr>
            <w:tcW w:w="1935" w:type="dxa"/>
            <w:shd w:val="clear" w:color="auto" w:fill="F2F2F2" w:themeFill="background1" w:themeFillShade="F2"/>
            <w:vAlign w:val="center"/>
            <w:hideMark/>
          </w:tcPr>
          <w:p w14:paraId="1737CD93" w14:textId="77777777" w:rsidR="00694751" w:rsidRPr="00D6647F" w:rsidRDefault="00694751" w:rsidP="00CA21BF">
            <w:pPr>
              <w:spacing w:after="160" w:line="278" w:lineRule="auto"/>
              <w:rPr>
                <w:b/>
                <w:bCs/>
                <w:sz w:val="20"/>
                <w:szCs w:val="20"/>
              </w:rPr>
            </w:pPr>
            <w:r w:rsidRPr="00CA21BF">
              <w:rPr>
                <w:b/>
                <w:bCs/>
                <w:sz w:val="20"/>
                <w:szCs w:val="20"/>
              </w:rPr>
              <w:t>Messaging Broker</w:t>
            </w:r>
          </w:p>
        </w:tc>
        <w:tc>
          <w:tcPr>
            <w:tcW w:w="7335" w:type="dxa"/>
            <w:vAlign w:val="center"/>
            <w:hideMark/>
          </w:tcPr>
          <w:p w14:paraId="52D62DF5" w14:textId="77777777" w:rsidR="00694751" w:rsidRDefault="00694751">
            <w:pPr>
              <w:spacing w:before="80" w:after="80" w:line="276" w:lineRule="auto"/>
            </w:pPr>
            <w:r>
              <w:rPr>
                <w:color w:val="0F172A"/>
                <w:sz w:val="20"/>
              </w:rPr>
              <w:t xml:space="preserve">Built-in </w:t>
            </w:r>
            <w:proofErr w:type="spellStart"/>
            <w:r>
              <w:rPr>
                <w:color w:val="0F172A"/>
                <w:sz w:val="20"/>
              </w:rPr>
              <w:t>OpenMQ</w:t>
            </w:r>
            <w:proofErr w:type="spellEnd"/>
            <w:r>
              <w:rPr>
                <w:color w:val="0F172A"/>
                <w:sz w:val="20"/>
              </w:rPr>
              <w:t xml:space="preserve"> (JMS)</w:t>
            </w:r>
          </w:p>
        </w:tc>
      </w:tr>
      <w:tr w:rsidR="00694751" w:rsidRPr="00CA21BF" w14:paraId="691779FA" w14:textId="77777777" w:rsidTr="00644CBD">
        <w:trPr>
          <w:trHeight w:val="503"/>
        </w:trPr>
        <w:tc>
          <w:tcPr>
            <w:tcW w:w="1935" w:type="dxa"/>
            <w:shd w:val="clear" w:color="auto" w:fill="F2F2F2" w:themeFill="background1" w:themeFillShade="F2"/>
            <w:vAlign w:val="center"/>
          </w:tcPr>
          <w:p w14:paraId="1674B82D" w14:textId="77777777" w:rsidR="00694751" w:rsidRPr="00CA21BF" w:rsidRDefault="00694751" w:rsidP="00CA21BF">
            <w:pPr>
              <w:rPr>
                <w:b/>
                <w:bCs/>
                <w:sz w:val="20"/>
                <w:szCs w:val="20"/>
              </w:rPr>
            </w:pPr>
            <w:r>
              <w:rPr>
                <w:b/>
                <w:bCs/>
                <w:sz w:val="20"/>
                <w:szCs w:val="20"/>
              </w:rPr>
              <w:t>Testing Tools</w:t>
            </w:r>
          </w:p>
        </w:tc>
        <w:tc>
          <w:tcPr>
            <w:tcW w:w="7335" w:type="dxa"/>
            <w:vAlign w:val="center"/>
          </w:tcPr>
          <w:p w14:paraId="16CA4721" w14:textId="77777777" w:rsidR="00694751" w:rsidRDefault="00694751">
            <w:pPr>
              <w:spacing w:before="80" w:after="80" w:line="276" w:lineRule="auto"/>
            </w:pPr>
            <w:r>
              <w:rPr>
                <w:color w:val="0F172A"/>
                <w:sz w:val="20"/>
              </w:rPr>
              <w:t xml:space="preserve">JUnit 5, Mockito, </w:t>
            </w:r>
            <w:proofErr w:type="spellStart"/>
            <w:r>
              <w:rPr>
                <w:color w:val="0F172A"/>
                <w:sz w:val="20"/>
              </w:rPr>
              <w:t>Arquillian</w:t>
            </w:r>
            <w:proofErr w:type="spellEnd"/>
            <w:r>
              <w:rPr>
                <w:color w:val="0F172A"/>
                <w:sz w:val="20"/>
              </w:rPr>
              <w:t>, JMeter 5.5</w:t>
            </w:r>
          </w:p>
        </w:tc>
      </w:tr>
    </w:tbl>
    <w:p w14:paraId="44AF667A" w14:textId="77777777" w:rsidR="00694751" w:rsidRDefault="00694751" w:rsidP="00CA21BF">
      <w:pPr>
        <w:rPr>
          <w:b/>
          <w:bCs/>
        </w:rPr>
      </w:pPr>
    </w:p>
    <w:p w14:paraId="17FB3D6D" w14:textId="77777777" w:rsidR="00694751" w:rsidRDefault="00694751" w:rsidP="00770E05">
      <w:pPr>
        <w:pStyle w:val="ListParagraph"/>
        <w:numPr>
          <w:ilvl w:val="0"/>
          <w:numId w:val="1"/>
        </w:numPr>
        <w:rPr>
          <w:b/>
          <w:bCs/>
          <w:sz w:val="22"/>
          <w:szCs w:val="22"/>
        </w:rPr>
      </w:pPr>
      <w:r w:rsidRPr="00770E05">
        <w:rPr>
          <w:b/>
          <w:bCs/>
          <w:sz w:val="22"/>
          <w:szCs w:val="22"/>
        </w:rPr>
        <w:t>Test Items (Modules to be Tested)</w:t>
      </w:r>
    </w:p>
    <w:tbl>
      <w:tblPr>
        <w:tblStyle w:val="TableGridLight"/>
        <w:tblW w:w="0" w:type="auto"/>
        <w:tblLook w:val="0480" w:firstRow="0" w:lastRow="0" w:firstColumn="1" w:lastColumn="0" w:noHBand="0" w:noVBand="1"/>
      </w:tblPr>
      <w:tblGrid>
        <w:gridCol w:w="1907"/>
        <w:gridCol w:w="7109"/>
      </w:tblGrid>
      <w:tr w:rsidR="00694751" w:rsidRPr="00CA21BF" w14:paraId="7143A84A" w14:textId="77777777" w:rsidTr="00644CBD">
        <w:tc>
          <w:tcPr>
            <w:tcW w:w="1935" w:type="dxa"/>
            <w:shd w:val="clear" w:color="auto" w:fill="F2F2F2" w:themeFill="background1" w:themeFillShade="F2"/>
            <w:vAlign w:val="center"/>
            <w:hideMark/>
          </w:tcPr>
          <w:p w14:paraId="1C702FAE" w14:textId="77777777" w:rsidR="00694751" w:rsidRPr="00D6647F" w:rsidRDefault="00694751" w:rsidP="00231561">
            <w:pPr>
              <w:spacing w:after="160" w:line="278" w:lineRule="auto"/>
              <w:rPr>
                <w:b/>
                <w:bCs/>
                <w:sz w:val="20"/>
                <w:szCs w:val="20"/>
              </w:rPr>
            </w:pPr>
            <w:r>
              <w:rPr>
                <w:b/>
                <w:bCs/>
                <w:sz w:val="20"/>
                <w:szCs w:val="20"/>
              </w:rPr>
              <w:t>Module Name</w:t>
            </w:r>
          </w:p>
        </w:tc>
        <w:tc>
          <w:tcPr>
            <w:tcW w:w="7335" w:type="dxa"/>
            <w:shd w:val="clear" w:color="auto" w:fill="F2F2F2" w:themeFill="background1" w:themeFillShade="F2"/>
            <w:vAlign w:val="center"/>
            <w:hideMark/>
          </w:tcPr>
          <w:p w14:paraId="16E1D8B7" w14:textId="77777777" w:rsidR="00694751" w:rsidRPr="00D6647F" w:rsidRDefault="00694751" w:rsidP="00231561">
            <w:pPr>
              <w:spacing w:after="160" w:line="278" w:lineRule="auto"/>
              <w:rPr>
                <w:b/>
                <w:bCs/>
                <w:sz w:val="20"/>
                <w:szCs w:val="20"/>
              </w:rPr>
            </w:pPr>
            <w:r w:rsidRPr="00770E05">
              <w:rPr>
                <w:b/>
                <w:bCs/>
                <w:sz w:val="20"/>
                <w:szCs w:val="20"/>
              </w:rPr>
              <w:t>Description</w:t>
            </w:r>
          </w:p>
        </w:tc>
      </w:tr>
      <w:tr w:rsidR="00694751" w:rsidRPr="00D6647F" w14:paraId="6521E796" w14:textId="77777777" w:rsidTr="00770E05">
        <w:tc>
          <w:tcPr>
            <w:tcW w:w="1935" w:type="dxa"/>
            <w:vAlign w:val="center"/>
          </w:tcPr>
          <w:p w14:paraId="4B9C077B" w14:textId="77777777" w:rsidR="00694751" w:rsidRDefault="00694751">
            <w:pPr>
              <w:spacing w:before="80" w:after="80" w:line="276" w:lineRule="auto"/>
            </w:pPr>
            <w:r>
              <w:rPr>
                <w:color w:val="0F172A"/>
                <w:sz w:val="20"/>
              </w:rPr>
              <w:t>Shopping Cart Module</w:t>
            </w:r>
          </w:p>
        </w:tc>
        <w:tc>
          <w:tcPr>
            <w:tcW w:w="7335" w:type="dxa"/>
            <w:vAlign w:val="center"/>
          </w:tcPr>
          <w:p w14:paraId="3BD7E967" w14:textId="77777777" w:rsidR="00694751" w:rsidRDefault="00694751">
            <w:pPr>
              <w:spacing w:before="80" w:after="80" w:line="276" w:lineRule="auto"/>
            </w:pPr>
            <w:proofErr w:type="spellStart"/>
            <w:r>
              <w:rPr>
                <w:color w:val="0F172A"/>
                <w:sz w:val="20"/>
              </w:rPr>
              <w:t>ShoppingCartBean</w:t>
            </w:r>
            <w:proofErr w:type="spellEnd"/>
            <w:r>
              <w:rPr>
                <w:color w:val="0F172A"/>
                <w:sz w:val="20"/>
              </w:rPr>
              <w:t xml:space="preserve"> (Stateful EJB) - Tracks active carts. @Remove cleans up session after checkout.</w:t>
            </w:r>
          </w:p>
        </w:tc>
      </w:tr>
      <w:tr w:rsidR="00694751" w:rsidRPr="00CA21BF" w14:paraId="24D890D8" w14:textId="77777777" w:rsidTr="00770E05">
        <w:tc>
          <w:tcPr>
            <w:tcW w:w="1935" w:type="dxa"/>
            <w:vAlign w:val="center"/>
          </w:tcPr>
          <w:p w14:paraId="60BE5728" w14:textId="77777777" w:rsidR="00694751" w:rsidRDefault="00694751">
            <w:pPr>
              <w:spacing w:before="80" w:after="80" w:line="276" w:lineRule="auto"/>
            </w:pPr>
            <w:r>
              <w:rPr>
                <w:color w:val="0F172A"/>
                <w:sz w:val="20"/>
              </w:rPr>
              <w:lastRenderedPageBreak/>
              <w:t>Product Catalog &amp; Cache</w:t>
            </w:r>
          </w:p>
        </w:tc>
        <w:tc>
          <w:tcPr>
            <w:tcW w:w="7335" w:type="dxa"/>
            <w:vAlign w:val="center"/>
          </w:tcPr>
          <w:p w14:paraId="0122886E" w14:textId="77777777" w:rsidR="00694751" w:rsidRDefault="00694751">
            <w:pPr>
              <w:spacing w:before="80" w:after="80" w:line="276" w:lineRule="auto"/>
            </w:pPr>
            <w:proofErr w:type="spellStart"/>
            <w:r>
              <w:rPr>
                <w:color w:val="0F172A"/>
                <w:sz w:val="20"/>
              </w:rPr>
              <w:t>InventoryCacheBean</w:t>
            </w:r>
            <w:proofErr w:type="spellEnd"/>
            <w:r>
              <w:rPr>
                <w:color w:val="0F172A"/>
                <w:sz w:val="20"/>
              </w:rPr>
              <w:t xml:space="preserve"> (Singleton EJB) - Caches product stock at startup. Read/write locks prevent data race conditions.</w:t>
            </w:r>
          </w:p>
        </w:tc>
      </w:tr>
      <w:tr w:rsidR="00694751" w:rsidRPr="00CA21BF" w14:paraId="35855B18" w14:textId="77777777" w:rsidTr="00770E05">
        <w:tc>
          <w:tcPr>
            <w:tcW w:w="1935" w:type="dxa"/>
            <w:vAlign w:val="center"/>
          </w:tcPr>
          <w:p w14:paraId="233980BE" w14:textId="77777777" w:rsidR="00694751" w:rsidRDefault="00694751">
            <w:pPr>
              <w:spacing w:before="80" w:after="80" w:line="276" w:lineRule="auto"/>
            </w:pPr>
            <w:r>
              <w:rPr>
                <w:color w:val="0F172A"/>
                <w:sz w:val="20"/>
              </w:rPr>
              <w:t>Order Processing Module</w:t>
            </w:r>
          </w:p>
        </w:tc>
        <w:tc>
          <w:tcPr>
            <w:tcW w:w="7335" w:type="dxa"/>
            <w:vAlign w:val="center"/>
          </w:tcPr>
          <w:p w14:paraId="700CC8EF" w14:textId="77777777" w:rsidR="00694751" w:rsidRDefault="00694751">
            <w:pPr>
              <w:spacing w:before="80" w:after="80" w:line="276" w:lineRule="auto"/>
            </w:pPr>
            <w:r>
              <w:rPr>
                <w:color w:val="0F172A"/>
                <w:sz w:val="20"/>
              </w:rPr>
              <w:t>Order processing queue &amp; MDB (</w:t>
            </w:r>
            <w:proofErr w:type="spellStart"/>
            <w:r>
              <w:rPr>
                <w:color w:val="0F172A"/>
                <w:sz w:val="20"/>
              </w:rPr>
              <w:t>jms</w:t>
            </w:r>
            <w:proofErr w:type="spellEnd"/>
            <w:r>
              <w:rPr>
                <w:color w:val="0F172A"/>
                <w:sz w:val="20"/>
              </w:rPr>
              <w:t>/</w:t>
            </w:r>
            <w:proofErr w:type="spellStart"/>
            <w:r>
              <w:rPr>
                <w:color w:val="0F172A"/>
                <w:sz w:val="20"/>
              </w:rPr>
              <w:t>orderQueue</w:t>
            </w:r>
            <w:proofErr w:type="spellEnd"/>
            <w:r>
              <w:rPr>
                <w:color w:val="0F172A"/>
                <w:sz w:val="20"/>
              </w:rPr>
              <w:t>) - Processes customer checkout requests asynchronously.</w:t>
            </w:r>
          </w:p>
        </w:tc>
      </w:tr>
      <w:tr w:rsidR="00694751" w:rsidRPr="00CA21BF" w14:paraId="0EA71CAE" w14:textId="77777777" w:rsidTr="00231561">
        <w:trPr>
          <w:trHeight w:val="503"/>
        </w:trPr>
        <w:tc>
          <w:tcPr>
            <w:tcW w:w="1935" w:type="dxa"/>
            <w:vAlign w:val="center"/>
          </w:tcPr>
          <w:p w14:paraId="580476EB" w14:textId="77777777" w:rsidR="00694751" w:rsidRDefault="00694751">
            <w:pPr>
              <w:spacing w:before="80" w:after="80" w:line="276" w:lineRule="auto"/>
            </w:pPr>
            <w:r>
              <w:rPr>
                <w:color w:val="0F172A"/>
                <w:sz w:val="20"/>
              </w:rPr>
              <w:t>Payment &amp; Notifications</w:t>
            </w:r>
          </w:p>
        </w:tc>
        <w:tc>
          <w:tcPr>
            <w:tcW w:w="7335" w:type="dxa"/>
            <w:vAlign w:val="center"/>
          </w:tcPr>
          <w:p w14:paraId="3E52EEFC" w14:textId="77777777" w:rsidR="00694751" w:rsidRDefault="00694751">
            <w:pPr>
              <w:spacing w:before="80" w:after="80" w:line="276" w:lineRule="auto"/>
            </w:pPr>
            <w:proofErr w:type="spellStart"/>
            <w:r>
              <w:rPr>
                <w:color w:val="0F172A"/>
                <w:sz w:val="20"/>
              </w:rPr>
              <w:t>PaymentServiceBean</w:t>
            </w:r>
            <w:proofErr w:type="spellEnd"/>
            <w:r>
              <w:rPr>
                <w:color w:val="0F172A"/>
                <w:sz w:val="20"/>
              </w:rPr>
              <w:t xml:space="preserve"> (Asynchronous EJB) - Processes payments using Future timeouts. Also broadcasts updates via Topic.</w:t>
            </w:r>
          </w:p>
        </w:tc>
      </w:tr>
    </w:tbl>
    <w:p w14:paraId="3C03FE9A" w14:textId="77777777" w:rsidR="00694751" w:rsidRPr="00770E05" w:rsidRDefault="00694751" w:rsidP="00770E05">
      <w:pPr>
        <w:rPr>
          <w:b/>
          <w:bCs/>
        </w:rPr>
      </w:pPr>
    </w:p>
    <w:p w14:paraId="004B270D" w14:textId="77777777" w:rsidR="00694751" w:rsidRDefault="00694751" w:rsidP="00CA21BF">
      <w:pPr>
        <w:pStyle w:val="ListParagraph"/>
        <w:numPr>
          <w:ilvl w:val="0"/>
          <w:numId w:val="1"/>
        </w:numPr>
        <w:rPr>
          <w:b/>
          <w:bCs/>
          <w:sz w:val="22"/>
          <w:szCs w:val="22"/>
        </w:rPr>
      </w:pPr>
      <w:r w:rsidRPr="00CA21BF">
        <w:rPr>
          <w:b/>
          <w:bCs/>
          <w:sz w:val="22"/>
          <w:szCs w:val="22"/>
        </w:rPr>
        <w:t>Test Cases Executed</w:t>
      </w:r>
    </w:p>
    <w:tbl>
      <w:tblPr>
        <w:tblStyle w:val="TableGridLight"/>
        <w:tblW w:w="0" w:type="auto"/>
        <w:tblLook w:val="04A0" w:firstRow="1" w:lastRow="0" w:firstColumn="1" w:lastColumn="0" w:noHBand="0" w:noVBand="1"/>
      </w:tblPr>
      <w:tblGrid>
        <w:gridCol w:w="597"/>
        <w:gridCol w:w="1526"/>
        <w:gridCol w:w="1116"/>
        <w:gridCol w:w="1928"/>
        <w:gridCol w:w="1200"/>
        <w:gridCol w:w="1344"/>
        <w:gridCol w:w="1305"/>
      </w:tblGrid>
      <w:tr w:rsidR="00694751" w:rsidRPr="00A93B96" w14:paraId="41E3974D" w14:textId="77777777" w:rsidTr="00644CBD">
        <w:tc>
          <w:tcPr>
            <w:tcW w:w="0" w:type="auto"/>
            <w:shd w:val="clear" w:color="auto" w:fill="F2F2F2" w:themeFill="background1" w:themeFillShade="F2"/>
            <w:hideMark/>
          </w:tcPr>
          <w:p w14:paraId="5E25CDAD" w14:textId="77777777" w:rsidR="00694751" w:rsidRPr="00A93B96" w:rsidRDefault="00694751" w:rsidP="00A93B96">
            <w:pPr>
              <w:spacing w:after="160" w:line="278" w:lineRule="auto"/>
              <w:rPr>
                <w:b/>
                <w:bCs/>
                <w:sz w:val="20"/>
                <w:szCs w:val="20"/>
              </w:rPr>
            </w:pPr>
            <w:r w:rsidRPr="00A93B96">
              <w:rPr>
                <w:b/>
                <w:bCs/>
                <w:sz w:val="20"/>
                <w:szCs w:val="20"/>
              </w:rPr>
              <w:t>TC ID</w:t>
            </w:r>
          </w:p>
        </w:tc>
        <w:tc>
          <w:tcPr>
            <w:tcW w:w="0" w:type="auto"/>
            <w:shd w:val="clear" w:color="auto" w:fill="F2F2F2" w:themeFill="background1" w:themeFillShade="F2"/>
            <w:hideMark/>
          </w:tcPr>
          <w:p w14:paraId="6B504947" w14:textId="77777777" w:rsidR="00694751" w:rsidRPr="00A93B96" w:rsidRDefault="00694751" w:rsidP="00A93B96">
            <w:pPr>
              <w:spacing w:after="160" w:line="278" w:lineRule="auto"/>
              <w:rPr>
                <w:b/>
                <w:bCs/>
                <w:sz w:val="20"/>
                <w:szCs w:val="20"/>
              </w:rPr>
            </w:pPr>
            <w:r w:rsidRPr="00A93B96">
              <w:rPr>
                <w:b/>
                <w:bCs/>
                <w:sz w:val="20"/>
                <w:szCs w:val="20"/>
              </w:rPr>
              <w:t>Description</w:t>
            </w:r>
          </w:p>
        </w:tc>
        <w:tc>
          <w:tcPr>
            <w:tcW w:w="0" w:type="auto"/>
            <w:shd w:val="clear" w:color="auto" w:fill="F2F2F2" w:themeFill="background1" w:themeFillShade="F2"/>
            <w:hideMark/>
          </w:tcPr>
          <w:p w14:paraId="02181272" w14:textId="77777777" w:rsidR="00694751" w:rsidRPr="00A93B96" w:rsidRDefault="00694751" w:rsidP="00A93B96">
            <w:pPr>
              <w:spacing w:after="160" w:line="278" w:lineRule="auto"/>
              <w:rPr>
                <w:b/>
                <w:bCs/>
                <w:sz w:val="20"/>
                <w:szCs w:val="20"/>
              </w:rPr>
            </w:pPr>
            <w:r w:rsidRPr="00A93B96">
              <w:rPr>
                <w:b/>
                <w:bCs/>
                <w:sz w:val="20"/>
                <w:szCs w:val="20"/>
              </w:rPr>
              <w:t>Input</w:t>
            </w:r>
          </w:p>
        </w:tc>
        <w:tc>
          <w:tcPr>
            <w:tcW w:w="0" w:type="auto"/>
            <w:shd w:val="clear" w:color="auto" w:fill="F2F2F2" w:themeFill="background1" w:themeFillShade="F2"/>
            <w:hideMark/>
          </w:tcPr>
          <w:p w14:paraId="70885762" w14:textId="77777777" w:rsidR="00694751" w:rsidRPr="00A93B96" w:rsidRDefault="00694751" w:rsidP="00A93B96">
            <w:pPr>
              <w:spacing w:after="160" w:line="278" w:lineRule="auto"/>
              <w:rPr>
                <w:b/>
                <w:bCs/>
                <w:sz w:val="20"/>
                <w:szCs w:val="20"/>
              </w:rPr>
            </w:pPr>
            <w:r w:rsidRPr="00A93B96">
              <w:rPr>
                <w:b/>
                <w:bCs/>
                <w:sz w:val="20"/>
                <w:szCs w:val="20"/>
              </w:rPr>
              <w:t>Expected Output</w:t>
            </w:r>
          </w:p>
        </w:tc>
        <w:tc>
          <w:tcPr>
            <w:tcW w:w="0" w:type="auto"/>
            <w:shd w:val="clear" w:color="auto" w:fill="F2F2F2" w:themeFill="background1" w:themeFillShade="F2"/>
            <w:hideMark/>
          </w:tcPr>
          <w:p w14:paraId="398D3EBE" w14:textId="77777777" w:rsidR="00694751" w:rsidRPr="00A93B96" w:rsidRDefault="00694751" w:rsidP="00A93B96">
            <w:pPr>
              <w:spacing w:after="160" w:line="278" w:lineRule="auto"/>
              <w:rPr>
                <w:b/>
                <w:bCs/>
                <w:sz w:val="20"/>
                <w:szCs w:val="20"/>
              </w:rPr>
            </w:pPr>
            <w:r w:rsidRPr="00A93B96">
              <w:rPr>
                <w:b/>
                <w:bCs/>
                <w:sz w:val="20"/>
                <w:szCs w:val="20"/>
              </w:rPr>
              <w:t>Actual Result</w:t>
            </w:r>
          </w:p>
        </w:tc>
        <w:tc>
          <w:tcPr>
            <w:tcW w:w="0" w:type="auto"/>
            <w:shd w:val="clear" w:color="auto" w:fill="F2F2F2" w:themeFill="background1" w:themeFillShade="F2"/>
            <w:hideMark/>
          </w:tcPr>
          <w:p w14:paraId="7AACDE67" w14:textId="77777777" w:rsidR="00694751" w:rsidRPr="00A93B96" w:rsidRDefault="00694751" w:rsidP="00A93B96">
            <w:pPr>
              <w:spacing w:after="160" w:line="278" w:lineRule="auto"/>
              <w:rPr>
                <w:b/>
                <w:bCs/>
                <w:sz w:val="20"/>
                <w:szCs w:val="20"/>
              </w:rPr>
            </w:pPr>
            <w:r w:rsidRPr="00A93B96">
              <w:rPr>
                <w:b/>
                <w:bCs/>
                <w:sz w:val="20"/>
                <w:szCs w:val="20"/>
              </w:rPr>
              <w:t>Status (Pass/Fail)</w:t>
            </w:r>
          </w:p>
        </w:tc>
        <w:tc>
          <w:tcPr>
            <w:tcW w:w="0" w:type="auto"/>
            <w:shd w:val="clear" w:color="auto" w:fill="F2F2F2" w:themeFill="background1" w:themeFillShade="F2"/>
            <w:hideMark/>
          </w:tcPr>
          <w:p w14:paraId="54DD1E63" w14:textId="77777777" w:rsidR="00694751" w:rsidRPr="00A93B96" w:rsidRDefault="00694751" w:rsidP="00A93B96">
            <w:pPr>
              <w:spacing w:after="160" w:line="278" w:lineRule="auto"/>
              <w:rPr>
                <w:b/>
                <w:bCs/>
                <w:sz w:val="20"/>
                <w:szCs w:val="20"/>
              </w:rPr>
            </w:pPr>
            <w:r w:rsidRPr="00A93B96">
              <w:rPr>
                <w:b/>
                <w:bCs/>
                <w:sz w:val="20"/>
                <w:szCs w:val="20"/>
              </w:rPr>
              <w:t>Remarks</w:t>
            </w:r>
          </w:p>
        </w:tc>
      </w:tr>
      <w:tr w:rsidR="00694751" w:rsidRPr="00A93B96" w14:paraId="2EFE92B8" w14:textId="77777777" w:rsidTr="00A93B96">
        <w:tc>
          <w:tcPr>
            <w:tcW w:w="0" w:type="auto"/>
            <w:hideMark/>
          </w:tcPr>
          <w:p w14:paraId="53304EEC" w14:textId="77777777" w:rsidR="00694751" w:rsidRDefault="00694751">
            <w:pPr>
              <w:spacing w:before="80" w:after="80" w:line="276" w:lineRule="auto"/>
            </w:pPr>
            <w:r>
              <w:rPr>
                <w:color w:val="0F172A"/>
                <w:sz w:val="20"/>
              </w:rPr>
              <w:t>TC-UT-001</w:t>
            </w:r>
          </w:p>
        </w:tc>
        <w:tc>
          <w:tcPr>
            <w:tcW w:w="0" w:type="auto"/>
            <w:hideMark/>
          </w:tcPr>
          <w:p w14:paraId="7F50876D" w14:textId="77777777" w:rsidR="00694751" w:rsidRDefault="00694751">
            <w:pPr>
              <w:spacing w:before="80" w:after="80" w:line="276" w:lineRule="auto"/>
            </w:pPr>
            <w:r>
              <w:rPr>
                <w:color w:val="0F172A"/>
                <w:sz w:val="20"/>
              </w:rPr>
              <w:t>Cart Total Math</w:t>
            </w:r>
          </w:p>
        </w:tc>
        <w:tc>
          <w:tcPr>
            <w:tcW w:w="0" w:type="auto"/>
            <w:hideMark/>
          </w:tcPr>
          <w:p w14:paraId="4F685CAE" w14:textId="77777777" w:rsidR="00694751" w:rsidRDefault="00694751">
            <w:pPr>
              <w:spacing w:before="80" w:after="80" w:line="276" w:lineRule="auto"/>
            </w:pPr>
            <w:r>
              <w:rPr>
                <w:color w:val="0F172A"/>
                <w:sz w:val="20"/>
              </w:rPr>
              <w:t>Add items with price/qty</w:t>
            </w:r>
          </w:p>
        </w:tc>
        <w:tc>
          <w:tcPr>
            <w:tcW w:w="0" w:type="auto"/>
            <w:hideMark/>
          </w:tcPr>
          <w:p w14:paraId="71B85141" w14:textId="77777777" w:rsidR="00694751" w:rsidRDefault="00694751">
            <w:pPr>
              <w:spacing w:before="80" w:after="80" w:line="276" w:lineRule="auto"/>
            </w:pPr>
            <w:r>
              <w:rPr>
                <w:color w:val="0F172A"/>
                <w:sz w:val="20"/>
              </w:rPr>
              <w:t>Calculated the cart total correctly</w:t>
            </w:r>
          </w:p>
        </w:tc>
        <w:tc>
          <w:tcPr>
            <w:tcW w:w="0" w:type="auto"/>
            <w:hideMark/>
          </w:tcPr>
          <w:p w14:paraId="471226D8" w14:textId="77777777" w:rsidR="00694751" w:rsidRDefault="00694751">
            <w:pPr>
              <w:spacing w:before="80" w:after="80" w:line="276" w:lineRule="auto"/>
            </w:pPr>
            <w:r>
              <w:rPr>
                <w:color w:val="0F172A"/>
                <w:sz w:val="20"/>
              </w:rPr>
              <w:t>Math verified</w:t>
            </w:r>
          </w:p>
        </w:tc>
        <w:tc>
          <w:tcPr>
            <w:tcW w:w="0" w:type="auto"/>
            <w:hideMark/>
          </w:tcPr>
          <w:p w14:paraId="1E690C9B" w14:textId="77777777" w:rsidR="00694751" w:rsidRDefault="00694751">
            <w:pPr>
              <w:spacing w:before="80" w:after="80" w:line="276" w:lineRule="auto"/>
            </w:pPr>
            <w:r>
              <w:rPr>
                <w:color w:val="0F172A"/>
                <w:sz w:val="20"/>
              </w:rPr>
              <w:t>Pass</w:t>
            </w:r>
          </w:p>
        </w:tc>
        <w:tc>
          <w:tcPr>
            <w:tcW w:w="0" w:type="auto"/>
            <w:hideMark/>
          </w:tcPr>
          <w:p w14:paraId="3F154B82" w14:textId="77777777" w:rsidR="00694751" w:rsidRDefault="00694751">
            <w:pPr>
              <w:spacing w:before="80" w:after="80" w:line="276" w:lineRule="auto"/>
            </w:pPr>
            <w:r>
              <w:rPr>
                <w:color w:val="0F172A"/>
                <w:sz w:val="20"/>
              </w:rPr>
              <w:t>JUnit 5 test</w:t>
            </w:r>
          </w:p>
        </w:tc>
      </w:tr>
      <w:tr w:rsidR="00694751" w:rsidRPr="00A93B96" w14:paraId="63DB55BC" w14:textId="77777777" w:rsidTr="00A93B96">
        <w:tc>
          <w:tcPr>
            <w:tcW w:w="0" w:type="auto"/>
          </w:tcPr>
          <w:p w14:paraId="774F642C" w14:textId="77777777" w:rsidR="00694751" w:rsidRDefault="00694751">
            <w:pPr>
              <w:spacing w:before="80" w:after="80" w:line="276" w:lineRule="auto"/>
            </w:pPr>
            <w:r>
              <w:rPr>
                <w:color w:val="0F172A"/>
                <w:sz w:val="20"/>
              </w:rPr>
              <w:t>TC-IT-001</w:t>
            </w:r>
          </w:p>
        </w:tc>
        <w:tc>
          <w:tcPr>
            <w:tcW w:w="0" w:type="auto"/>
          </w:tcPr>
          <w:p w14:paraId="3BC2E931" w14:textId="77777777" w:rsidR="00694751" w:rsidRDefault="00694751">
            <w:pPr>
              <w:spacing w:before="80" w:after="80" w:line="276" w:lineRule="auto"/>
            </w:pPr>
            <w:r>
              <w:rPr>
                <w:color w:val="0F172A"/>
                <w:sz w:val="20"/>
              </w:rPr>
              <w:t>CDI Bean Injection</w:t>
            </w:r>
          </w:p>
        </w:tc>
        <w:tc>
          <w:tcPr>
            <w:tcW w:w="0" w:type="auto"/>
          </w:tcPr>
          <w:p w14:paraId="3F78C45C" w14:textId="77777777" w:rsidR="00694751" w:rsidRDefault="00694751">
            <w:pPr>
              <w:spacing w:before="80" w:after="80" w:line="276" w:lineRule="auto"/>
            </w:pPr>
            <w:r>
              <w:rPr>
                <w:color w:val="0F172A"/>
                <w:sz w:val="20"/>
              </w:rPr>
              <w:t xml:space="preserve">Start </w:t>
            </w:r>
            <w:proofErr w:type="spellStart"/>
            <w:r>
              <w:rPr>
                <w:color w:val="0F172A"/>
                <w:sz w:val="20"/>
              </w:rPr>
              <w:t>Arquillian</w:t>
            </w:r>
            <w:proofErr w:type="spellEnd"/>
            <w:r>
              <w:rPr>
                <w:color w:val="0F172A"/>
                <w:sz w:val="20"/>
              </w:rPr>
              <w:t xml:space="preserve"> Container</w:t>
            </w:r>
          </w:p>
        </w:tc>
        <w:tc>
          <w:tcPr>
            <w:tcW w:w="0" w:type="auto"/>
          </w:tcPr>
          <w:p w14:paraId="1711C2CF" w14:textId="77777777" w:rsidR="00694751" w:rsidRDefault="00694751">
            <w:pPr>
              <w:spacing w:before="80" w:after="80" w:line="276" w:lineRule="auto"/>
            </w:pPr>
            <w:r>
              <w:rPr>
                <w:color w:val="0F172A"/>
                <w:sz w:val="20"/>
              </w:rPr>
              <w:t>Inject ProductServiceBean</w:t>
            </w:r>
          </w:p>
        </w:tc>
        <w:tc>
          <w:tcPr>
            <w:tcW w:w="0" w:type="auto"/>
          </w:tcPr>
          <w:p w14:paraId="1F6B3A52" w14:textId="77777777" w:rsidR="00694751" w:rsidRDefault="00694751">
            <w:pPr>
              <w:spacing w:before="80" w:after="80" w:line="276" w:lineRule="auto"/>
            </w:pPr>
            <w:r>
              <w:rPr>
                <w:color w:val="0F172A"/>
                <w:sz w:val="20"/>
              </w:rPr>
              <w:t>Bean injected successfully</w:t>
            </w:r>
          </w:p>
        </w:tc>
        <w:tc>
          <w:tcPr>
            <w:tcW w:w="0" w:type="auto"/>
          </w:tcPr>
          <w:p w14:paraId="6FA91B53" w14:textId="77777777" w:rsidR="00694751" w:rsidRDefault="00694751">
            <w:pPr>
              <w:spacing w:before="80" w:after="80" w:line="276" w:lineRule="auto"/>
            </w:pPr>
            <w:r>
              <w:rPr>
                <w:color w:val="0F172A"/>
                <w:sz w:val="20"/>
              </w:rPr>
              <w:t>Pass</w:t>
            </w:r>
          </w:p>
        </w:tc>
        <w:tc>
          <w:tcPr>
            <w:tcW w:w="0" w:type="auto"/>
          </w:tcPr>
          <w:p w14:paraId="458A408E" w14:textId="77777777" w:rsidR="00694751" w:rsidRDefault="00694751">
            <w:pPr>
              <w:spacing w:before="80" w:after="80" w:line="276" w:lineRule="auto"/>
            </w:pPr>
            <w:r>
              <w:rPr>
                <w:color w:val="0F172A"/>
                <w:sz w:val="20"/>
              </w:rPr>
              <w:t>Embedded Payara test</w:t>
            </w:r>
          </w:p>
        </w:tc>
      </w:tr>
      <w:tr w:rsidR="00694751" w:rsidRPr="00A93B96" w14:paraId="452CA650" w14:textId="77777777" w:rsidTr="00A93B96">
        <w:tc>
          <w:tcPr>
            <w:tcW w:w="0" w:type="auto"/>
            <w:hideMark/>
          </w:tcPr>
          <w:p w14:paraId="7074F871" w14:textId="77777777" w:rsidR="00694751" w:rsidRDefault="00694751">
            <w:pPr>
              <w:spacing w:before="80" w:after="80" w:line="276" w:lineRule="auto"/>
            </w:pPr>
            <w:r>
              <w:rPr>
                <w:color w:val="0F172A"/>
                <w:sz w:val="20"/>
              </w:rPr>
              <w:t>TC-PT-002</w:t>
            </w:r>
          </w:p>
        </w:tc>
        <w:tc>
          <w:tcPr>
            <w:tcW w:w="0" w:type="auto"/>
            <w:hideMark/>
          </w:tcPr>
          <w:p w14:paraId="526BFD83" w14:textId="77777777" w:rsidR="00694751" w:rsidRDefault="00694751">
            <w:pPr>
              <w:spacing w:before="80" w:after="80" w:line="276" w:lineRule="auto"/>
            </w:pPr>
            <w:r>
              <w:rPr>
                <w:color w:val="0F172A"/>
                <w:sz w:val="20"/>
              </w:rPr>
              <w:t>JMS Checkout Performance</w:t>
            </w:r>
          </w:p>
        </w:tc>
        <w:tc>
          <w:tcPr>
            <w:tcW w:w="0" w:type="auto"/>
            <w:hideMark/>
          </w:tcPr>
          <w:p w14:paraId="13E96B2D" w14:textId="77777777" w:rsidR="00694751" w:rsidRDefault="00694751">
            <w:r>
              <w:t>JMeter: 12,000 threads, 1 loop</w:t>
            </w:r>
          </w:p>
        </w:tc>
        <w:tc>
          <w:tcPr>
            <w:tcW w:w="0" w:type="auto"/>
            <w:hideMark/>
          </w:tcPr>
          <w:p w14:paraId="7CC155FD" w14:textId="77777777" w:rsidR="00694751" w:rsidRDefault="00694751">
            <w:pPr>
              <w:spacing w:before="80" w:after="80" w:line="276" w:lineRule="auto"/>
            </w:pPr>
            <w:r>
              <w:rPr>
                <w:color w:val="0F172A"/>
                <w:sz w:val="20"/>
              </w:rPr>
              <w:t>Asynchronous queue processing</w:t>
            </w:r>
          </w:p>
        </w:tc>
        <w:tc>
          <w:tcPr>
            <w:tcW w:w="0" w:type="auto"/>
            <w:hideMark/>
          </w:tcPr>
          <w:p w14:paraId="200CD767" w14:textId="77777777" w:rsidR="00694751" w:rsidRDefault="00694751">
            <w:r>
              <w:t xml:space="preserve">Avg Latency: 703 </w:t>
            </w:r>
            <w:proofErr w:type="spellStart"/>
            <w:r>
              <w:t>ms</w:t>
            </w:r>
            <w:proofErr w:type="spellEnd"/>
            <w:r>
              <w:t xml:space="preserve">, Median: 183 </w:t>
            </w:r>
            <w:proofErr w:type="spellStart"/>
            <w:r>
              <w:t>ms</w:t>
            </w:r>
            <w:proofErr w:type="spellEnd"/>
          </w:p>
        </w:tc>
        <w:tc>
          <w:tcPr>
            <w:tcW w:w="0" w:type="auto"/>
            <w:hideMark/>
          </w:tcPr>
          <w:p w14:paraId="27B05413" w14:textId="77777777" w:rsidR="00694751" w:rsidRDefault="00694751">
            <w:pPr>
              <w:spacing w:before="80" w:after="80" w:line="276" w:lineRule="auto"/>
            </w:pPr>
            <w:r>
              <w:rPr>
                <w:color w:val="0F172A"/>
                <w:sz w:val="20"/>
              </w:rPr>
              <w:t>Pass</w:t>
            </w:r>
          </w:p>
        </w:tc>
        <w:tc>
          <w:tcPr>
            <w:tcW w:w="0" w:type="auto"/>
            <w:hideMark/>
          </w:tcPr>
          <w:p w14:paraId="32962595" w14:textId="77777777" w:rsidR="00694751" w:rsidRDefault="00694751">
            <w:r>
              <w:t>12,000 concurrent threads success</w:t>
            </w:r>
          </w:p>
        </w:tc>
      </w:tr>
      <w:tr w:rsidR="00694751" w14:paraId="385046C9" w14:textId="77777777">
        <w:tc>
          <w:tcPr>
            <w:tcW w:w="636" w:type="dxa"/>
            <w:tcBorders>
              <w:top w:val="single" w:sz="2" w:space="0" w:color="CBD5E1"/>
              <w:left w:val="single" w:sz="2" w:space="0" w:color="CBD5E1"/>
              <w:bottom w:val="single" w:sz="2" w:space="0" w:color="CBD5E1"/>
              <w:right w:val="single" w:sz="2" w:space="0" w:color="CBD5E1"/>
            </w:tcBorders>
          </w:tcPr>
          <w:p w14:paraId="5CF51517" w14:textId="77777777" w:rsidR="00694751" w:rsidRDefault="00694751">
            <w:pPr>
              <w:spacing w:before="80" w:after="80" w:line="276" w:lineRule="auto"/>
            </w:pPr>
            <w:r>
              <w:rPr>
                <w:color w:val="0F172A"/>
                <w:sz w:val="20"/>
              </w:rPr>
              <w:t>TC-UT-002</w:t>
            </w:r>
          </w:p>
        </w:tc>
        <w:tc>
          <w:tcPr>
            <w:tcW w:w="1770" w:type="dxa"/>
            <w:tcBorders>
              <w:top w:val="single" w:sz="2" w:space="0" w:color="CBD5E1"/>
              <w:left w:val="single" w:sz="2" w:space="0" w:color="CBD5E1"/>
              <w:bottom w:val="single" w:sz="2" w:space="0" w:color="CBD5E1"/>
              <w:right w:val="single" w:sz="2" w:space="0" w:color="CBD5E1"/>
            </w:tcBorders>
          </w:tcPr>
          <w:p w14:paraId="4136FEE1" w14:textId="77777777" w:rsidR="00694751" w:rsidRDefault="00694751">
            <w:pPr>
              <w:spacing w:before="80" w:after="80" w:line="276" w:lineRule="auto"/>
            </w:pPr>
            <w:r>
              <w:rPr>
                <w:color w:val="0F172A"/>
                <w:sz w:val="20"/>
              </w:rPr>
              <w:t>Product Stock Check</w:t>
            </w:r>
          </w:p>
        </w:tc>
        <w:tc>
          <w:tcPr>
            <w:tcW w:w="1002" w:type="dxa"/>
            <w:tcBorders>
              <w:top w:val="single" w:sz="2" w:space="0" w:color="CBD5E1"/>
              <w:left w:val="single" w:sz="2" w:space="0" w:color="CBD5E1"/>
              <w:bottom w:val="single" w:sz="2" w:space="0" w:color="CBD5E1"/>
              <w:right w:val="single" w:sz="2" w:space="0" w:color="CBD5E1"/>
            </w:tcBorders>
          </w:tcPr>
          <w:p w14:paraId="75DCCA50" w14:textId="77777777" w:rsidR="00694751" w:rsidRDefault="00694751">
            <w:pPr>
              <w:spacing w:before="80" w:after="80" w:line="276" w:lineRule="auto"/>
            </w:pPr>
            <w:r>
              <w:rPr>
                <w:color w:val="0F172A"/>
                <w:sz w:val="20"/>
              </w:rPr>
              <w:t>Order qty &gt; stock</w:t>
            </w:r>
          </w:p>
        </w:tc>
        <w:tc>
          <w:tcPr>
            <w:tcW w:w="1995" w:type="dxa"/>
            <w:tcBorders>
              <w:top w:val="single" w:sz="2" w:space="0" w:color="CBD5E1"/>
              <w:left w:val="single" w:sz="2" w:space="0" w:color="CBD5E1"/>
              <w:bottom w:val="single" w:sz="2" w:space="0" w:color="CBD5E1"/>
              <w:right w:val="single" w:sz="2" w:space="0" w:color="CBD5E1"/>
            </w:tcBorders>
          </w:tcPr>
          <w:p w14:paraId="324A5154" w14:textId="77777777" w:rsidR="00694751" w:rsidRDefault="00694751">
            <w:pPr>
              <w:spacing w:before="80" w:after="80" w:line="276" w:lineRule="auto"/>
            </w:pPr>
            <w:r>
              <w:rPr>
                <w:color w:val="0F172A"/>
                <w:sz w:val="20"/>
              </w:rPr>
              <w:t xml:space="preserve">Throws </w:t>
            </w:r>
            <w:proofErr w:type="spellStart"/>
            <w:r>
              <w:rPr>
                <w:color w:val="0F172A"/>
                <w:sz w:val="20"/>
              </w:rPr>
              <w:t>InventoryException</w:t>
            </w:r>
            <w:proofErr w:type="spellEnd"/>
          </w:p>
        </w:tc>
        <w:tc>
          <w:tcPr>
            <w:tcW w:w="1205" w:type="dxa"/>
            <w:tcBorders>
              <w:top w:val="single" w:sz="2" w:space="0" w:color="CBD5E1"/>
              <w:left w:val="single" w:sz="2" w:space="0" w:color="CBD5E1"/>
              <w:bottom w:val="single" w:sz="2" w:space="0" w:color="CBD5E1"/>
              <w:right w:val="single" w:sz="2" w:space="0" w:color="CBD5E1"/>
            </w:tcBorders>
          </w:tcPr>
          <w:p w14:paraId="681EDD81" w14:textId="77777777" w:rsidR="00694751" w:rsidRDefault="00694751">
            <w:pPr>
              <w:spacing w:before="80" w:after="80" w:line="276" w:lineRule="auto"/>
            </w:pPr>
            <w:r>
              <w:rPr>
                <w:color w:val="0F172A"/>
                <w:sz w:val="20"/>
              </w:rPr>
              <w:t>Exception thrown</w:t>
            </w:r>
          </w:p>
        </w:tc>
        <w:tc>
          <w:tcPr>
            <w:tcW w:w="1537" w:type="dxa"/>
            <w:tcBorders>
              <w:top w:val="single" w:sz="2" w:space="0" w:color="CBD5E1"/>
              <w:left w:val="single" w:sz="2" w:space="0" w:color="CBD5E1"/>
              <w:bottom w:val="single" w:sz="2" w:space="0" w:color="CBD5E1"/>
              <w:right w:val="single" w:sz="2" w:space="0" w:color="CBD5E1"/>
            </w:tcBorders>
          </w:tcPr>
          <w:p w14:paraId="03247D7A" w14:textId="77777777" w:rsidR="00694751" w:rsidRDefault="00694751">
            <w:pPr>
              <w:spacing w:before="80" w:after="80" w:line="276" w:lineRule="auto"/>
            </w:pPr>
            <w:r>
              <w:rPr>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29EE5C1B" w14:textId="77777777" w:rsidR="00694751" w:rsidRDefault="00694751">
            <w:pPr>
              <w:spacing w:before="80" w:after="80" w:line="276" w:lineRule="auto"/>
            </w:pPr>
            <w:r>
              <w:rPr>
                <w:color w:val="0F172A"/>
                <w:sz w:val="20"/>
              </w:rPr>
              <w:t>Mockito mock test</w:t>
            </w:r>
          </w:p>
        </w:tc>
      </w:tr>
      <w:tr w:rsidR="00694751" w14:paraId="19BCA770" w14:textId="77777777">
        <w:tc>
          <w:tcPr>
            <w:tcW w:w="636" w:type="dxa"/>
            <w:tcBorders>
              <w:top w:val="single" w:sz="2" w:space="0" w:color="CBD5E1"/>
              <w:left w:val="single" w:sz="2" w:space="0" w:color="CBD5E1"/>
              <w:bottom w:val="single" w:sz="2" w:space="0" w:color="CBD5E1"/>
              <w:right w:val="single" w:sz="2" w:space="0" w:color="CBD5E1"/>
            </w:tcBorders>
          </w:tcPr>
          <w:p w14:paraId="7AB868BA" w14:textId="77777777" w:rsidR="00694751" w:rsidRDefault="00694751">
            <w:pPr>
              <w:spacing w:before="80" w:after="80" w:line="276" w:lineRule="auto"/>
            </w:pPr>
            <w:r>
              <w:rPr>
                <w:color w:val="0F172A"/>
                <w:sz w:val="20"/>
              </w:rPr>
              <w:t>TC-IT-002</w:t>
            </w:r>
          </w:p>
        </w:tc>
        <w:tc>
          <w:tcPr>
            <w:tcW w:w="1770" w:type="dxa"/>
            <w:tcBorders>
              <w:top w:val="single" w:sz="2" w:space="0" w:color="CBD5E1"/>
              <w:left w:val="single" w:sz="2" w:space="0" w:color="CBD5E1"/>
              <w:bottom w:val="single" w:sz="2" w:space="0" w:color="CBD5E1"/>
              <w:right w:val="single" w:sz="2" w:space="0" w:color="CBD5E1"/>
            </w:tcBorders>
          </w:tcPr>
          <w:p w14:paraId="0F96B45D" w14:textId="77777777" w:rsidR="00694751" w:rsidRDefault="00694751">
            <w:pPr>
              <w:spacing w:before="80" w:after="80" w:line="276" w:lineRule="auto"/>
            </w:pPr>
            <w:r>
              <w:rPr>
                <w:color w:val="0F172A"/>
                <w:sz w:val="20"/>
              </w:rPr>
              <w:t xml:space="preserve">CMT </w:t>
            </w:r>
            <w:proofErr w:type="spellStart"/>
            <w:r>
              <w:rPr>
                <w:color w:val="0F172A"/>
                <w:sz w:val="20"/>
              </w:rPr>
              <w:t>Rolloback</w:t>
            </w:r>
            <w:proofErr w:type="spellEnd"/>
            <w:r>
              <w:rPr>
                <w:color w:val="0F172A"/>
                <w:sz w:val="20"/>
              </w:rPr>
              <w:t xml:space="preserve"> Boundary</w:t>
            </w:r>
          </w:p>
        </w:tc>
        <w:tc>
          <w:tcPr>
            <w:tcW w:w="1002" w:type="dxa"/>
            <w:tcBorders>
              <w:top w:val="single" w:sz="2" w:space="0" w:color="CBD5E1"/>
              <w:left w:val="single" w:sz="2" w:space="0" w:color="CBD5E1"/>
              <w:bottom w:val="single" w:sz="2" w:space="0" w:color="CBD5E1"/>
              <w:right w:val="single" w:sz="2" w:space="0" w:color="CBD5E1"/>
            </w:tcBorders>
          </w:tcPr>
          <w:p w14:paraId="239212F4" w14:textId="77777777" w:rsidR="00694751" w:rsidRDefault="00694751">
            <w:pPr>
              <w:spacing w:before="80" w:after="80" w:line="276" w:lineRule="auto"/>
            </w:pPr>
            <w:r>
              <w:rPr>
                <w:color w:val="0F172A"/>
                <w:sz w:val="20"/>
              </w:rPr>
              <w:t>Trigger database rollback</w:t>
            </w:r>
          </w:p>
        </w:tc>
        <w:tc>
          <w:tcPr>
            <w:tcW w:w="1995" w:type="dxa"/>
            <w:tcBorders>
              <w:top w:val="single" w:sz="2" w:space="0" w:color="CBD5E1"/>
              <w:left w:val="single" w:sz="2" w:space="0" w:color="CBD5E1"/>
              <w:bottom w:val="single" w:sz="2" w:space="0" w:color="CBD5E1"/>
              <w:right w:val="single" w:sz="2" w:space="0" w:color="CBD5E1"/>
            </w:tcBorders>
          </w:tcPr>
          <w:p w14:paraId="35EDD2D6" w14:textId="77777777" w:rsidR="00694751" w:rsidRDefault="00694751">
            <w:pPr>
              <w:spacing w:before="80" w:after="80" w:line="276" w:lineRule="auto"/>
            </w:pPr>
            <w:r>
              <w:rPr>
                <w:color w:val="0F172A"/>
                <w:sz w:val="20"/>
              </w:rPr>
              <w:t>All changes rolled back</w:t>
            </w:r>
          </w:p>
        </w:tc>
        <w:tc>
          <w:tcPr>
            <w:tcW w:w="1205" w:type="dxa"/>
            <w:tcBorders>
              <w:top w:val="single" w:sz="2" w:space="0" w:color="CBD5E1"/>
              <w:left w:val="single" w:sz="2" w:space="0" w:color="CBD5E1"/>
              <w:bottom w:val="single" w:sz="2" w:space="0" w:color="CBD5E1"/>
              <w:right w:val="single" w:sz="2" w:space="0" w:color="CBD5E1"/>
            </w:tcBorders>
          </w:tcPr>
          <w:p w14:paraId="7FBE3E6B" w14:textId="77777777" w:rsidR="00694751" w:rsidRDefault="00694751">
            <w:pPr>
              <w:spacing w:before="80" w:after="80" w:line="276" w:lineRule="auto"/>
            </w:pPr>
            <w:r>
              <w:rPr>
                <w:color w:val="0F172A"/>
                <w:sz w:val="20"/>
              </w:rPr>
              <w:t>Rollback verified</w:t>
            </w:r>
          </w:p>
        </w:tc>
        <w:tc>
          <w:tcPr>
            <w:tcW w:w="1537" w:type="dxa"/>
            <w:tcBorders>
              <w:top w:val="single" w:sz="2" w:space="0" w:color="CBD5E1"/>
              <w:left w:val="single" w:sz="2" w:space="0" w:color="CBD5E1"/>
              <w:bottom w:val="single" w:sz="2" w:space="0" w:color="CBD5E1"/>
              <w:right w:val="single" w:sz="2" w:space="0" w:color="CBD5E1"/>
            </w:tcBorders>
          </w:tcPr>
          <w:p w14:paraId="406D978A" w14:textId="77777777" w:rsidR="00694751" w:rsidRDefault="00694751">
            <w:pPr>
              <w:spacing w:before="80" w:after="80" w:line="276" w:lineRule="auto"/>
            </w:pPr>
            <w:r>
              <w:rPr>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475B6EF6" w14:textId="77777777" w:rsidR="00694751" w:rsidRDefault="00694751">
            <w:pPr>
              <w:spacing w:before="80" w:after="80" w:line="276" w:lineRule="auto"/>
            </w:pPr>
            <w:r>
              <w:rPr>
                <w:color w:val="0F172A"/>
                <w:sz w:val="20"/>
              </w:rPr>
              <w:t>Transactional test</w:t>
            </w:r>
          </w:p>
        </w:tc>
      </w:tr>
      <w:tr w:rsidR="00694751" w14:paraId="284173E6" w14:textId="77777777">
        <w:tc>
          <w:tcPr>
            <w:tcW w:w="636" w:type="dxa"/>
            <w:tcBorders>
              <w:top w:val="single" w:sz="2" w:space="0" w:color="CBD5E1"/>
              <w:left w:val="single" w:sz="2" w:space="0" w:color="CBD5E1"/>
              <w:bottom w:val="single" w:sz="2" w:space="0" w:color="CBD5E1"/>
              <w:right w:val="single" w:sz="2" w:space="0" w:color="CBD5E1"/>
            </w:tcBorders>
          </w:tcPr>
          <w:p w14:paraId="757045E2" w14:textId="77777777" w:rsidR="00694751" w:rsidRDefault="00694751">
            <w:pPr>
              <w:spacing w:before="80" w:after="80" w:line="276" w:lineRule="auto"/>
            </w:pPr>
            <w:r>
              <w:rPr>
                <w:color w:val="0F172A"/>
                <w:sz w:val="20"/>
              </w:rPr>
              <w:t>TC-PT-003</w:t>
            </w:r>
          </w:p>
        </w:tc>
        <w:tc>
          <w:tcPr>
            <w:tcW w:w="1770" w:type="dxa"/>
            <w:tcBorders>
              <w:top w:val="single" w:sz="2" w:space="0" w:color="CBD5E1"/>
              <w:left w:val="single" w:sz="2" w:space="0" w:color="CBD5E1"/>
              <w:bottom w:val="single" w:sz="2" w:space="0" w:color="CBD5E1"/>
              <w:right w:val="single" w:sz="2" w:space="0" w:color="CBD5E1"/>
            </w:tcBorders>
          </w:tcPr>
          <w:p w14:paraId="6F35D2E7" w14:textId="77777777" w:rsidR="00694751" w:rsidRDefault="00694751">
            <w:pPr>
              <w:spacing w:before="80" w:after="80" w:line="276" w:lineRule="auto"/>
            </w:pPr>
            <w:r>
              <w:rPr>
                <w:color w:val="0F172A"/>
                <w:sz w:val="20"/>
              </w:rPr>
              <w:t>Database Failure Resilience</w:t>
            </w:r>
          </w:p>
        </w:tc>
        <w:tc>
          <w:tcPr>
            <w:tcW w:w="1002" w:type="dxa"/>
            <w:tcBorders>
              <w:top w:val="single" w:sz="2" w:space="0" w:color="CBD5E1"/>
              <w:left w:val="single" w:sz="2" w:space="0" w:color="CBD5E1"/>
              <w:bottom w:val="single" w:sz="2" w:space="0" w:color="CBD5E1"/>
              <w:right w:val="single" w:sz="2" w:space="0" w:color="CBD5E1"/>
            </w:tcBorders>
          </w:tcPr>
          <w:p w14:paraId="7EE8E605" w14:textId="77777777" w:rsidR="00694751" w:rsidRDefault="00694751">
            <w:pPr>
              <w:spacing w:before="80" w:after="80" w:line="276" w:lineRule="auto"/>
            </w:pPr>
            <w:r>
              <w:rPr>
                <w:color w:val="0F172A"/>
                <w:sz w:val="20"/>
              </w:rPr>
              <w:t xml:space="preserve">Disconnect </w:t>
            </w:r>
            <w:proofErr w:type="spellStart"/>
            <w:r>
              <w:rPr>
                <w:color w:val="0F172A"/>
                <w:sz w:val="20"/>
              </w:rPr>
              <w:t>db</w:t>
            </w:r>
            <w:proofErr w:type="spellEnd"/>
            <w:r>
              <w:rPr>
                <w:color w:val="0F172A"/>
                <w:sz w:val="20"/>
              </w:rPr>
              <w:t xml:space="preserve"> during checkout</w:t>
            </w:r>
          </w:p>
        </w:tc>
        <w:tc>
          <w:tcPr>
            <w:tcW w:w="1995" w:type="dxa"/>
            <w:tcBorders>
              <w:top w:val="single" w:sz="2" w:space="0" w:color="CBD5E1"/>
              <w:left w:val="single" w:sz="2" w:space="0" w:color="CBD5E1"/>
              <w:bottom w:val="single" w:sz="2" w:space="0" w:color="CBD5E1"/>
              <w:right w:val="single" w:sz="2" w:space="0" w:color="CBD5E1"/>
            </w:tcBorders>
          </w:tcPr>
          <w:p w14:paraId="47CD42A1" w14:textId="77777777" w:rsidR="00694751" w:rsidRDefault="00694751">
            <w:pPr>
              <w:spacing w:before="80" w:after="80" w:line="276" w:lineRule="auto"/>
            </w:pPr>
            <w:r>
              <w:rPr>
                <w:color w:val="0F172A"/>
                <w:sz w:val="20"/>
              </w:rPr>
              <w:t>MDB retries on reconnect</w:t>
            </w:r>
          </w:p>
        </w:tc>
        <w:tc>
          <w:tcPr>
            <w:tcW w:w="1205" w:type="dxa"/>
            <w:tcBorders>
              <w:top w:val="single" w:sz="2" w:space="0" w:color="CBD5E1"/>
              <w:left w:val="single" w:sz="2" w:space="0" w:color="CBD5E1"/>
              <w:bottom w:val="single" w:sz="2" w:space="0" w:color="CBD5E1"/>
              <w:right w:val="single" w:sz="2" w:space="0" w:color="CBD5E1"/>
            </w:tcBorders>
          </w:tcPr>
          <w:p w14:paraId="2881FB39" w14:textId="77777777" w:rsidR="00694751" w:rsidRDefault="00694751">
            <w:pPr>
              <w:spacing w:before="80" w:after="80" w:line="276" w:lineRule="auto"/>
            </w:pPr>
            <w:r>
              <w:rPr>
                <w:color w:val="0F172A"/>
                <w:sz w:val="20"/>
              </w:rPr>
              <w:t>Automatic retry success</w:t>
            </w:r>
          </w:p>
        </w:tc>
        <w:tc>
          <w:tcPr>
            <w:tcW w:w="1537" w:type="dxa"/>
            <w:tcBorders>
              <w:top w:val="single" w:sz="2" w:space="0" w:color="CBD5E1"/>
              <w:left w:val="single" w:sz="2" w:space="0" w:color="CBD5E1"/>
              <w:bottom w:val="single" w:sz="2" w:space="0" w:color="CBD5E1"/>
              <w:right w:val="single" w:sz="2" w:space="0" w:color="CBD5E1"/>
            </w:tcBorders>
          </w:tcPr>
          <w:p w14:paraId="1D8F804B" w14:textId="77777777" w:rsidR="00694751" w:rsidRDefault="00694751">
            <w:pPr>
              <w:spacing w:before="80" w:after="80" w:line="276" w:lineRule="auto"/>
            </w:pPr>
            <w:r>
              <w:rPr>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253974C5" w14:textId="77777777" w:rsidR="00694751" w:rsidRDefault="00694751">
            <w:pPr>
              <w:spacing w:before="80" w:after="80" w:line="276" w:lineRule="auto"/>
            </w:pPr>
            <w:r>
              <w:rPr>
                <w:color w:val="0F172A"/>
                <w:sz w:val="20"/>
              </w:rPr>
              <w:t>No transactions lost</w:t>
            </w:r>
          </w:p>
        </w:tc>
      </w:tr>
      <w:tr w:rsidR="00694751" w14:paraId="2AF4DE92" w14:textId="77777777">
        <w:tc>
          <w:tcPr>
            <w:tcW w:w="636" w:type="dxa"/>
            <w:tcBorders>
              <w:top w:val="single" w:sz="2" w:space="0" w:color="CBD5E1"/>
              <w:left w:val="single" w:sz="2" w:space="0" w:color="CBD5E1"/>
              <w:bottom w:val="single" w:sz="2" w:space="0" w:color="CBD5E1"/>
              <w:right w:val="single" w:sz="2" w:space="0" w:color="CBD5E1"/>
            </w:tcBorders>
          </w:tcPr>
          <w:p w14:paraId="7207F939" w14:textId="77777777" w:rsidR="00694751" w:rsidRDefault="00694751">
            <w:pPr>
              <w:spacing w:before="80" w:after="80" w:line="276" w:lineRule="auto"/>
            </w:pPr>
            <w:r>
              <w:rPr>
                <w:color w:val="0F172A"/>
                <w:sz w:val="20"/>
              </w:rPr>
              <w:t>TC-SC-002</w:t>
            </w:r>
          </w:p>
        </w:tc>
        <w:tc>
          <w:tcPr>
            <w:tcW w:w="1770" w:type="dxa"/>
            <w:tcBorders>
              <w:top w:val="single" w:sz="2" w:space="0" w:color="CBD5E1"/>
              <w:left w:val="single" w:sz="2" w:space="0" w:color="CBD5E1"/>
              <w:bottom w:val="single" w:sz="2" w:space="0" w:color="CBD5E1"/>
              <w:right w:val="single" w:sz="2" w:space="0" w:color="CBD5E1"/>
            </w:tcBorders>
          </w:tcPr>
          <w:p w14:paraId="36F0E22A" w14:textId="77777777" w:rsidR="00694751" w:rsidRDefault="00694751">
            <w:pPr>
              <w:spacing w:before="80" w:after="80" w:line="276" w:lineRule="auto"/>
            </w:pPr>
            <w:r>
              <w:rPr>
                <w:color w:val="0F172A"/>
                <w:sz w:val="20"/>
              </w:rPr>
              <w:t>Concurrent User Logins</w:t>
            </w:r>
          </w:p>
        </w:tc>
        <w:tc>
          <w:tcPr>
            <w:tcW w:w="1002" w:type="dxa"/>
            <w:tcBorders>
              <w:top w:val="single" w:sz="2" w:space="0" w:color="CBD5E1"/>
              <w:left w:val="single" w:sz="2" w:space="0" w:color="CBD5E1"/>
              <w:bottom w:val="single" w:sz="2" w:space="0" w:color="CBD5E1"/>
              <w:right w:val="single" w:sz="2" w:space="0" w:color="CBD5E1"/>
            </w:tcBorders>
          </w:tcPr>
          <w:p w14:paraId="522132CF" w14:textId="77777777" w:rsidR="00694751" w:rsidRDefault="00694751">
            <w:pPr>
              <w:spacing w:before="80" w:after="80" w:line="276" w:lineRule="auto"/>
            </w:pPr>
            <w:r>
              <w:rPr>
                <w:color w:val="0F172A"/>
                <w:sz w:val="20"/>
              </w:rPr>
              <w:t>Simulate 100 concurrent logins</w:t>
            </w:r>
          </w:p>
        </w:tc>
        <w:tc>
          <w:tcPr>
            <w:tcW w:w="1995" w:type="dxa"/>
            <w:tcBorders>
              <w:top w:val="single" w:sz="2" w:space="0" w:color="CBD5E1"/>
              <w:left w:val="single" w:sz="2" w:space="0" w:color="CBD5E1"/>
              <w:bottom w:val="single" w:sz="2" w:space="0" w:color="CBD5E1"/>
              <w:right w:val="single" w:sz="2" w:space="0" w:color="CBD5E1"/>
            </w:tcBorders>
          </w:tcPr>
          <w:p w14:paraId="5EA708F6" w14:textId="77777777" w:rsidR="00694751" w:rsidRDefault="00694751">
            <w:pPr>
              <w:spacing w:before="80" w:after="80" w:line="276" w:lineRule="auto"/>
            </w:pPr>
            <w:r>
              <w:rPr>
                <w:color w:val="0F172A"/>
                <w:sz w:val="20"/>
              </w:rPr>
              <w:t>No login timeouts</w:t>
            </w:r>
          </w:p>
        </w:tc>
        <w:tc>
          <w:tcPr>
            <w:tcW w:w="1205" w:type="dxa"/>
            <w:tcBorders>
              <w:top w:val="single" w:sz="2" w:space="0" w:color="CBD5E1"/>
              <w:left w:val="single" w:sz="2" w:space="0" w:color="CBD5E1"/>
              <w:bottom w:val="single" w:sz="2" w:space="0" w:color="CBD5E1"/>
              <w:right w:val="single" w:sz="2" w:space="0" w:color="CBD5E1"/>
            </w:tcBorders>
          </w:tcPr>
          <w:p w14:paraId="490FB66F" w14:textId="77777777" w:rsidR="00694751" w:rsidRDefault="00694751">
            <w:pPr>
              <w:spacing w:before="80" w:after="80" w:line="276" w:lineRule="auto"/>
            </w:pPr>
            <w:r>
              <w:rPr>
                <w:color w:val="0F172A"/>
                <w:sz w:val="20"/>
              </w:rPr>
              <w:t>Successful logins</w:t>
            </w:r>
          </w:p>
        </w:tc>
        <w:tc>
          <w:tcPr>
            <w:tcW w:w="1537" w:type="dxa"/>
            <w:tcBorders>
              <w:top w:val="single" w:sz="2" w:space="0" w:color="CBD5E1"/>
              <w:left w:val="single" w:sz="2" w:space="0" w:color="CBD5E1"/>
              <w:bottom w:val="single" w:sz="2" w:space="0" w:color="CBD5E1"/>
              <w:right w:val="single" w:sz="2" w:space="0" w:color="CBD5E1"/>
            </w:tcBorders>
          </w:tcPr>
          <w:p w14:paraId="7AD69DD5" w14:textId="77777777" w:rsidR="00694751" w:rsidRDefault="00694751">
            <w:pPr>
              <w:spacing w:before="80" w:after="80" w:line="276" w:lineRule="auto"/>
            </w:pPr>
            <w:r>
              <w:rPr>
                <w:color w:val="0F172A"/>
                <w:sz w:val="20"/>
              </w:rPr>
              <w:t>Pass</w:t>
            </w:r>
          </w:p>
        </w:tc>
        <w:tc>
          <w:tcPr>
            <w:tcW w:w="1205" w:type="dxa"/>
            <w:tcBorders>
              <w:top w:val="single" w:sz="2" w:space="0" w:color="CBD5E1"/>
              <w:left w:val="single" w:sz="2" w:space="0" w:color="CBD5E1"/>
              <w:bottom w:val="single" w:sz="2" w:space="0" w:color="CBD5E1"/>
              <w:right w:val="single" w:sz="2" w:space="0" w:color="CBD5E1"/>
            </w:tcBorders>
          </w:tcPr>
          <w:p w14:paraId="1671E898" w14:textId="77777777" w:rsidR="00694751" w:rsidRDefault="00694751">
            <w:pPr>
              <w:spacing w:before="80" w:after="80" w:line="276" w:lineRule="auto"/>
            </w:pPr>
            <w:r>
              <w:rPr>
                <w:color w:val="0F172A"/>
                <w:sz w:val="20"/>
              </w:rPr>
              <w:t>JMeter stress test</w:t>
            </w:r>
          </w:p>
        </w:tc>
      </w:tr>
    </w:tbl>
    <w:p w14:paraId="0F0B483B" w14:textId="77777777" w:rsidR="00694751" w:rsidRDefault="00694751" w:rsidP="00CA21BF">
      <w:pPr>
        <w:rPr>
          <w:b/>
          <w:bCs/>
        </w:rPr>
      </w:pPr>
    </w:p>
    <w:p w14:paraId="3EDEB3F5" w14:textId="77777777" w:rsidR="00694751" w:rsidRPr="00B563FF" w:rsidRDefault="00694751" w:rsidP="00B563FF">
      <w:pPr>
        <w:pStyle w:val="ListParagraph"/>
        <w:numPr>
          <w:ilvl w:val="0"/>
          <w:numId w:val="1"/>
        </w:numPr>
        <w:rPr>
          <w:b/>
          <w:bCs/>
          <w:sz w:val="22"/>
          <w:szCs w:val="22"/>
        </w:rPr>
      </w:pPr>
      <w:r w:rsidRPr="00B563FF">
        <w:rPr>
          <w:b/>
          <w:bCs/>
          <w:sz w:val="22"/>
          <w:szCs w:val="22"/>
        </w:rPr>
        <w:t>Performance Testing Plan</w:t>
      </w:r>
    </w:p>
    <w:tbl>
      <w:tblPr>
        <w:tblStyle w:val="TableGridLight"/>
        <w:tblW w:w="0" w:type="auto"/>
        <w:tblLook w:val="04A0" w:firstRow="1" w:lastRow="0" w:firstColumn="1" w:lastColumn="0" w:noHBand="0" w:noVBand="1"/>
      </w:tblPr>
      <w:tblGrid>
        <w:gridCol w:w="1708"/>
        <w:gridCol w:w="3799"/>
        <w:gridCol w:w="1309"/>
        <w:gridCol w:w="2200"/>
      </w:tblGrid>
      <w:tr w:rsidR="00694751" w:rsidRPr="00B563FF" w14:paraId="5799978D" w14:textId="77777777" w:rsidTr="00644CBD">
        <w:tc>
          <w:tcPr>
            <w:tcW w:w="0" w:type="auto"/>
            <w:shd w:val="clear" w:color="auto" w:fill="F2F2F2" w:themeFill="background1" w:themeFillShade="F2"/>
            <w:hideMark/>
          </w:tcPr>
          <w:p w14:paraId="00AAA483" w14:textId="77777777" w:rsidR="00694751" w:rsidRPr="00B563FF" w:rsidRDefault="00694751" w:rsidP="00B563FF">
            <w:pPr>
              <w:spacing w:after="160" w:line="278" w:lineRule="auto"/>
              <w:rPr>
                <w:b/>
                <w:bCs/>
              </w:rPr>
            </w:pPr>
            <w:r w:rsidRPr="00B563FF">
              <w:rPr>
                <w:b/>
                <w:bCs/>
              </w:rPr>
              <w:t>Metric</w:t>
            </w:r>
          </w:p>
        </w:tc>
        <w:tc>
          <w:tcPr>
            <w:tcW w:w="0" w:type="auto"/>
            <w:shd w:val="clear" w:color="auto" w:fill="F2F2F2" w:themeFill="background1" w:themeFillShade="F2"/>
            <w:hideMark/>
          </w:tcPr>
          <w:p w14:paraId="2D75D549" w14:textId="77777777" w:rsidR="00694751" w:rsidRPr="00B563FF" w:rsidRDefault="00694751" w:rsidP="00B563FF">
            <w:pPr>
              <w:spacing w:after="160" w:line="278" w:lineRule="auto"/>
              <w:rPr>
                <w:b/>
                <w:bCs/>
              </w:rPr>
            </w:pPr>
            <w:r w:rsidRPr="00B563FF">
              <w:rPr>
                <w:b/>
                <w:bCs/>
              </w:rPr>
              <w:t>Description</w:t>
            </w:r>
          </w:p>
        </w:tc>
        <w:tc>
          <w:tcPr>
            <w:tcW w:w="0" w:type="auto"/>
            <w:shd w:val="clear" w:color="auto" w:fill="F2F2F2" w:themeFill="background1" w:themeFillShade="F2"/>
            <w:hideMark/>
          </w:tcPr>
          <w:p w14:paraId="1C8424FE" w14:textId="77777777" w:rsidR="00694751" w:rsidRPr="00B563FF" w:rsidRDefault="00694751" w:rsidP="00B563FF">
            <w:pPr>
              <w:spacing w:after="160" w:line="278" w:lineRule="auto"/>
              <w:rPr>
                <w:b/>
                <w:bCs/>
              </w:rPr>
            </w:pPr>
            <w:r w:rsidRPr="00B563FF">
              <w:rPr>
                <w:b/>
                <w:bCs/>
              </w:rPr>
              <w:t>Tool (if any)</w:t>
            </w:r>
          </w:p>
        </w:tc>
        <w:tc>
          <w:tcPr>
            <w:tcW w:w="0" w:type="auto"/>
            <w:shd w:val="clear" w:color="auto" w:fill="F2F2F2" w:themeFill="background1" w:themeFillShade="F2"/>
            <w:hideMark/>
          </w:tcPr>
          <w:p w14:paraId="148BF097" w14:textId="77777777" w:rsidR="00694751" w:rsidRPr="00B563FF" w:rsidRDefault="00694751" w:rsidP="00B563FF">
            <w:pPr>
              <w:spacing w:after="160" w:line="278" w:lineRule="auto"/>
              <w:rPr>
                <w:b/>
                <w:bCs/>
              </w:rPr>
            </w:pPr>
            <w:r w:rsidRPr="00B563FF">
              <w:rPr>
                <w:b/>
                <w:bCs/>
              </w:rPr>
              <w:t>Expected Result</w:t>
            </w:r>
          </w:p>
        </w:tc>
      </w:tr>
      <w:tr w:rsidR="00694751" w:rsidRPr="00B563FF" w14:paraId="068C154E" w14:textId="77777777" w:rsidTr="00B563FF">
        <w:tc>
          <w:tcPr>
            <w:tcW w:w="0" w:type="auto"/>
            <w:hideMark/>
          </w:tcPr>
          <w:p w14:paraId="3A57D161" w14:textId="77777777" w:rsidR="00694751" w:rsidRPr="00B563FF" w:rsidRDefault="00694751" w:rsidP="00B563FF">
            <w:pPr>
              <w:spacing w:after="160" w:line="278" w:lineRule="auto"/>
              <w:rPr>
                <w:sz w:val="20"/>
                <w:szCs w:val="20"/>
              </w:rPr>
            </w:pPr>
            <w:r w:rsidRPr="00B563FF">
              <w:rPr>
                <w:sz w:val="20"/>
                <w:szCs w:val="20"/>
              </w:rPr>
              <w:t>Load Time</w:t>
            </w:r>
          </w:p>
        </w:tc>
        <w:tc>
          <w:tcPr>
            <w:tcW w:w="0" w:type="auto"/>
            <w:hideMark/>
          </w:tcPr>
          <w:p w14:paraId="56084D9B" w14:textId="77777777" w:rsidR="00694751" w:rsidRPr="00B563FF" w:rsidRDefault="00694751" w:rsidP="00B563FF">
            <w:pPr>
              <w:spacing w:after="160" w:line="278" w:lineRule="auto"/>
              <w:rPr>
                <w:sz w:val="20"/>
                <w:szCs w:val="20"/>
              </w:rPr>
            </w:pPr>
            <w:r w:rsidRPr="00B563FF">
              <w:rPr>
                <w:sz w:val="20"/>
                <w:szCs w:val="20"/>
              </w:rPr>
              <w:t>Time taken to load login/dashboard page</w:t>
            </w:r>
          </w:p>
        </w:tc>
        <w:tc>
          <w:tcPr>
            <w:tcW w:w="0" w:type="auto"/>
            <w:hideMark/>
          </w:tcPr>
          <w:p w14:paraId="17960535" w14:textId="77777777" w:rsidR="00694751" w:rsidRPr="00B563FF" w:rsidRDefault="00694751" w:rsidP="00B563FF">
            <w:pPr>
              <w:spacing w:after="160" w:line="278" w:lineRule="auto"/>
              <w:rPr>
                <w:sz w:val="20"/>
                <w:szCs w:val="20"/>
              </w:rPr>
            </w:pPr>
            <w:r w:rsidRPr="00B563FF">
              <w:rPr>
                <w:sz w:val="20"/>
                <w:szCs w:val="20"/>
              </w:rPr>
              <w:t>Postman</w:t>
            </w:r>
          </w:p>
        </w:tc>
        <w:tc>
          <w:tcPr>
            <w:tcW w:w="0" w:type="auto"/>
            <w:hideMark/>
          </w:tcPr>
          <w:p w14:paraId="71528A2F" w14:textId="77777777" w:rsidR="00694751" w:rsidRPr="00B563FF" w:rsidRDefault="00694751" w:rsidP="00B563FF">
            <w:pPr>
              <w:spacing w:after="160" w:line="278" w:lineRule="auto"/>
              <w:rPr>
                <w:sz w:val="20"/>
                <w:szCs w:val="20"/>
              </w:rPr>
            </w:pPr>
            <w:r w:rsidRPr="00B563FF">
              <w:rPr>
                <w:sz w:val="20"/>
                <w:szCs w:val="20"/>
              </w:rPr>
              <w:t>≤ 2 seconds</w:t>
            </w:r>
          </w:p>
        </w:tc>
      </w:tr>
      <w:tr w:rsidR="00694751" w:rsidRPr="00B563FF" w14:paraId="3271390B" w14:textId="77777777" w:rsidTr="00B563FF">
        <w:tc>
          <w:tcPr>
            <w:tcW w:w="0" w:type="auto"/>
            <w:hideMark/>
          </w:tcPr>
          <w:p w14:paraId="4719F7ED" w14:textId="77777777" w:rsidR="00694751" w:rsidRPr="00B563FF" w:rsidRDefault="00694751" w:rsidP="00B563FF">
            <w:pPr>
              <w:spacing w:after="160" w:line="278" w:lineRule="auto"/>
              <w:rPr>
                <w:sz w:val="20"/>
                <w:szCs w:val="20"/>
              </w:rPr>
            </w:pPr>
            <w:r w:rsidRPr="00B563FF">
              <w:rPr>
                <w:sz w:val="20"/>
                <w:szCs w:val="20"/>
              </w:rPr>
              <w:t>Concurrent Users</w:t>
            </w:r>
          </w:p>
        </w:tc>
        <w:tc>
          <w:tcPr>
            <w:tcW w:w="0" w:type="auto"/>
            <w:hideMark/>
          </w:tcPr>
          <w:p w14:paraId="4A49077A" w14:textId="77777777" w:rsidR="00694751" w:rsidRPr="00B563FF" w:rsidRDefault="00694751" w:rsidP="00B563FF">
            <w:pPr>
              <w:spacing w:after="160" w:line="278" w:lineRule="auto"/>
              <w:rPr>
                <w:sz w:val="20"/>
                <w:szCs w:val="20"/>
              </w:rPr>
            </w:pPr>
            <w:r w:rsidRPr="00B563FF">
              <w:rPr>
                <w:sz w:val="20"/>
                <w:szCs w:val="20"/>
              </w:rPr>
              <w:t>Number of users supported simultaneously</w:t>
            </w:r>
          </w:p>
        </w:tc>
        <w:tc>
          <w:tcPr>
            <w:tcW w:w="0" w:type="auto"/>
            <w:hideMark/>
          </w:tcPr>
          <w:p w14:paraId="6EB0BEFD" w14:textId="77777777" w:rsidR="00694751" w:rsidRPr="00B563FF" w:rsidRDefault="00694751" w:rsidP="00B563FF">
            <w:pPr>
              <w:spacing w:after="160" w:line="278" w:lineRule="auto"/>
              <w:rPr>
                <w:sz w:val="20"/>
                <w:szCs w:val="20"/>
              </w:rPr>
            </w:pPr>
            <w:r w:rsidRPr="00B563FF">
              <w:rPr>
                <w:sz w:val="20"/>
                <w:szCs w:val="20"/>
              </w:rPr>
              <w:t>JMeter</w:t>
            </w:r>
          </w:p>
        </w:tc>
        <w:tc>
          <w:tcPr>
            <w:tcW w:w="0" w:type="auto"/>
            <w:hideMark/>
          </w:tcPr>
          <w:p w14:paraId="0D9BF0CA" w14:textId="77777777" w:rsidR="00694751" w:rsidRDefault="00694751">
            <w:pPr>
              <w:spacing w:before="80" w:after="80" w:line="276" w:lineRule="auto"/>
            </w:pPr>
            <w:r>
              <w:rPr>
                <w:color w:val="0F172A"/>
                <w:sz w:val="20"/>
              </w:rPr>
              <w:t>Support 10,000+ concurrent users with clustering</w:t>
            </w:r>
          </w:p>
        </w:tc>
      </w:tr>
      <w:tr w:rsidR="00694751" w14:paraId="61F0CC78" w14:textId="77777777">
        <w:tc>
          <w:tcPr>
            <w:tcW w:w="1743" w:type="dxa"/>
            <w:tcBorders>
              <w:top w:val="single" w:sz="2" w:space="0" w:color="CBD5E1"/>
              <w:left w:val="single" w:sz="2" w:space="0" w:color="CBD5E1"/>
              <w:bottom w:val="single" w:sz="2" w:space="0" w:color="CBD5E1"/>
              <w:right w:val="single" w:sz="2" w:space="0" w:color="CBD5E1"/>
            </w:tcBorders>
          </w:tcPr>
          <w:p w14:paraId="3CA635A9" w14:textId="77777777" w:rsidR="00694751" w:rsidRDefault="00694751">
            <w:pPr>
              <w:spacing w:before="80" w:after="80" w:line="276" w:lineRule="auto"/>
            </w:pPr>
            <w:r>
              <w:rPr>
                <w:color w:val="0F172A"/>
                <w:sz w:val="20"/>
              </w:rPr>
              <w:lastRenderedPageBreak/>
              <w:t>Average Latency</w:t>
            </w:r>
          </w:p>
        </w:tc>
        <w:tc>
          <w:tcPr>
            <w:tcW w:w="3946" w:type="dxa"/>
            <w:tcBorders>
              <w:top w:val="single" w:sz="2" w:space="0" w:color="CBD5E1"/>
              <w:left w:val="single" w:sz="2" w:space="0" w:color="CBD5E1"/>
              <w:bottom w:val="single" w:sz="2" w:space="0" w:color="CBD5E1"/>
              <w:right w:val="single" w:sz="2" w:space="0" w:color="CBD5E1"/>
            </w:tcBorders>
          </w:tcPr>
          <w:p w14:paraId="4F6565FE" w14:textId="77777777" w:rsidR="00694751" w:rsidRDefault="00694751">
            <w:pPr>
              <w:spacing w:before="80" w:after="80" w:line="276" w:lineRule="auto"/>
            </w:pPr>
            <w:r>
              <w:rPr>
                <w:color w:val="0F172A"/>
                <w:sz w:val="20"/>
              </w:rPr>
              <w:t>Time taken to process order checkout</w:t>
            </w:r>
          </w:p>
        </w:tc>
        <w:tc>
          <w:tcPr>
            <w:tcW w:w="1335" w:type="dxa"/>
            <w:tcBorders>
              <w:top w:val="single" w:sz="2" w:space="0" w:color="CBD5E1"/>
              <w:left w:val="single" w:sz="2" w:space="0" w:color="CBD5E1"/>
              <w:bottom w:val="single" w:sz="2" w:space="0" w:color="CBD5E1"/>
              <w:right w:val="single" w:sz="2" w:space="0" w:color="CBD5E1"/>
            </w:tcBorders>
          </w:tcPr>
          <w:p w14:paraId="000693B3" w14:textId="77777777" w:rsidR="00694751" w:rsidRDefault="00694751">
            <w:pPr>
              <w:spacing w:before="80" w:after="80" w:line="276" w:lineRule="auto"/>
            </w:pPr>
            <w:r>
              <w:rPr>
                <w:color w:val="0F172A"/>
                <w:sz w:val="20"/>
              </w:rPr>
              <w:t>JMeter</w:t>
            </w:r>
          </w:p>
        </w:tc>
        <w:tc>
          <w:tcPr>
            <w:tcW w:w="2246" w:type="dxa"/>
            <w:tcBorders>
              <w:top w:val="single" w:sz="2" w:space="0" w:color="CBD5E1"/>
              <w:left w:val="single" w:sz="2" w:space="0" w:color="CBD5E1"/>
              <w:bottom w:val="single" w:sz="2" w:space="0" w:color="CBD5E1"/>
              <w:right w:val="single" w:sz="2" w:space="0" w:color="CBD5E1"/>
            </w:tcBorders>
          </w:tcPr>
          <w:p w14:paraId="175CE603" w14:textId="77777777" w:rsidR="00694751" w:rsidRDefault="00694751">
            <w:pPr>
              <w:spacing w:before="80" w:after="80" w:line="276" w:lineRule="auto"/>
            </w:pPr>
            <w:r>
              <w:rPr>
                <w:color w:val="0F172A"/>
                <w:sz w:val="20"/>
              </w:rPr>
              <w:t xml:space="preserve">Average response time &lt; 10 </w:t>
            </w:r>
            <w:proofErr w:type="spellStart"/>
            <w:r>
              <w:rPr>
                <w:color w:val="0F172A"/>
                <w:sz w:val="20"/>
              </w:rPr>
              <w:t>ms</w:t>
            </w:r>
            <w:proofErr w:type="spellEnd"/>
            <w:r>
              <w:rPr>
                <w:color w:val="0F172A"/>
                <w:sz w:val="20"/>
              </w:rPr>
              <w:t xml:space="preserve"> (JMS Asynchronous)</w:t>
            </w:r>
          </w:p>
        </w:tc>
      </w:tr>
      <w:tr w:rsidR="00694751" w14:paraId="563DA33C" w14:textId="77777777">
        <w:tc>
          <w:tcPr>
            <w:tcW w:w="1743" w:type="dxa"/>
            <w:tcBorders>
              <w:top w:val="single" w:sz="2" w:space="0" w:color="CBD5E1"/>
              <w:left w:val="single" w:sz="2" w:space="0" w:color="CBD5E1"/>
              <w:bottom w:val="single" w:sz="2" w:space="0" w:color="CBD5E1"/>
              <w:right w:val="single" w:sz="2" w:space="0" w:color="CBD5E1"/>
            </w:tcBorders>
          </w:tcPr>
          <w:p w14:paraId="6DE0F4BF" w14:textId="77777777" w:rsidR="00694751" w:rsidRDefault="00694751">
            <w:pPr>
              <w:spacing w:before="80" w:after="80" w:line="276" w:lineRule="auto"/>
            </w:pPr>
            <w:r>
              <w:rPr>
                <w:color w:val="0F172A"/>
                <w:sz w:val="20"/>
              </w:rPr>
              <w:t>Throughput</w:t>
            </w:r>
          </w:p>
        </w:tc>
        <w:tc>
          <w:tcPr>
            <w:tcW w:w="3946" w:type="dxa"/>
            <w:tcBorders>
              <w:top w:val="single" w:sz="2" w:space="0" w:color="CBD5E1"/>
              <w:left w:val="single" w:sz="2" w:space="0" w:color="CBD5E1"/>
              <w:bottom w:val="single" w:sz="2" w:space="0" w:color="CBD5E1"/>
              <w:right w:val="single" w:sz="2" w:space="0" w:color="CBD5E1"/>
            </w:tcBorders>
          </w:tcPr>
          <w:p w14:paraId="6A1A3341" w14:textId="77777777" w:rsidR="00694751" w:rsidRDefault="00694751">
            <w:pPr>
              <w:spacing w:before="80" w:after="80" w:line="276" w:lineRule="auto"/>
            </w:pPr>
            <w:r>
              <w:rPr>
                <w:color w:val="0F172A"/>
                <w:sz w:val="20"/>
              </w:rPr>
              <w:t>Number of checkouts processed per second</w:t>
            </w:r>
          </w:p>
        </w:tc>
        <w:tc>
          <w:tcPr>
            <w:tcW w:w="1335" w:type="dxa"/>
            <w:tcBorders>
              <w:top w:val="single" w:sz="2" w:space="0" w:color="CBD5E1"/>
              <w:left w:val="single" w:sz="2" w:space="0" w:color="CBD5E1"/>
              <w:bottom w:val="single" w:sz="2" w:space="0" w:color="CBD5E1"/>
              <w:right w:val="single" w:sz="2" w:space="0" w:color="CBD5E1"/>
            </w:tcBorders>
          </w:tcPr>
          <w:p w14:paraId="0A2D25CD" w14:textId="77777777" w:rsidR="00694751" w:rsidRDefault="00694751">
            <w:pPr>
              <w:spacing w:before="80" w:after="80" w:line="276" w:lineRule="auto"/>
            </w:pPr>
            <w:r>
              <w:rPr>
                <w:color w:val="0F172A"/>
                <w:sz w:val="20"/>
              </w:rPr>
              <w:t>JMeter</w:t>
            </w:r>
          </w:p>
        </w:tc>
        <w:tc>
          <w:tcPr>
            <w:tcW w:w="2246" w:type="dxa"/>
            <w:tcBorders>
              <w:top w:val="single" w:sz="2" w:space="0" w:color="CBD5E1"/>
              <w:left w:val="single" w:sz="2" w:space="0" w:color="CBD5E1"/>
              <w:bottom w:val="single" w:sz="2" w:space="0" w:color="CBD5E1"/>
              <w:right w:val="single" w:sz="2" w:space="0" w:color="CBD5E1"/>
            </w:tcBorders>
          </w:tcPr>
          <w:p w14:paraId="010FCD25" w14:textId="77777777" w:rsidR="00694751" w:rsidRDefault="00694751">
            <w:pPr>
              <w:spacing w:before="80" w:after="80" w:line="276" w:lineRule="auto"/>
            </w:pPr>
            <w:r>
              <w:rPr>
                <w:color w:val="0F172A"/>
                <w:sz w:val="20"/>
              </w:rPr>
              <w:t>Throughput &gt; 2,000 requests/second</w:t>
            </w:r>
          </w:p>
        </w:tc>
      </w:tr>
    </w:tbl>
    <w:p w14:paraId="15AC27BE" w14:textId="77777777" w:rsidR="00694751" w:rsidRDefault="00694751" w:rsidP="00B563FF">
      <w:pPr>
        <w:rPr>
          <w:b/>
          <w:bCs/>
        </w:rPr>
      </w:pPr>
    </w:p>
    <w:p w14:paraId="087D5508" w14:textId="77777777" w:rsidR="00694751" w:rsidRDefault="00694751" w:rsidP="00B563FF">
      <w:pPr>
        <w:pStyle w:val="ListParagraph"/>
        <w:numPr>
          <w:ilvl w:val="0"/>
          <w:numId w:val="1"/>
        </w:numPr>
        <w:rPr>
          <w:b/>
          <w:bCs/>
          <w:sz w:val="22"/>
          <w:szCs w:val="22"/>
        </w:rPr>
      </w:pPr>
      <w:r w:rsidRPr="00B563FF">
        <w:rPr>
          <w:b/>
          <w:bCs/>
          <w:sz w:val="22"/>
          <w:szCs w:val="22"/>
        </w:rPr>
        <w:t>Performance Testing Scenarios</w:t>
      </w:r>
    </w:p>
    <w:tbl>
      <w:tblPr>
        <w:tblStyle w:val="TableGridLight"/>
        <w:tblW w:w="0" w:type="auto"/>
        <w:tblLook w:val="04A0" w:firstRow="1" w:lastRow="0" w:firstColumn="1" w:lastColumn="0" w:noHBand="0" w:noVBand="1"/>
      </w:tblPr>
      <w:tblGrid>
        <w:gridCol w:w="1090"/>
        <w:gridCol w:w="1668"/>
        <w:gridCol w:w="2600"/>
        <w:gridCol w:w="2603"/>
        <w:gridCol w:w="1055"/>
      </w:tblGrid>
      <w:tr w:rsidR="00694751" w:rsidRPr="00B563FF" w14:paraId="6EFBCEA5" w14:textId="77777777" w:rsidTr="00644CBD">
        <w:tc>
          <w:tcPr>
            <w:tcW w:w="0" w:type="auto"/>
            <w:shd w:val="clear" w:color="auto" w:fill="F2F2F2" w:themeFill="background1" w:themeFillShade="F2"/>
            <w:hideMark/>
          </w:tcPr>
          <w:p w14:paraId="4B33BF70" w14:textId="77777777" w:rsidR="00694751" w:rsidRPr="00B563FF" w:rsidRDefault="00694751" w:rsidP="00B563FF">
            <w:pPr>
              <w:spacing w:after="160" w:line="278" w:lineRule="auto"/>
              <w:rPr>
                <w:b/>
                <w:bCs/>
              </w:rPr>
            </w:pPr>
            <w:r w:rsidRPr="00B563FF">
              <w:rPr>
                <w:b/>
                <w:bCs/>
              </w:rPr>
              <w:t>Scenario ID</w:t>
            </w:r>
          </w:p>
        </w:tc>
        <w:tc>
          <w:tcPr>
            <w:tcW w:w="0" w:type="auto"/>
            <w:shd w:val="clear" w:color="auto" w:fill="F2F2F2" w:themeFill="background1" w:themeFillShade="F2"/>
            <w:hideMark/>
          </w:tcPr>
          <w:p w14:paraId="1B4419FC" w14:textId="77777777" w:rsidR="00694751" w:rsidRPr="00B563FF" w:rsidRDefault="00694751" w:rsidP="00B563FF">
            <w:pPr>
              <w:spacing w:after="160" w:line="278" w:lineRule="auto"/>
              <w:rPr>
                <w:b/>
                <w:bCs/>
              </w:rPr>
            </w:pPr>
            <w:r w:rsidRPr="00B563FF">
              <w:rPr>
                <w:b/>
                <w:bCs/>
              </w:rPr>
              <w:t>Description</w:t>
            </w:r>
          </w:p>
        </w:tc>
        <w:tc>
          <w:tcPr>
            <w:tcW w:w="0" w:type="auto"/>
            <w:shd w:val="clear" w:color="auto" w:fill="F2F2F2" w:themeFill="background1" w:themeFillShade="F2"/>
            <w:hideMark/>
          </w:tcPr>
          <w:p w14:paraId="1EA59A69" w14:textId="77777777" w:rsidR="00694751" w:rsidRPr="00B563FF" w:rsidRDefault="00694751" w:rsidP="00B563FF">
            <w:pPr>
              <w:spacing w:after="160" w:line="278" w:lineRule="auto"/>
              <w:rPr>
                <w:b/>
                <w:bCs/>
              </w:rPr>
            </w:pPr>
            <w:r w:rsidRPr="00B563FF">
              <w:rPr>
                <w:b/>
                <w:bCs/>
              </w:rPr>
              <w:t>Test Steps</w:t>
            </w:r>
          </w:p>
        </w:tc>
        <w:tc>
          <w:tcPr>
            <w:tcW w:w="0" w:type="auto"/>
            <w:shd w:val="clear" w:color="auto" w:fill="F2F2F2" w:themeFill="background1" w:themeFillShade="F2"/>
            <w:hideMark/>
          </w:tcPr>
          <w:p w14:paraId="52217B05" w14:textId="77777777" w:rsidR="00694751" w:rsidRPr="00B563FF" w:rsidRDefault="00694751" w:rsidP="00B563FF">
            <w:pPr>
              <w:spacing w:after="160" w:line="278" w:lineRule="auto"/>
              <w:rPr>
                <w:b/>
                <w:bCs/>
              </w:rPr>
            </w:pPr>
            <w:r w:rsidRPr="00B563FF">
              <w:rPr>
                <w:b/>
                <w:bCs/>
              </w:rPr>
              <w:t>Expected Result</w:t>
            </w:r>
          </w:p>
        </w:tc>
        <w:tc>
          <w:tcPr>
            <w:tcW w:w="0" w:type="auto"/>
            <w:shd w:val="clear" w:color="auto" w:fill="F2F2F2" w:themeFill="background1" w:themeFillShade="F2"/>
            <w:hideMark/>
          </w:tcPr>
          <w:p w14:paraId="69795697" w14:textId="77777777" w:rsidR="00694751" w:rsidRPr="00B563FF" w:rsidRDefault="00694751" w:rsidP="00B563FF">
            <w:pPr>
              <w:spacing w:after="160" w:line="278" w:lineRule="auto"/>
              <w:rPr>
                <w:b/>
                <w:bCs/>
              </w:rPr>
            </w:pPr>
            <w:r w:rsidRPr="00B563FF">
              <w:rPr>
                <w:b/>
                <w:bCs/>
              </w:rPr>
              <w:t>Tool (if any)</w:t>
            </w:r>
          </w:p>
        </w:tc>
      </w:tr>
      <w:tr w:rsidR="00694751" w:rsidRPr="00B563FF" w14:paraId="3A538D42" w14:textId="77777777" w:rsidTr="001C6F7C">
        <w:tc>
          <w:tcPr>
            <w:tcW w:w="0" w:type="auto"/>
            <w:hideMark/>
          </w:tcPr>
          <w:p w14:paraId="4D339071" w14:textId="77777777" w:rsidR="00694751" w:rsidRPr="00B563FF" w:rsidRDefault="00694751" w:rsidP="00B563FF">
            <w:pPr>
              <w:spacing w:after="160" w:line="278" w:lineRule="auto"/>
              <w:rPr>
                <w:sz w:val="20"/>
                <w:szCs w:val="20"/>
              </w:rPr>
            </w:pPr>
            <w:r w:rsidRPr="00B563FF">
              <w:rPr>
                <w:sz w:val="20"/>
                <w:szCs w:val="20"/>
              </w:rPr>
              <w:t>PT001</w:t>
            </w:r>
          </w:p>
        </w:tc>
        <w:tc>
          <w:tcPr>
            <w:tcW w:w="0" w:type="auto"/>
            <w:hideMark/>
          </w:tcPr>
          <w:p w14:paraId="4E392CAC" w14:textId="77777777" w:rsidR="00694751" w:rsidRPr="00B563FF" w:rsidRDefault="00694751" w:rsidP="00B563FF">
            <w:pPr>
              <w:spacing w:after="160" w:line="278" w:lineRule="auto"/>
              <w:rPr>
                <w:sz w:val="20"/>
                <w:szCs w:val="20"/>
              </w:rPr>
            </w:pPr>
            <w:r w:rsidRPr="00B563FF">
              <w:rPr>
                <w:sz w:val="20"/>
                <w:szCs w:val="20"/>
              </w:rPr>
              <w:t>Measure login page load time</w:t>
            </w:r>
          </w:p>
        </w:tc>
        <w:tc>
          <w:tcPr>
            <w:tcW w:w="0" w:type="auto"/>
            <w:hideMark/>
          </w:tcPr>
          <w:p w14:paraId="0273925D" w14:textId="77777777" w:rsidR="00694751" w:rsidRPr="00B563FF" w:rsidRDefault="00694751" w:rsidP="00B563FF">
            <w:pPr>
              <w:spacing w:after="160" w:line="278" w:lineRule="auto"/>
              <w:rPr>
                <w:sz w:val="20"/>
                <w:szCs w:val="20"/>
              </w:rPr>
            </w:pPr>
            <w:r w:rsidRPr="00B563FF">
              <w:rPr>
                <w:sz w:val="20"/>
                <w:szCs w:val="20"/>
              </w:rPr>
              <w:t>Open login page and measure time until fully rendered</w:t>
            </w:r>
          </w:p>
        </w:tc>
        <w:tc>
          <w:tcPr>
            <w:tcW w:w="0" w:type="auto"/>
            <w:hideMark/>
          </w:tcPr>
          <w:p w14:paraId="26C29F07" w14:textId="77777777" w:rsidR="00694751" w:rsidRPr="00B563FF" w:rsidRDefault="00694751" w:rsidP="00B563FF">
            <w:pPr>
              <w:spacing w:after="160" w:line="278" w:lineRule="auto"/>
              <w:rPr>
                <w:sz w:val="20"/>
                <w:szCs w:val="20"/>
              </w:rPr>
            </w:pPr>
            <w:r w:rsidRPr="00B563FF">
              <w:rPr>
                <w:sz w:val="20"/>
                <w:szCs w:val="20"/>
              </w:rPr>
              <w:t>Page loads in under 2 seconds</w:t>
            </w:r>
          </w:p>
        </w:tc>
        <w:tc>
          <w:tcPr>
            <w:tcW w:w="0" w:type="auto"/>
            <w:hideMark/>
          </w:tcPr>
          <w:p w14:paraId="135B8D97" w14:textId="77777777" w:rsidR="00694751" w:rsidRPr="00B563FF" w:rsidRDefault="00694751" w:rsidP="00B563FF">
            <w:pPr>
              <w:spacing w:after="160" w:line="278" w:lineRule="auto"/>
              <w:rPr>
                <w:sz w:val="20"/>
                <w:szCs w:val="20"/>
              </w:rPr>
            </w:pPr>
            <w:r w:rsidRPr="00B563FF">
              <w:rPr>
                <w:sz w:val="20"/>
                <w:szCs w:val="20"/>
              </w:rPr>
              <w:t>Browser Dev Tools</w:t>
            </w:r>
          </w:p>
        </w:tc>
      </w:tr>
      <w:tr w:rsidR="00694751" w:rsidRPr="00B563FF" w14:paraId="5D2B8F48" w14:textId="77777777" w:rsidTr="001C6F7C">
        <w:tc>
          <w:tcPr>
            <w:tcW w:w="0" w:type="auto"/>
            <w:hideMark/>
          </w:tcPr>
          <w:p w14:paraId="325EE7AE" w14:textId="77777777" w:rsidR="00694751" w:rsidRPr="00B563FF" w:rsidRDefault="00694751" w:rsidP="00B563FF">
            <w:pPr>
              <w:spacing w:after="160" w:line="278" w:lineRule="auto"/>
              <w:rPr>
                <w:sz w:val="20"/>
                <w:szCs w:val="20"/>
              </w:rPr>
            </w:pPr>
            <w:r w:rsidRPr="00B563FF">
              <w:rPr>
                <w:sz w:val="20"/>
                <w:szCs w:val="20"/>
              </w:rPr>
              <w:t>PT00</w:t>
            </w:r>
            <w:r>
              <w:rPr>
                <w:sz w:val="20"/>
                <w:szCs w:val="20"/>
              </w:rPr>
              <w:t>2</w:t>
            </w:r>
          </w:p>
        </w:tc>
        <w:tc>
          <w:tcPr>
            <w:tcW w:w="0" w:type="auto"/>
            <w:hideMark/>
          </w:tcPr>
          <w:p w14:paraId="7DEADBB8" w14:textId="77777777" w:rsidR="00694751" w:rsidRDefault="00694751">
            <w:pPr>
              <w:spacing w:before="80" w:after="80" w:line="276" w:lineRule="auto"/>
            </w:pPr>
            <w:r>
              <w:rPr>
                <w:color w:val="0F172A"/>
                <w:sz w:val="20"/>
              </w:rPr>
              <w:t>Simulate 20 concurrent user checkouts</w:t>
            </w:r>
          </w:p>
        </w:tc>
        <w:tc>
          <w:tcPr>
            <w:tcW w:w="0" w:type="auto"/>
            <w:hideMark/>
          </w:tcPr>
          <w:p w14:paraId="35FC160F" w14:textId="77777777" w:rsidR="00694751" w:rsidRDefault="00694751">
            <w:pPr>
              <w:spacing w:before="80" w:after="80" w:line="276" w:lineRule="auto"/>
            </w:pPr>
            <w:r>
              <w:rPr>
                <w:color w:val="0F172A"/>
                <w:sz w:val="20"/>
              </w:rPr>
              <w:t>Run JMeter with 20 threads executing checkout loops against synchronous vs asynchronous endpoints</w:t>
            </w:r>
          </w:p>
        </w:tc>
        <w:tc>
          <w:tcPr>
            <w:tcW w:w="0" w:type="auto"/>
            <w:hideMark/>
          </w:tcPr>
          <w:p w14:paraId="22E70CCD" w14:textId="77777777" w:rsidR="00694751" w:rsidRDefault="00694751">
            <w:pPr>
              <w:spacing w:before="80" w:after="80" w:line="276" w:lineRule="auto"/>
            </w:pPr>
            <w:r>
              <w:rPr>
                <w:color w:val="0F172A"/>
                <w:sz w:val="20"/>
              </w:rPr>
              <w:t xml:space="preserve">Asynchronous JMS checkout handles requests in &lt; 10 </w:t>
            </w:r>
            <w:proofErr w:type="spellStart"/>
            <w:r>
              <w:rPr>
                <w:color w:val="0F172A"/>
                <w:sz w:val="20"/>
              </w:rPr>
              <w:t>ms</w:t>
            </w:r>
            <w:proofErr w:type="spellEnd"/>
            <w:r>
              <w:rPr>
                <w:color w:val="0F172A"/>
                <w:sz w:val="20"/>
              </w:rPr>
              <w:t xml:space="preserve">; legacy synchronous average is &gt; 150 </w:t>
            </w:r>
            <w:proofErr w:type="spellStart"/>
            <w:r>
              <w:rPr>
                <w:color w:val="0F172A"/>
                <w:sz w:val="20"/>
              </w:rPr>
              <w:t>ms</w:t>
            </w:r>
            <w:proofErr w:type="spellEnd"/>
          </w:p>
        </w:tc>
        <w:tc>
          <w:tcPr>
            <w:tcW w:w="0" w:type="auto"/>
            <w:hideMark/>
          </w:tcPr>
          <w:p w14:paraId="14E2D5AA" w14:textId="77777777" w:rsidR="00694751" w:rsidRDefault="00694751">
            <w:pPr>
              <w:spacing w:before="80" w:after="80" w:line="276" w:lineRule="auto"/>
            </w:pPr>
            <w:r>
              <w:rPr>
                <w:color w:val="0F172A"/>
                <w:sz w:val="20"/>
              </w:rPr>
              <w:t>JMeter</w:t>
            </w:r>
          </w:p>
        </w:tc>
      </w:tr>
    </w:tbl>
    <w:p w14:paraId="6B24A3A8" w14:textId="77777777" w:rsidR="00694751" w:rsidRDefault="00694751" w:rsidP="00B563FF">
      <w:pPr>
        <w:rPr>
          <w:b/>
          <w:bCs/>
        </w:rPr>
      </w:pPr>
    </w:p>
    <w:p w14:paraId="77A75073" w14:textId="77777777" w:rsidR="00694751" w:rsidRDefault="00694751" w:rsidP="001C6F7C">
      <w:pPr>
        <w:pStyle w:val="ListParagraph"/>
        <w:numPr>
          <w:ilvl w:val="0"/>
          <w:numId w:val="1"/>
        </w:numPr>
        <w:rPr>
          <w:b/>
          <w:bCs/>
          <w:sz w:val="22"/>
          <w:szCs w:val="22"/>
        </w:rPr>
      </w:pPr>
      <w:r w:rsidRPr="001C6F7C">
        <w:rPr>
          <w:b/>
          <w:bCs/>
          <w:sz w:val="22"/>
          <w:szCs w:val="22"/>
        </w:rPr>
        <w:t>Scalability Testing Plan</w:t>
      </w:r>
    </w:p>
    <w:tbl>
      <w:tblPr>
        <w:tblStyle w:val="TableGridLight"/>
        <w:tblW w:w="0" w:type="auto"/>
        <w:tblLook w:val="04A0" w:firstRow="1" w:lastRow="0" w:firstColumn="1" w:lastColumn="0" w:noHBand="0" w:noVBand="1"/>
      </w:tblPr>
      <w:tblGrid>
        <w:gridCol w:w="1411"/>
        <w:gridCol w:w="3680"/>
        <w:gridCol w:w="2823"/>
        <w:gridCol w:w="1102"/>
      </w:tblGrid>
      <w:tr w:rsidR="00694751" w:rsidRPr="001C6F7C" w14:paraId="4E2FF8D3" w14:textId="77777777" w:rsidTr="00644CBD">
        <w:tc>
          <w:tcPr>
            <w:tcW w:w="0" w:type="auto"/>
            <w:shd w:val="clear" w:color="auto" w:fill="F2F2F2" w:themeFill="background1" w:themeFillShade="F2"/>
            <w:hideMark/>
          </w:tcPr>
          <w:p w14:paraId="68C645AF" w14:textId="77777777" w:rsidR="00694751" w:rsidRPr="001C6F7C" w:rsidRDefault="00694751" w:rsidP="001C6F7C">
            <w:pPr>
              <w:spacing w:after="160" w:line="278" w:lineRule="auto"/>
              <w:rPr>
                <w:b/>
                <w:bCs/>
              </w:rPr>
            </w:pPr>
            <w:r w:rsidRPr="001C6F7C">
              <w:rPr>
                <w:b/>
                <w:bCs/>
              </w:rPr>
              <w:t>Test Aspect</w:t>
            </w:r>
          </w:p>
        </w:tc>
        <w:tc>
          <w:tcPr>
            <w:tcW w:w="0" w:type="auto"/>
            <w:shd w:val="clear" w:color="auto" w:fill="F2F2F2" w:themeFill="background1" w:themeFillShade="F2"/>
            <w:hideMark/>
          </w:tcPr>
          <w:p w14:paraId="196C38CC" w14:textId="77777777" w:rsidR="00694751" w:rsidRPr="001C6F7C" w:rsidRDefault="00694751" w:rsidP="001C6F7C">
            <w:pPr>
              <w:spacing w:after="160" w:line="278" w:lineRule="auto"/>
              <w:rPr>
                <w:b/>
                <w:bCs/>
              </w:rPr>
            </w:pPr>
            <w:r w:rsidRPr="001C6F7C">
              <w:rPr>
                <w:b/>
                <w:bCs/>
              </w:rPr>
              <w:t>Description</w:t>
            </w:r>
          </w:p>
        </w:tc>
        <w:tc>
          <w:tcPr>
            <w:tcW w:w="0" w:type="auto"/>
            <w:shd w:val="clear" w:color="auto" w:fill="F2F2F2" w:themeFill="background1" w:themeFillShade="F2"/>
            <w:hideMark/>
          </w:tcPr>
          <w:p w14:paraId="67CBA500" w14:textId="77777777" w:rsidR="00694751" w:rsidRPr="001C6F7C" w:rsidRDefault="00694751" w:rsidP="001C6F7C">
            <w:pPr>
              <w:spacing w:after="160" w:line="278" w:lineRule="auto"/>
              <w:rPr>
                <w:b/>
                <w:bCs/>
              </w:rPr>
            </w:pPr>
            <w:r w:rsidRPr="001C6F7C">
              <w:rPr>
                <w:b/>
                <w:bCs/>
              </w:rPr>
              <w:t>Expected Result</w:t>
            </w:r>
          </w:p>
        </w:tc>
        <w:tc>
          <w:tcPr>
            <w:tcW w:w="0" w:type="auto"/>
            <w:shd w:val="clear" w:color="auto" w:fill="F2F2F2" w:themeFill="background1" w:themeFillShade="F2"/>
            <w:hideMark/>
          </w:tcPr>
          <w:p w14:paraId="0A85E85D" w14:textId="77777777" w:rsidR="00694751" w:rsidRPr="001C6F7C" w:rsidRDefault="00694751" w:rsidP="001C6F7C">
            <w:pPr>
              <w:spacing w:after="160" w:line="278" w:lineRule="auto"/>
              <w:rPr>
                <w:b/>
                <w:bCs/>
              </w:rPr>
            </w:pPr>
            <w:r w:rsidRPr="001C6F7C">
              <w:rPr>
                <w:b/>
                <w:bCs/>
              </w:rPr>
              <w:t>Tool (if any)</w:t>
            </w:r>
          </w:p>
        </w:tc>
      </w:tr>
      <w:tr w:rsidR="00694751" w:rsidRPr="001C6F7C" w14:paraId="0B55441A" w14:textId="77777777" w:rsidTr="001C6F7C">
        <w:tc>
          <w:tcPr>
            <w:tcW w:w="0" w:type="auto"/>
            <w:hideMark/>
          </w:tcPr>
          <w:p w14:paraId="2169839B" w14:textId="77777777" w:rsidR="00694751" w:rsidRPr="001C6F7C" w:rsidRDefault="00694751" w:rsidP="001C6F7C">
            <w:pPr>
              <w:spacing w:after="160" w:line="278" w:lineRule="auto"/>
              <w:rPr>
                <w:sz w:val="20"/>
                <w:szCs w:val="20"/>
              </w:rPr>
            </w:pPr>
            <w:r w:rsidRPr="001C6F7C">
              <w:rPr>
                <w:sz w:val="20"/>
                <w:szCs w:val="20"/>
              </w:rPr>
              <w:t>User Load Growth</w:t>
            </w:r>
          </w:p>
        </w:tc>
        <w:tc>
          <w:tcPr>
            <w:tcW w:w="0" w:type="auto"/>
            <w:hideMark/>
          </w:tcPr>
          <w:p w14:paraId="67EA99B0" w14:textId="77777777" w:rsidR="00694751" w:rsidRPr="001C6F7C" w:rsidRDefault="00694751" w:rsidP="001C6F7C">
            <w:pPr>
              <w:spacing w:after="160" w:line="278" w:lineRule="auto"/>
              <w:rPr>
                <w:sz w:val="20"/>
                <w:szCs w:val="20"/>
              </w:rPr>
            </w:pPr>
            <w:r w:rsidRPr="001C6F7C">
              <w:rPr>
                <w:sz w:val="20"/>
                <w:szCs w:val="20"/>
              </w:rPr>
              <w:t>Gradually increase number of concurrent users (e.g., 5 → 50)</w:t>
            </w:r>
          </w:p>
        </w:tc>
        <w:tc>
          <w:tcPr>
            <w:tcW w:w="0" w:type="auto"/>
            <w:hideMark/>
          </w:tcPr>
          <w:p w14:paraId="2E16E09C" w14:textId="77777777" w:rsidR="00694751" w:rsidRPr="001C6F7C" w:rsidRDefault="00694751" w:rsidP="001C6F7C">
            <w:pPr>
              <w:spacing w:after="160" w:line="278" w:lineRule="auto"/>
              <w:rPr>
                <w:sz w:val="20"/>
                <w:szCs w:val="20"/>
              </w:rPr>
            </w:pPr>
            <w:r w:rsidRPr="001C6F7C">
              <w:rPr>
                <w:sz w:val="20"/>
                <w:szCs w:val="20"/>
              </w:rPr>
              <w:t>System handles more users with minimal lag</w:t>
            </w:r>
          </w:p>
        </w:tc>
        <w:tc>
          <w:tcPr>
            <w:tcW w:w="0" w:type="auto"/>
            <w:hideMark/>
          </w:tcPr>
          <w:p w14:paraId="3EB39B30" w14:textId="77777777" w:rsidR="00694751" w:rsidRPr="001C6F7C" w:rsidRDefault="00694751" w:rsidP="001C6F7C">
            <w:pPr>
              <w:spacing w:after="160" w:line="278" w:lineRule="auto"/>
              <w:rPr>
                <w:sz w:val="20"/>
                <w:szCs w:val="20"/>
              </w:rPr>
            </w:pPr>
            <w:r w:rsidRPr="001C6F7C">
              <w:rPr>
                <w:sz w:val="20"/>
                <w:szCs w:val="20"/>
              </w:rPr>
              <w:t>JMeter</w:t>
            </w:r>
          </w:p>
        </w:tc>
      </w:tr>
      <w:tr w:rsidR="00694751" w14:paraId="36B1506E" w14:textId="77777777">
        <w:tc>
          <w:tcPr>
            <w:tcW w:w="1443" w:type="dxa"/>
            <w:tcBorders>
              <w:top w:val="single" w:sz="2" w:space="0" w:color="CBD5E1"/>
              <w:left w:val="single" w:sz="2" w:space="0" w:color="CBD5E1"/>
              <w:bottom w:val="single" w:sz="2" w:space="0" w:color="CBD5E1"/>
              <w:right w:val="single" w:sz="2" w:space="0" w:color="CBD5E1"/>
            </w:tcBorders>
          </w:tcPr>
          <w:p w14:paraId="61224DBE" w14:textId="77777777" w:rsidR="00694751" w:rsidRDefault="00694751">
            <w:pPr>
              <w:spacing w:before="80" w:after="80" w:line="276" w:lineRule="auto"/>
            </w:pPr>
            <w:r>
              <w:rPr>
                <w:color w:val="0F172A"/>
                <w:sz w:val="20"/>
              </w:rPr>
              <w:t>Database Scaling</w:t>
            </w:r>
          </w:p>
        </w:tc>
        <w:tc>
          <w:tcPr>
            <w:tcW w:w="3842" w:type="dxa"/>
            <w:tcBorders>
              <w:top w:val="single" w:sz="2" w:space="0" w:color="CBD5E1"/>
              <w:left w:val="single" w:sz="2" w:space="0" w:color="CBD5E1"/>
              <w:bottom w:val="single" w:sz="2" w:space="0" w:color="CBD5E1"/>
              <w:right w:val="single" w:sz="2" w:space="0" w:color="CBD5E1"/>
            </w:tcBorders>
          </w:tcPr>
          <w:p w14:paraId="7C0D69FB" w14:textId="77777777" w:rsidR="00694751" w:rsidRDefault="00694751">
            <w:pPr>
              <w:spacing w:before="80" w:after="80" w:line="276" w:lineRule="auto"/>
            </w:pPr>
            <w:r>
              <w:rPr>
                <w:color w:val="0F172A"/>
                <w:sz w:val="20"/>
              </w:rPr>
              <w:t>Primary-replica database clustering under stress</w:t>
            </w:r>
          </w:p>
        </w:tc>
        <w:tc>
          <w:tcPr>
            <w:tcW w:w="2941" w:type="dxa"/>
            <w:tcBorders>
              <w:top w:val="single" w:sz="2" w:space="0" w:color="CBD5E1"/>
              <w:left w:val="single" w:sz="2" w:space="0" w:color="CBD5E1"/>
              <w:bottom w:val="single" w:sz="2" w:space="0" w:color="CBD5E1"/>
              <w:right w:val="single" w:sz="2" w:space="0" w:color="CBD5E1"/>
            </w:tcBorders>
          </w:tcPr>
          <w:p w14:paraId="29A7BAF8" w14:textId="77777777" w:rsidR="00694751" w:rsidRDefault="00694751">
            <w:pPr>
              <w:spacing w:before="80" w:after="80" w:line="276" w:lineRule="auto"/>
            </w:pPr>
            <w:r>
              <w:rPr>
                <w:color w:val="0F172A"/>
                <w:sz w:val="20"/>
              </w:rPr>
              <w:t>Read queries are load-balanced to replica, writes to primary</w:t>
            </w:r>
          </w:p>
        </w:tc>
        <w:tc>
          <w:tcPr>
            <w:tcW w:w="1124" w:type="dxa"/>
            <w:tcBorders>
              <w:top w:val="single" w:sz="2" w:space="0" w:color="CBD5E1"/>
              <w:left w:val="single" w:sz="2" w:space="0" w:color="CBD5E1"/>
              <w:bottom w:val="single" w:sz="2" w:space="0" w:color="CBD5E1"/>
              <w:right w:val="single" w:sz="2" w:space="0" w:color="CBD5E1"/>
            </w:tcBorders>
          </w:tcPr>
          <w:p w14:paraId="22BC8E71" w14:textId="77777777" w:rsidR="00694751" w:rsidRDefault="00694751">
            <w:pPr>
              <w:spacing w:before="80" w:after="80" w:line="276" w:lineRule="auto"/>
            </w:pPr>
            <w:r>
              <w:rPr>
                <w:color w:val="0F172A"/>
                <w:sz w:val="20"/>
              </w:rPr>
              <w:t>JMeter</w:t>
            </w:r>
          </w:p>
        </w:tc>
      </w:tr>
    </w:tbl>
    <w:p w14:paraId="4B675B76" w14:textId="77777777" w:rsidR="00694751" w:rsidRDefault="00694751" w:rsidP="001C6F7C">
      <w:pPr>
        <w:rPr>
          <w:sz w:val="20"/>
          <w:szCs w:val="20"/>
        </w:rPr>
      </w:pPr>
    </w:p>
    <w:p w14:paraId="572C8CFE" w14:textId="77777777" w:rsidR="00694751" w:rsidRDefault="00694751" w:rsidP="001C6F7C">
      <w:pPr>
        <w:rPr>
          <w:sz w:val="20"/>
          <w:szCs w:val="20"/>
        </w:rPr>
      </w:pPr>
    </w:p>
    <w:p w14:paraId="6329BEEB" w14:textId="77777777" w:rsidR="00694751" w:rsidRDefault="00694751" w:rsidP="001C6F7C">
      <w:pPr>
        <w:rPr>
          <w:sz w:val="20"/>
          <w:szCs w:val="20"/>
        </w:rPr>
      </w:pPr>
    </w:p>
    <w:p w14:paraId="538E249F" w14:textId="77777777" w:rsidR="00694751" w:rsidRDefault="00694751" w:rsidP="001C6F7C">
      <w:pPr>
        <w:rPr>
          <w:sz w:val="20"/>
          <w:szCs w:val="20"/>
        </w:rPr>
      </w:pPr>
    </w:p>
    <w:p w14:paraId="0F1FCD25" w14:textId="77777777" w:rsidR="00694751" w:rsidRPr="00BE3299" w:rsidRDefault="00694751" w:rsidP="001C6F7C">
      <w:pPr>
        <w:pStyle w:val="ListParagraph"/>
        <w:numPr>
          <w:ilvl w:val="0"/>
          <w:numId w:val="1"/>
        </w:numPr>
        <w:rPr>
          <w:b/>
          <w:bCs/>
          <w:sz w:val="22"/>
          <w:szCs w:val="22"/>
        </w:rPr>
      </w:pPr>
      <w:r w:rsidRPr="00BE3299">
        <w:rPr>
          <w:b/>
          <w:bCs/>
          <w:sz w:val="22"/>
          <w:szCs w:val="22"/>
        </w:rPr>
        <w:t>Scalability Testing Scenarios</w:t>
      </w:r>
    </w:p>
    <w:tbl>
      <w:tblPr>
        <w:tblStyle w:val="TableGridLight"/>
        <w:tblW w:w="0" w:type="auto"/>
        <w:tblLook w:val="04A0" w:firstRow="1" w:lastRow="0" w:firstColumn="1" w:lastColumn="0" w:noHBand="0" w:noVBand="1"/>
      </w:tblPr>
      <w:tblGrid>
        <w:gridCol w:w="1233"/>
        <w:gridCol w:w="3138"/>
        <w:gridCol w:w="3382"/>
        <w:gridCol w:w="750"/>
      </w:tblGrid>
      <w:tr w:rsidR="00694751" w:rsidRPr="00B02DEF" w14:paraId="6E2547E8" w14:textId="77777777" w:rsidTr="00644CBD">
        <w:tc>
          <w:tcPr>
            <w:tcW w:w="0" w:type="auto"/>
            <w:shd w:val="clear" w:color="auto" w:fill="F2F2F2" w:themeFill="background1" w:themeFillShade="F2"/>
            <w:hideMark/>
          </w:tcPr>
          <w:p w14:paraId="520DAEB3" w14:textId="77777777" w:rsidR="00694751" w:rsidRPr="00B02DEF" w:rsidRDefault="00694751" w:rsidP="00B02DEF">
            <w:pPr>
              <w:spacing w:after="160" w:line="278" w:lineRule="auto"/>
              <w:rPr>
                <w:b/>
                <w:bCs/>
                <w:sz w:val="20"/>
                <w:szCs w:val="20"/>
              </w:rPr>
            </w:pPr>
            <w:r w:rsidRPr="00B02DEF">
              <w:rPr>
                <w:b/>
                <w:bCs/>
                <w:sz w:val="20"/>
                <w:szCs w:val="20"/>
              </w:rPr>
              <w:t>Scenario ID</w:t>
            </w:r>
          </w:p>
        </w:tc>
        <w:tc>
          <w:tcPr>
            <w:tcW w:w="0" w:type="auto"/>
            <w:shd w:val="clear" w:color="auto" w:fill="F2F2F2" w:themeFill="background1" w:themeFillShade="F2"/>
            <w:hideMark/>
          </w:tcPr>
          <w:p w14:paraId="71F3F3F3" w14:textId="77777777" w:rsidR="00694751" w:rsidRPr="00B02DEF" w:rsidRDefault="00694751" w:rsidP="00B02DEF">
            <w:pPr>
              <w:spacing w:after="160" w:line="278" w:lineRule="auto"/>
              <w:rPr>
                <w:b/>
                <w:bCs/>
                <w:sz w:val="20"/>
                <w:szCs w:val="20"/>
              </w:rPr>
            </w:pPr>
            <w:r w:rsidRPr="00B02DEF">
              <w:rPr>
                <w:b/>
                <w:bCs/>
                <w:sz w:val="20"/>
                <w:szCs w:val="20"/>
              </w:rPr>
              <w:t>Description</w:t>
            </w:r>
          </w:p>
        </w:tc>
        <w:tc>
          <w:tcPr>
            <w:tcW w:w="0" w:type="auto"/>
            <w:shd w:val="clear" w:color="auto" w:fill="F2F2F2" w:themeFill="background1" w:themeFillShade="F2"/>
            <w:hideMark/>
          </w:tcPr>
          <w:p w14:paraId="36E292D6" w14:textId="77777777" w:rsidR="00694751" w:rsidRPr="00B02DEF" w:rsidRDefault="00694751" w:rsidP="00B02DEF">
            <w:pPr>
              <w:spacing w:after="160" w:line="278" w:lineRule="auto"/>
              <w:rPr>
                <w:b/>
                <w:bCs/>
                <w:sz w:val="20"/>
                <w:szCs w:val="20"/>
              </w:rPr>
            </w:pPr>
            <w:r w:rsidRPr="00B02DEF">
              <w:rPr>
                <w:b/>
                <w:bCs/>
                <w:sz w:val="20"/>
                <w:szCs w:val="20"/>
              </w:rPr>
              <w:t>Expected Result</w:t>
            </w:r>
          </w:p>
        </w:tc>
        <w:tc>
          <w:tcPr>
            <w:tcW w:w="0" w:type="auto"/>
            <w:shd w:val="clear" w:color="auto" w:fill="F2F2F2" w:themeFill="background1" w:themeFillShade="F2"/>
            <w:hideMark/>
          </w:tcPr>
          <w:p w14:paraId="2D27E267" w14:textId="77777777" w:rsidR="00694751" w:rsidRPr="00B02DEF" w:rsidRDefault="00694751" w:rsidP="00B02DEF">
            <w:pPr>
              <w:spacing w:after="160" w:line="278" w:lineRule="auto"/>
              <w:rPr>
                <w:b/>
                <w:bCs/>
                <w:sz w:val="20"/>
                <w:szCs w:val="20"/>
              </w:rPr>
            </w:pPr>
            <w:r w:rsidRPr="00B02DEF">
              <w:rPr>
                <w:b/>
                <w:bCs/>
                <w:sz w:val="20"/>
                <w:szCs w:val="20"/>
              </w:rPr>
              <w:t>Status</w:t>
            </w:r>
          </w:p>
        </w:tc>
      </w:tr>
      <w:tr w:rsidR="00694751" w:rsidRPr="00B02DEF" w14:paraId="4D383C75" w14:textId="77777777" w:rsidTr="00B02DEF">
        <w:tc>
          <w:tcPr>
            <w:tcW w:w="0" w:type="auto"/>
            <w:hideMark/>
          </w:tcPr>
          <w:p w14:paraId="27447BDB" w14:textId="77777777" w:rsidR="00694751" w:rsidRPr="00B02DEF" w:rsidRDefault="00694751" w:rsidP="00B02DEF">
            <w:pPr>
              <w:spacing w:after="160" w:line="278" w:lineRule="auto"/>
              <w:rPr>
                <w:sz w:val="20"/>
                <w:szCs w:val="20"/>
              </w:rPr>
            </w:pPr>
            <w:r w:rsidRPr="00B02DEF">
              <w:rPr>
                <w:sz w:val="20"/>
                <w:szCs w:val="20"/>
              </w:rPr>
              <w:t>SC001</w:t>
            </w:r>
          </w:p>
        </w:tc>
        <w:tc>
          <w:tcPr>
            <w:tcW w:w="0" w:type="auto"/>
            <w:hideMark/>
          </w:tcPr>
          <w:p w14:paraId="09503BAE" w14:textId="77777777" w:rsidR="00694751" w:rsidRPr="00B02DEF" w:rsidRDefault="00694751" w:rsidP="00B02DEF">
            <w:pPr>
              <w:spacing w:after="160" w:line="278" w:lineRule="auto"/>
              <w:rPr>
                <w:sz w:val="20"/>
                <w:szCs w:val="20"/>
              </w:rPr>
            </w:pPr>
            <w:r w:rsidRPr="00B02DEF">
              <w:rPr>
                <w:sz w:val="20"/>
                <w:szCs w:val="20"/>
              </w:rPr>
              <w:t xml:space="preserve">10 users </w:t>
            </w:r>
            <w:r>
              <w:rPr>
                <w:sz w:val="20"/>
                <w:szCs w:val="20"/>
              </w:rPr>
              <w:t>registering</w:t>
            </w:r>
            <w:r w:rsidRPr="00B02DEF">
              <w:rPr>
                <w:sz w:val="20"/>
                <w:szCs w:val="20"/>
              </w:rPr>
              <w:t xml:space="preserve"> at the same time</w:t>
            </w:r>
          </w:p>
        </w:tc>
        <w:tc>
          <w:tcPr>
            <w:tcW w:w="0" w:type="auto"/>
            <w:hideMark/>
          </w:tcPr>
          <w:p w14:paraId="660E41C0" w14:textId="77777777" w:rsidR="00694751" w:rsidRPr="00B02DEF" w:rsidRDefault="00694751" w:rsidP="00B02DEF">
            <w:pPr>
              <w:spacing w:after="160" w:line="278" w:lineRule="auto"/>
              <w:rPr>
                <w:sz w:val="20"/>
                <w:szCs w:val="20"/>
              </w:rPr>
            </w:pPr>
            <w:r w:rsidRPr="00B02DEF">
              <w:rPr>
                <w:sz w:val="20"/>
                <w:szCs w:val="20"/>
              </w:rPr>
              <w:t>All operations succeed without lag</w:t>
            </w:r>
          </w:p>
        </w:tc>
        <w:tc>
          <w:tcPr>
            <w:tcW w:w="0" w:type="auto"/>
            <w:hideMark/>
          </w:tcPr>
          <w:p w14:paraId="4BFD3DCA" w14:textId="77777777" w:rsidR="00694751" w:rsidRPr="00B02DEF" w:rsidRDefault="00694751" w:rsidP="00B02DEF">
            <w:pPr>
              <w:spacing w:after="160" w:line="278" w:lineRule="auto"/>
              <w:rPr>
                <w:sz w:val="20"/>
                <w:szCs w:val="20"/>
              </w:rPr>
            </w:pPr>
            <w:r w:rsidRPr="00B02DEF">
              <w:rPr>
                <w:sz w:val="20"/>
                <w:szCs w:val="20"/>
              </w:rPr>
              <w:t>Pass</w:t>
            </w:r>
          </w:p>
        </w:tc>
      </w:tr>
      <w:tr w:rsidR="00694751" w:rsidRPr="00B02DEF" w14:paraId="5A3F71C0" w14:textId="77777777" w:rsidTr="00B02DEF">
        <w:tc>
          <w:tcPr>
            <w:tcW w:w="0" w:type="auto"/>
            <w:hideMark/>
          </w:tcPr>
          <w:p w14:paraId="017438B0" w14:textId="77777777" w:rsidR="00694751" w:rsidRPr="00B02DEF" w:rsidRDefault="00694751" w:rsidP="00B02DEF">
            <w:pPr>
              <w:spacing w:after="160" w:line="278" w:lineRule="auto"/>
              <w:rPr>
                <w:sz w:val="20"/>
                <w:szCs w:val="20"/>
              </w:rPr>
            </w:pPr>
            <w:r w:rsidRPr="00B02DEF">
              <w:rPr>
                <w:sz w:val="20"/>
                <w:szCs w:val="20"/>
              </w:rPr>
              <w:t>SC00</w:t>
            </w:r>
            <w:r>
              <w:rPr>
                <w:sz w:val="20"/>
                <w:szCs w:val="20"/>
              </w:rPr>
              <w:t>2</w:t>
            </w:r>
          </w:p>
        </w:tc>
        <w:tc>
          <w:tcPr>
            <w:tcW w:w="0" w:type="auto"/>
            <w:hideMark/>
          </w:tcPr>
          <w:p w14:paraId="62AF65CB" w14:textId="77777777" w:rsidR="00694751" w:rsidRPr="00B02DEF" w:rsidRDefault="00694751" w:rsidP="00B02DEF">
            <w:pPr>
              <w:spacing w:after="160" w:line="278" w:lineRule="auto"/>
              <w:rPr>
                <w:sz w:val="20"/>
                <w:szCs w:val="20"/>
              </w:rPr>
            </w:pPr>
            <w:r w:rsidRPr="00B02DEF">
              <w:rPr>
                <w:sz w:val="20"/>
                <w:szCs w:val="20"/>
              </w:rPr>
              <w:t>100 users simultaneously logging in</w:t>
            </w:r>
          </w:p>
        </w:tc>
        <w:tc>
          <w:tcPr>
            <w:tcW w:w="0" w:type="auto"/>
            <w:hideMark/>
          </w:tcPr>
          <w:p w14:paraId="7DE0FCE0" w14:textId="77777777" w:rsidR="00694751" w:rsidRPr="00B02DEF" w:rsidRDefault="00694751" w:rsidP="00B02DEF">
            <w:pPr>
              <w:spacing w:after="160" w:line="278" w:lineRule="auto"/>
              <w:rPr>
                <w:sz w:val="20"/>
                <w:szCs w:val="20"/>
              </w:rPr>
            </w:pPr>
            <w:r w:rsidRPr="00B02DEF">
              <w:rPr>
                <w:sz w:val="20"/>
                <w:szCs w:val="20"/>
              </w:rPr>
              <w:t>Login successful, no crashes or timeout</w:t>
            </w:r>
          </w:p>
        </w:tc>
        <w:tc>
          <w:tcPr>
            <w:tcW w:w="0" w:type="auto"/>
            <w:hideMark/>
          </w:tcPr>
          <w:p w14:paraId="3B522AC4" w14:textId="77777777" w:rsidR="00694751" w:rsidRDefault="00694751">
            <w:pPr>
              <w:spacing w:before="80" w:after="80" w:line="276" w:lineRule="auto"/>
            </w:pPr>
            <w:r>
              <w:rPr>
                <w:color w:val="0F172A"/>
                <w:sz w:val="20"/>
              </w:rPr>
              <w:t>Pass</w:t>
            </w:r>
          </w:p>
        </w:tc>
      </w:tr>
    </w:tbl>
    <w:p w14:paraId="4EFBB6B4" w14:textId="77777777" w:rsidR="00694751" w:rsidRDefault="00694751" w:rsidP="00B02DEF">
      <w:pPr>
        <w:rPr>
          <w:b/>
          <w:bCs/>
          <w:sz w:val="20"/>
          <w:szCs w:val="20"/>
        </w:rPr>
      </w:pPr>
    </w:p>
    <w:p w14:paraId="299CFD12" w14:textId="77777777" w:rsidR="00694751" w:rsidRPr="00BE3299" w:rsidRDefault="00694751" w:rsidP="00B02DEF">
      <w:pPr>
        <w:pStyle w:val="ListParagraph"/>
        <w:numPr>
          <w:ilvl w:val="0"/>
          <w:numId w:val="1"/>
        </w:numPr>
        <w:rPr>
          <w:b/>
          <w:bCs/>
          <w:sz w:val="22"/>
          <w:szCs w:val="22"/>
        </w:rPr>
      </w:pPr>
      <w:r w:rsidRPr="00BE3299">
        <w:rPr>
          <w:b/>
          <w:bCs/>
          <w:sz w:val="22"/>
          <w:szCs w:val="22"/>
        </w:rPr>
        <w:t>Defect Log (if applicable)</w:t>
      </w:r>
    </w:p>
    <w:tbl>
      <w:tblPr>
        <w:tblStyle w:val="TableGridLight"/>
        <w:tblW w:w="0" w:type="auto"/>
        <w:tblLook w:val="04A0" w:firstRow="1" w:lastRow="0" w:firstColumn="1" w:lastColumn="0" w:noHBand="0" w:noVBand="1"/>
      </w:tblPr>
      <w:tblGrid>
        <w:gridCol w:w="566"/>
        <w:gridCol w:w="2699"/>
        <w:gridCol w:w="954"/>
        <w:gridCol w:w="805"/>
        <w:gridCol w:w="3992"/>
      </w:tblGrid>
      <w:tr w:rsidR="00694751" w:rsidRPr="00B02DEF" w14:paraId="0E9C1F6A" w14:textId="77777777" w:rsidTr="00644CBD">
        <w:tc>
          <w:tcPr>
            <w:tcW w:w="0" w:type="auto"/>
            <w:shd w:val="clear" w:color="auto" w:fill="F2F2F2" w:themeFill="background1" w:themeFillShade="F2"/>
            <w:hideMark/>
          </w:tcPr>
          <w:p w14:paraId="06A561AD" w14:textId="77777777" w:rsidR="00694751" w:rsidRPr="00B02DEF" w:rsidRDefault="00694751" w:rsidP="00B02DEF">
            <w:pPr>
              <w:spacing w:after="160" w:line="278" w:lineRule="auto"/>
              <w:rPr>
                <w:b/>
                <w:bCs/>
                <w:sz w:val="20"/>
                <w:szCs w:val="20"/>
              </w:rPr>
            </w:pPr>
            <w:r w:rsidRPr="00B02DEF">
              <w:rPr>
                <w:b/>
                <w:bCs/>
                <w:sz w:val="20"/>
                <w:szCs w:val="20"/>
              </w:rPr>
              <w:t>ID</w:t>
            </w:r>
          </w:p>
        </w:tc>
        <w:tc>
          <w:tcPr>
            <w:tcW w:w="0" w:type="auto"/>
            <w:shd w:val="clear" w:color="auto" w:fill="F2F2F2" w:themeFill="background1" w:themeFillShade="F2"/>
            <w:hideMark/>
          </w:tcPr>
          <w:p w14:paraId="11A0DDED" w14:textId="77777777" w:rsidR="00694751" w:rsidRPr="00B02DEF" w:rsidRDefault="00694751" w:rsidP="00B02DEF">
            <w:pPr>
              <w:spacing w:after="160" w:line="278" w:lineRule="auto"/>
              <w:rPr>
                <w:b/>
                <w:bCs/>
                <w:sz w:val="20"/>
                <w:szCs w:val="20"/>
              </w:rPr>
            </w:pPr>
            <w:r w:rsidRPr="00B02DEF">
              <w:rPr>
                <w:b/>
                <w:bCs/>
                <w:sz w:val="20"/>
                <w:szCs w:val="20"/>
              </w:rPr>
              <w:t>Description</w:t>
            </w:r>
          </w:p>
        </w:tc>
        <w:tc>
          <w:tcPr>
            <w:tcW w:w="0" w:type="auto"/>
            <w:shd w:val="clear" w:color="auto" w:fill="F2F2F2" w:themeFill="background1" w:themeFillShade="F2"/>
            <w:hideMark/>
          </w:tcPr>
          <w:p w14:paraId="636E89CA" w14:textId="77777777" w:rsidR="00694751" w:rsidRPr="00B02DEF" w:rsidRDefault="00694751" w:rsidP="00B02DEF">
            <w:pPr>
              <w:spacing w:after="160" w:line="278" w:lineRule="auto"/>
              <w:rPr>
                <w:b/>
                <w:bCs/>
                <w:sz w:val="20"/>
                <w:szCs w:val="20"/>
              </w:rPr>
            </w:pPr>
            <w:r w:rsidRPr="00B02DEF">
              <w:rPr>
                <w:b/>
                <w:bCs/>
                <w:sz w:val="20"/>
                <w:szCs w:val="20"/>
              </w:rPr>
              <w:t>Severity</w:t>
            </w:r>
          </w:p>
        </w:tc>
        <w:tc>
          <w:tcPr>
            <w:tcW w:w="0" w:type="auto"/>
            <w:shd w:val="clear" w:color="auto" w:fill="F2F2F2" w:themeFill="background1" w:themeFillShade="F2"/>
            <w:hideMark/>
          </w:tcPr>
          <w:p w14:paraId="22A8E92B" w14:textId="77777777" w:rsidR="00694751" w:rsidRPr="00B02DEF" w:rsidRDefault="00694751" w:rsidP="00B02DEF">
            <w:pPr>
              <w:spacing w:after="160" w:line="278" w:lineRule="auto"/>
              <w:rPr>
                <w:b/>
                <w:bCs/>
                <w:sz w:val="20"/>
                <w:szCs w:val="20"/>
              </w:rPr>
            </w:pPr>
            <w:r w:rsidRPr="00B02DEF">
              <w:rPr>
                <w:b/>
                <w:bCs/>
                <w:sz w:val="20"/>
                <w:szCs w:val="20"/>
              </w:rPr>
              <w:t>Status</w:t>
            </w:r>
          </w:p>
        </w:tc>
        <w:tc>
          <w:tcPr>
            <w:tcW w:w="4094" w:type="dxa"/>
            <w:shd w:val="clear" w:color="auto" w:fill="F2F2F2" w:themeFill="background1" w:themeFillShade="F2"/>
            <w:hideMark/>
          </w:tcPr>
          <w:p w14:paraId="4505E7D8" w14:textId="77777777" w:rsidR="00694751" w:rsidRPr="00B02DEF" w:rsidRDefault="00694751" w:rsidP="00B02DEF">
            <w:pPr>
              <w:spacing w:after="160" w:line="278" w:lineRule="auto"/>
              <w:rPr>
                <w:b/>
                <w:bCs/>
                <w:sz w:val="20"/>
                <w:szCs w:val="20"/>
              </w:rPr>
            </w:pPr>
            <w:r w:rsidRPr="00B02DEF">
              <w:rPr>
                <w:b/>
                <w:bCs/>
                <w:sz w:val="20"/>
                <w:szCs w:val="20"/>
              </w:rPr>
              <w:t>Resolution</w:t>
            </w:r>
          </w:p>
        </w:tc>
      </w:tr>
      <w:tr w:rsidR="00694751" w:rsidRPr="00B02DEF" w14:paraId="4196A2EE" w14:textId="77777777" w:rsidTr="00BE3299">
        <w:tc>
          <w:tcPr>
            <w:tcW w:w="0" w:type="auto"/>
            <w:hideMark/>
          </w:tcPr>
          <w:p w14:paraId="166DE619" w14:textId="77777777" w:rsidR="00694751" w:rsidRPr="00B02DEF" w:rsidRDefault="00694751" w:rsidP="00B02DEF">
            <w:pPr>
              <w:spacing w:after="160" w:line="278" w:lineRule="auto"/>
              <w:rPr>
                <w:sz w:val="20"/>
                <w:szCs w:val="20"/>
              </w:rPr>
            </w:pPr>
            <w:r w:rsidRPr="00B02DEF">
              <w:rPr>
                <w:sz w:val="20"/>
                <w:szCs w:val="20"/>
              </w:rPr>
              <w:t>D01</w:t>
            </w:r>
          </w:p>
        </w:tc>
        <w:tc>
          <w:tcPr>
            <w:tcW w:w="0" w:type="auto"/>
            <w:hideMark/>
          </w:tcPr>
          <w:p w14:paraId="11211697" w14:textId="77777777" w:rsidR="00694751" w:rsidRDefault="00694751">
            <w:pPr>
              <w:spacing w:before="80" w:after="80" w:line="276" w:lineRule="auto"/>
            </w:pPr>
            <w:r>
              <w:rPr>
                <w:color w:val="0F172A"/>
                <w:sz w:val="20"/>
              </w:rPr>
              <w:t>Starvation during checkouts</w:t>
            </w:r>
          </w:p>
        </w:tc>
        <w:tc>
          <w:tcPr>
            <w:tcW w:w="0" w:type="auto"/>
            <w:hideMark/>
          </w:tcPr>
          <w:p w14:paraId="3D6C599A" w14:textId="77777777" w:rsidR="00694751" w:rsidRDefault="00694751">
            <w:pPr>
              <w:spacing w:before="80" w:after="80" w:line="276" w:lineRule="auto"/>
            </w:pPr>
            <w:r>
              <w:rPr>
                <w:color w:val="0F172A"/>
                <w:sz w:val="20"/>
              </w:rPr>
              <w:t>Critical</w:t>
            </w:r>
          </w:p>
        </w:tc>
        <w:tc>
          <w:tcPr>
            <w:tcW w:w="0" w:type="auto"/>
            <w:hideMark/>
          </w:tcPr>
          <w:p w14:paraId="00B62C03" w14:textId="77777777" w:rsidR="00694751" w:rsidRDefault="00694751">
            <w:pPr>
              <w:spacing w:before="80" w:after="80" w:line="276" w:lineRule="auto"/>
            </w:pPr>
            <w:r>
              <w:rPr>
                <w:color w:val="0F172A"/>
                <w:sz w:val="20"/>
              </w:rPr>
              <w:t>Fixed</w:t>
            </w:r>
          </w:p>
        </w:tc>
        <w:tc>
          <w:tcPr>
            <w:tcW w:w="4094" w:type="dxa"/>
            <w:hideMark/>
          </w:tcPr>
          <w:p w14:paraId="67C31201" w14:textId="77777777" w:rsidR="00694751" w:rsidRDefault="00694751">
            <w:pPr>
              <w:spacing w:before="80" w:after="80" w:line="276" w:lineRule="auto"/>
            </w:pPr>
            <w:r>
              <w:rPr>
                <w:color w:val="0F172A"/>
                <w:sz w:val="20"/>
              </w:rPr>
              <w:t>Moved checkouts to JMS queue</w:t>
            </w:r>
          </w:p>
        </w:tc>
      </w:tr>
      <w:tr w:rsidR="00694751" w14:paraId="0EB276FC" w14:textId="77777777">
        <w:tc>
          <w:tcPr>
            <w:tcW w:w="567" w:type="dxa"/>
            <w:tcBorders>
              <w:top w:val="single" w:sz="2" w:space="0" w:color="CBD5E1"/>
              <w:left w:val="single" w:sz="2" w:space="0" w:color="CBD5E1"/>
              <w:bottom w:val="single" w:sz="2" w:space="0" w:color="CBD5E1"/>
              <w:right w:val="single" w:sz="2" w:space="0" w:color="CBD5E1"/>
            </w:tcBorders>
          </w:tcPr>
          <w:p w14:paraId="4AF55F59" w14:textId="77777777" w:rsidR="00694751" w:rsidRDefault="00694751">
            <w:pPr>
              <w:spacing w:before="80" w:after="80" w:line="276" w:lineRule="auto"/>
            </w:pPr>
            <w:r>
              <w:rPr>
                <w:color w:val="0F172A"/>
                <w:sz w:val="20"/>
              </w:rPr>
              <w:t>D02</w:t>
            </w:r>
          </w:p>
        </w:tc>
        <w:tc>
          <w:tcPr>
            <w:tcW w:w="2752" w:type="dxa"/>
            <w:tcBorders>
              <w:top w:val="single" w:sz="2" w:space="0" w:color="CBD5E1"/>
              <w:left w:val="single" w:sz="2" w:space="0" w:color="CBD5E1"/>
              <w:bottom w:val="single" w:sz="2" w:space="0" w:color="CBD5E1"/>
              <w:right w:val="single" w:sz="2" w:space="0" w:color="CBD5E1"/>
            </w:tcBorders>
          </w:tcPr>
          <w:p w14:paraId="4257BFD6" w14:textId="77777777" w:rsidR="00694751" w:rsidRDefault="00694751">
            <w:pPr>
              <w:spacing w:before="80" w:after="80" w:line="276" w:lineRule="auto"/>
            </w:pPr>
            <w:r>
              <w:rPr>
                <w:color w:val="0F172A"/>
                <w:sz w:val="20"/>
              </w:rPr>
              <w:t>Connection pool exhaustion</w:t>
            </w:r>
          </w:p>
        </w:tc>
        <w:tc>
          <w:tcPr>
            <w:tcW w:w="955" w:type="dxa"/>
            <w:tcBorders>
              <w:top w:val="single" w:sz="2" w:space="0" w:color="CBD5E1"/>
              <w:left w:val="single" w:sz="2" w:space="0" w:color="CBD5E1"/>
              <w:bottom w:val="single" w:sz="2" w:space="0" w:color="CBD5E1"/>
              <w:right w:val="single" w:sz="2" w:space="0" w:color="CBD5E1"/>
            </w:tcBorders>
          </w:tcPr>
          <w:p w14:paraId="3B673ACD" w14:textId="77777777" w:rsidR="00694751" w:rsidRDefault="00694751">
            <w:pPr>
              <w:spacing w:before="80" w:after="80" w:line="276" w:lineRule="auto"/>
            </w:pPr>
            <w:r>
              <w:rPr>
                <w:color w:val="0F172A"/>
                <w:sz w:val="20"/>
              </w:rPr>
              <w:t>High</w:t>
            </w:r>
          </w:p>
        </w:tc>
        <w:tc>
          <w:tcPr>
            <w:tcW w:w="807" w:type="dxa"/>
            <w:tcBorders>
              <w:top w:val="single" w:sz="2" w:space="0" w:color="CBD5E1"/>
              <w:left w:val="single" w:sz="2" w:space="0" w:color="CBD5E1"/>
              <w:bottom w:val="single" w:sz="2" w:space="0" w:color="CBD5E1"/>
              <w:right w:val="single" w:sz="2" w:space="0" w:color="CBD5E1"/>
            </w:tcBorders>
          </w:tcPr>
          <w:p w14:paraId="02479DF2" w14:textId="77777777" w:rsidR="00694751" w:rsidRDefault="00694751">
            <w:pPr>
              <w:spacing w:before="80" w:after="80" w:line="276" w:lineRule="auto"/>
            </w:pPr>
            <w:r>
              <w:rPr>
                <w:color w:val="0F172A"/>
                <w:sz w:val="20"/>
              </w:rPr>
              <w:t>Fixed</w:t>
            </w:r>
          </w:p>
        </w:tc>
        <w:tc>
          <w:tcPr>
            <w:tcW w:w="4094" w:type="dxa"/>
            <w:tcBorders>
              <w:top w:val="single" w:sz="2" w:space="0" w:color="CBD5E1"/>
              <w:left w:val="single" w:sz="2" w:space="0" w:color="CBD5E1"/>
              <w:bottom w:val="single" w:sz="2" w:space="0" w:color="CBD5E1"/>
              <w:right w:val="single" w:sz="2" w:space="0" w:color="CBD5E1"/>
            </w:tcBorders>
          </w:tcPr>
          <w:p w14:paraId="10830DBB" w14:textId="77777777" w:rsidR="00694751" w:rsidRDefault="00694751">
            <w:pPr>
              <w:spacing w:before="80" w:after="80" w:line="276" w:lineRule="auto"/>
            </w:pPr>
            <w:r>
              <w:rPr>
                <w:color w:val="0F172A"/>
                <w:sz w:val="20"/>
              </w:rPr>
              <w:t>Pool limit 100 + caching</w:t>
            </w:r>
          </w:p>
        </w:tc>
      </w:tr>
      <w:tr w:rsidR="00694751" w14:paraId="5EA2DA66" w14:textId="77777777">
        <w:tc>
          <w:tcPr>
            <w:tcW w:w="567" w:type="dxa"/>
            <w:tcBorders>
              <w:top w:val="single" w:sz="2" w:space="0" w:color="CBD5E1"/>
              <w:left w:val="single" w:sz="2" w:space="0" w:color="CBD5E1"/>
              <w:bottom w:val="single" w:sz="2" w:space="0" w:color="CBD5E1"/>
              <w:right w:val="single" w:sz="2" w:space="0" w:color="CBD5E1"/>
            </w:tcBorders>
          </w:tcPr>
          <w:p w14:paraId="6F8B66EE" w14:textId="77777777" w:rsidR="00694751" w:rsidRDefault="00694751">
            <w:pPr>
              <w:spacing w:before="80" w:after="80" w:line="276" w:lineRule="auto"/>
            </w:pPr>
            <w:r>
              <w:rPr>
                <w:color w:val="0F172A"/>
                <w:sz w:val="20"/>
              </w:rPr>
              <w:t>D03</w:t>
            </w:r>
          </w:p>
        </w:tc>
        <w:tc>
          <w:tcPr>
            <w:tcW w:w="2752" w:type="dxa"/>
            <w:tcBorders>
              <w:top w:val="single" w:sz="2" w:space="0" w:color="CBD5E1"/>
              <w:left w:val="single" w:sz="2" w:space="0" w:color="CBD5E1"/>
              <w:bottom w:val="single" w:sz="2" w:space="0" w:color="CBD5E1"/>
              <w:right w:val="single" w:sz="2" w:space="0" w:color="CBD5E1"/>
            </w:tcBorders>
          </w:tcPr>
          <w:p w14:paraId="51F899F1" w14:textId="77777777" w:rsidR="00694751" w:rsidRDefault="00694751">
            <w:pPr>
              <w:spacing w:before="80" w:after="80" w:line="276" w:lineRule="auto"/>
            </w:pPr>
            <w:r>
              <w:rPr>
                <w:color w:val="0F172A"/>
                <w:sz w:val="20"/>
              </w:rPr>
              <w:t>JSON parsing dashboard crash</w:t>
            </w:r>
          </w:p>
        </w:tc>
        <w:tc>
          <w:tcPr>
            <w:tcW w:w="955" w:type="dxa"/>
            <w:tcBorders>
              <w:top w:val="single" w:sz="2" w:space="0" w:color="CBD5E1"/>
              <w:left w:val="single" w:sz="2" w:space="0" w:color="CBD5E1"/>
              <w:bottom w:val="single" w:sz="2" w:space="0" w:color="CBD5E1"/>
              <w:right w:val="single" w:sz="2" w:space="0" w:color="CBD5E1"/>
            </w:tcBorders>
          </w:tcPr>
          <w:p w14:paraId="49369887" w14:textId="77777777" w:rsidR="00694751" w:rsidRDefault="00694751">
            <w:pPr>
              <w:spacing w:before="80" w:after="80" w:line="276" w:lineRule="auto"/>
            </w:pPr>
            <w:r>
              <w:rPr>
                <w:color w:val="0F172A"/>
                <w:sz w:val="20"/>
              </w:rPr>
              <w:t>Medium</w:t>
            </w:r>
          </w:p>
        </w:tc>
        <w:tc>
          <w:tcPr>
            <w:tcW w:w="807" w:type="dxa"/>
            <w:tcBorders>
              <w:top w:val="single" w:sz="2" w:space="0" w:color="CBD5E1"/>
              <w:left w:val="single" w:sz="2" w:space="0" w:color="CBD5E1"/>
              <w:bottom w:val="single" w:sz="2" w:space="0" w:color="CBD5E1"/>
              <w:right w:val="single" w:sz="2" w:space="0" w:color="CBD5E1"/>
            </w:tcBorders>
          </w:tcPr>
          <w:p w14:paraId="4E86550C" w14:textId="77777777" w:rsidR="00694751" w:rsidRDefault="00694751">
            <w:pPr>
              <w:spacing w:before="80" w:after="80" w:line="276" w:lineRule="auto"/>
            </w:pPr>
            <w:r>
              <w:rPr>
                <w:color w:val="0F172A"/>
                <w:sz w:val="20"/>
              </w:rPr>
              <w:t>Fixed</w:t>
            </w:r>
          </w:p>
        </w:tc>
        <w:tc>
          <w:tcPr>
            <w:tcW w:w="4094" w:type="dxa"/>
            <w:tcBorders>
              <w:top w:val="single" w:sz="2" w:space="0" w:color="CBD5E1"/>
              <w:left w:val="single" w:sz="2" w:space="0" w:color="CBD5E1"/>
              <w:bottom w:val="single" w:sz="2" w:space="0" w:color="CBD5E1"/>
              <w:right w:val="single" w:sz="2" w:space="0" w:color="CBD5E1"/>
            </w:tcBorders>
          </w:tcPr>
          <w:p w14:paraId="12799DAE" w14:textId="77777777" w:rsidR="00694751" w:rsidRDefault="00694751">
            <w:pPr>
              <w:spacing w:before="80" w:after="80" w:line="276" w:lineRule="auto"/>
            </w:pPr>
            <w:r>
              <w:rPr>
                <w:color w:val="0F172A"/>
                <w:sz w:val="20"/>
              </w:rPr>
              <w:t>Sanitized output strings</w:t>
            </w:r>
          </w:p>
        </w:tc>
      </w:tr>
    </w:tbl>
    <w:p w14:paraId="28A1721E" w14:textId="77777777" w:rsidR="00694751" w:rsidRDefault="00694751" w:rsidP="00B02DEF">
      <w:pPr>
        <w:rPr>
          <w:b/>
          <w:bCs/>
          <w:sz w:val="20"/>
          <w:szCs w:val="20"/>
        </w:rPr>
      </w:pPr>
    </w:p>
    <w:p w14:paraId="274D9709" w14:textId="23C67C08" w:rsidR="00694751" w:rsidRPr="00B24463" w:rsidRDefault="00694751" w:rsidP="006D6A6F">
      <w:pPr>
        <w:pStyle w:val="ListParagraph"/>
        <w:numPr>
          <w:ilvl w:val="0"/>
          <w:numId w:val="1"/>
        </w:numPr>
        <w:rPr>
          <w:b/>
          <w:bCs/>
          <w:sz w:val="22"/>
          <w:szCs w:val="22"/>
        </w:rPr>
      </w:pPr>
      <w:r w:rsidRPr="006D6A6F">
        <w:rPr>
          <w:b/>
          <w:bCs/>
          <w:sz w:val="22"/>
          <w:szCs w:val="22"/>
        </w:rPr>
        <w:t>Screenshots of Test Results</w:t>
      </w:r>
    </w:p>
    <w:p w14:paraId="66A7FB26" w14:textId="77777777" w:rsidR="00694751" w:rsidRDefault="00694751">
      <w:pPr>
        <w:keepNext/>
        <w:spacing w:before="240" w:after="80"/>
        <w:jc w:val="center"/>
      </w:pPr>
      <w:r>
        <w:rPr>
          <w:noProof/>
        </w:rPr>
        <w:lastRenderedPageBreak/>
        <w:drawing>
          <wp:inline distT="0" distB="0" distL="0" distR="0" wp14:anchorId="71BE1092" wp14:editId="238E9392">
            <wp:extent cx="5486400" cy="4624506"/>
            <wp:effectExtent l="0" t="0" r="0" b="0"/>
            <wp:docPr id="620798912" name="Picture 62079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12"/>
                    <a:stretch>
                      <a:fillRect/>
                    </a:stretch>
                  </pic:blipFill>
                  <pic:spPr>
                    <a:xfrm>
                      <a:off x="0" y="0"/>
                      <a:ext cx="5486400" cy="4624506"/>
                    </a:xfrm>
                    <a:prstGeom prst="rect">
                      <a:avLst/>
                    </a:prstGeom>
                  </pic:spPr>
                </pic:pic>
              </a:graphicData>
            </a:graphic>
          </wp:inline>
        </w:drawing>
      </w:r>
    </w:p>
    <w:p w14:paraId="555ADA90" w14:textId="77777777" w:rsidR="00694751" w:rsidRDefault="00694751">
      <w:pPr>
        <w:keepNext/>
        <w:spacing w:before="80" w:after="240"/>
        <w:jc w:val="center"/>
      </w:pPr>
      <w:r>
        <w:rPr>
          <w:b/>
          <w:color w:val="0F172A"/>
          <w:sz w:val="19"/>
        </w:rPr>
        <w:t xml:space="preserve">Figure: JUnit 5 Unit Test Suite Results in IDE - Screenshot of the IDE test execution panel showing successful execution of unit tests for </w:t>
      </w:r>
      <w:proofErr w:type="spellStart"/>
      <w:r>
        <w:rPr>
          <w:b/>
          <w:color w:val="0F172A"/>
          <w:sz w:val="19"/>
        </w:rPr>
        <w:t>ShoppingCartBean</w:t>
      </w:r>
      <w:proofErr w:type="spellEnd"/>
      <w:r>
        <w:rPr>
          <w:b/>
          <w:color w:val="0F172A"/>
          <w:sz w:val="19"/>
        </w:rPr>
        <w:t xml:space="preserve">, </w:t>
      </w:r>
      <w:proofErr w:type="spellStart"/>
      <w:r>
        <w:rPr>
          <w:b/>
          <w:color w:val="0F172A"/>
          <w:sz w:val="19"/>
        </w:rPr>
        <w:t>PerformanceMetricsRegistry</w:t>
      </w:r>
      <w:proofErr w:type="spellEnd"/>
      <w:r>
        <w:rPr>
          <w:b/>
          <w:color w:val="0F172A"/>
          <w:sz w:val="19"/>
        </w:rPr>
        <w:t>, and entity validators with 100% pass rates.</w:t>
      </w:r>
    </w:p>
    <w:p w14:paraId="197FA686" w14:textId="77777777" w:rsidR="00694751" w:rsidRDefault="00694751">
      <w:pPr>
        <w:keepNext/>
        <w:spacing w:before="240" w:after="80"/>
        <w:jc w:val="center"/>
      </w:pPr>
      <w:r>
        <w:rPr>
          <w:noProof/>
        </w:rPr>
        <w:drawing>
          <wp:inline distT="0" distB="0" distL="0" distR="0" wp14:anchorId="2FC01C7C" wp14:editId="78118FB8">
            <wp:extent cx="5486400" cy="2962795"/>
            <wp:effectExtent l="0" t="0" r="0" b="0"/>
            <wp:docPr id="620798913" name="Picture 62079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4.png"/>
                    <pic:cNvPicPr/>
                  </pic:nvPicPr>
                  <pic:blipFill>
                    <a:blip r:embed="rId13"/>
                    <a:stretch>
                      <a:fillRect/>
                    </a:stretch>
                  </pic:blipFill>
                  <pic:spPr>
                    <a:xfrm>
                      <a:off x="0" y="0"/>
                      <a:ext cx="5486400" cy="2962795"/>
                    </a:xfrm>
                    <a:prstGeom prst="rect">
                      <a:avLst/>
                    </a:prstGeom>
                  </pic:spPr>
                </pic:pic>
              </a:graphicData>
            </a:graphic>
          </wp:inline>
        </w:drawing>
      </w:r>
    </w:p>
    <w:p w14:paraId="51241ED9" w14:textId="77777777" w:rsidR="00694751" w:rsidRDefault="00694751">
      <w:pPr>
        <w:keepNext/>
        <w:spacing w:before="80" w:after="240"/>
        <w:jc w:val="center"/>
      </w:pPr>
      <w:r>
        <w:rPr>
          <w:b/>
          <w:color w:val="0F172A"/>
          <w:sz w:val="19"/>
        </w:rPr>
        <w:t xml:space="preserve">Figure: </w:t>
      </w:r>
      <w:proofErr w:type="spellStart"/>
      <w:r>
        <w:rPr>
          <w:b/>
          <w:color w:val="0F172A"/>
          <w:sz w:val="19"/>
        </w:rPr>
        <w:t>Arquillian</w:t>
      </w:r>
      <w:proofErr w:type="spellEnd"/>
      <w:r>
        <w:rPr>
          <w:b/>
          <w:color w:val="0F172A"/>
          <w:sz w:val="19"/>
        </w:rPr>
        <w:t xml:space="preserve"> In-Container Test Suite Consolidation Output - Console compilation logs showing </w:t>
      </w:r>
      <w:proofErr w:type="spellStart"/>
      <w:r>
        <w:rPr>
          <w:b/>
          <w:color w:val="0F172A"/>
          <w:sz w:val="19"/>
        </w:rPr>
        <w:t>Arquillian</w:t>
      </w:r>
      <w:proofErr w:type="spellEnd"/>
      <w:r>
        <w:rPr>
          <w:b/>
          <w:color w:val="0F172A"/>
          <w:sz w:val="19"/>
        </w:rPr>
        <w:t xml:space="preserve"> deploying test archives to Payara Embedded container, executing transactional EJB tests, and teardown cycles.</w:t>
      </w:r>
    </w:p>
    <w:p w14:paraId="71C03F33" w14:textId="77777777" w:rsidR="00694751" w:rsidRDefault="00694751">
      <w:pPr>
        <w:keepNext/>
        <w:spacing w:before="240" w:after="80"/>
        <w:jc w:val="center"/>
      </w:pPr>
      <w:r>
        <w:rPr>
          <w:noProof/>
        </w:rPr>
        <w:lastRenderedPageBreak/>
        <w:drawing>
          <wp:inline distT="0" distB="0" distL="0" distR="0" wp14:anchorId="54C37B68" wp14:editId="6A621E78">
            <wp:extent cx="5486400" cy="3821397"/>
            <wp:effectExtent l="0" t="0" r="0" b="0"/>
            <wp:docPr id="620798914" name="Picture 62079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5.png"/>
                    <pic:cNvPicPr/>
                  </pic:nvPicPr>
                  <pic:blipFill>
                    <a:blip r:embed="rId14"/>
                    <a:stretch>
                      <a:fillRect/>
                    </a:stretch>
                  </pic:blipFill>
                  <pic:spPr>
                    <a:xfrm>
                      <a:off x="0" y="0"/>
                      <a:ext cx="5486400" cy="3821397"/>
                    </a:xfrm>
                    <a:prstGeom prst="rect">
                      <a:avLst/>
                    </a:prstGeom>
                  </pic:spPr>
                </pic:pic>
              </a:graphicData>
            </a:graphic>
          </wp:inline>
        </w:drawing>
      </w:r>
    </w:p>
    <w:p w14:paraId="77457598" w14:textId="77777777" w:rsidR="00694751" w:rsidRDefault="00694751">
      <w:pPr>
        <w:keepNext/>
        <w:spacing w:before="80" w:after="240"/>
        <w:jc w:val="center"/>
      </w:pPr>
      <w:r>
        <w:rPr>
          <w:b/>
          <w:color w:val="0F172A"/>
          <w:sz w:val="19"/>
        </w:rPr>
        <w:t>Figure: JMeter Thread Group Latency Benchmark Curves - JMeter chart showing latency curves and throughput graphs comparing synchronous blocking requests against asynchronous non-blocking JMS checkout queues under load.</w:t>
      </w:r>
    </w:p>
    <w:tbl>
      <w:tblPr>
        <w:tblW w:w="0" w:type="auto"/>
        <w:jc w:val="center"/>
        <w:tblLook w:val="04A0" w:firstRow="1" w:lastRow="0" w:firstColumn="1" w:lastColumn="0" w:noHBand="0" w:noVBand="1"/>
      </w:tblPr>
      <w:tblGrid>
        <w:gridCol w:w="3012"/>
        <w:gridCol w:w="3005"/>
        <w:gridCol w:w="3003"/>
      </w:tblGrid>
      <w:tr w:rsidR="00694751" w14:paraId="041B7E2B" w14:textId="77777777">
        <w:trPr>
          <w:jc w:val="center"/>
        </w:trPr>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3EBD41FA" w14:textId="77777777" w:rsidR="00694751" w:rsidRDefault="00694751">
            <w:pPr>
              <w:spacing w:before="80" w:after="80" w:line="276" w:lineRule="auto"/>
            </w:pPr>
            <w:r>
              <w:rPr>
                <w:b/>
                <w:sz w:val="20"/>
              </w:rPr>
              <w:t>Metric</w:t>
            </w:r>
          </w:p>
        </w:tc>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7D98F41A" w14:textId="77777777" w:rsidR="00694751" w:rsidRDefault="00694751">
            <w:pPr>
              <w:spacing w:before="80" w:after="80" w:line="276" w:lineRule="auto"/>
            </w:pPr>
            <w:r>
              <w:rPr>
                <w:b/>
                <w:sz w:val="20"/>
              </w:rPr>
              <w:t>Legacy (Sync)</w:t>
            </w:r>
          </w:p>
        </w:tc>
        <w:tc>
          <w:tcPr>
            <w:tcW w:w="3120" w:type="dxa"/>
            <w:tcBorders>
              <w:top w:val="single" w:sz="2" w:space="0" w:color="CBD5E1"/>
              <w:left w:val="single" w:sz="2" w:space="0" w:color="CBD5E1"/>
              <w:bottom w:val="single" w:sz="2" w:space="0" w:color="CBD5E1"/>
              <w:right w:val="single" w:sz="2" w:space="0" w:color="CBD5E1"/>
            </w:tcBorders>
            <w:shd w:val="clear" w:color="auto" w:fill="F1F5F9"/>
          </w:tcPr>
          <w:p w14:paraId="6FD972F1" w14:textId="77777777" w:rsidR="00694751" w:rsidRDefault="00694751">
            <w:pPr>
              <w:spacing w:before="80" w:after="80" w:line="276" w:lineRule="auto"/>
            </w:pPr>
            <w:r>
              <w:rPr>
                <w:b/>
                <w:sz w:val="20"/>
              </w:rPr>
              <w:t>Modern (JMS Async)</w:t>
            </w:r>
          </w:p>
        </w:tc>
      </w:tr>
      <w:tr w:rsidR="00694751" w14:paraId="31ED6B3D"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2DC3D96A" w14:textId="77777777" w:rsidR="00694751" w:rsidRDefault="00694751">
            <w:pPr>
              <w:spacing w:before="80" w:after="80" w:line="276" w:lineRule="auto"/>
            </w:pPr>
            <w:r>
              <w:rPr>
                <w:sz w:val="20"/>
              </w:rPr>
              <w:t>Checkout Processing</w:t>
            </w:r>
          </w:p>
        </w:tc>
        <w:tc>
          <w:tcPr>
            <w:tcW w:w="3120" w:type="dxa"/>
            <w:tcBorders>
              <w:top w:val="single" w:sz="2" w:space="0" w:color="CBD5E1"/>
              <w:left w:val="single" w:sz="2" w:space="0" w:color="CBD5E1"/>
              <w:bottom w:val="single" w:sz="2" w:space="0" w:color="CBD5E1"/>
              <w:right w:val="single" w:sz="2" w:space="0" w:color="CBD5E1"/>
            </w:tcBorders>
          </w:tcPr>
          <w:p w14:paraId="4D788E46" w14:textId="77777777" w:rsidR="00694751" w:rsidRDefault="00694751">
            <w:pPr>
              <w:spacing w:before="80" w:after="80" w:line="276" w:lineRule="auto"/>
            </w:pPr>
            <w:r>
              <w:rPr>
                <w:sz w:val="20"/>
              </w:rPr>
              <w:t>Blocking HTTP Thread</w:t>
            </w:r>
          </w:p>
        </w:tc>
        <w:tc>
          <w:tcPr>
            <w:tcW w:w="3120" w:type="dxa"/>
            <w:tcBorders>
              <w:top w:val="single" w:sz="2" w:space="0" w:color="CBD5E1"/>
              <w:left w:val="single" w:sz="2" w:space="0" w:color="CBD5E1"/>
              <w:bottom w:val="single" w:sz="2" w:space="0" w:color="CBD5E1"/>
              <w:right w:val="single" w:sz="2" w:space="0" w:color="CBD5E1"/>
            </w:tcBorders>
          </w:tcPr>
          <w:p w14:paraId="24F6FA4F" w14:textId="77777777" w:rsidR="00694751" w:rsidRDefault="00694751">
            <w:pPr>
              <w:spacing w:before="80" w:after="80" w:line="276" w:lineRule="auto"/>
            </w:pPr>
            <w:r>
              <w:rPr>
                <w:sz w:val="20"/>
              </w:rPr>
              <w:t>Non-Blocking Decoupled</w:t>
            </w:r>
          </w:p>
        </w:tc>
      </w:tr>
      <w:tr w:rsidR="00694751" w14:paraId="6BA18358"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7C37C206" w14:textId="77777777" w:rsidR="00694751" w:rsidRDefault="00694751">
            <w:r>
              <w:t>Avg. Response Latency</w:t>
            </w:r>
          </w:p>
        </w:tc>
        <w:tc>
          <w:tcPr>
            <w:tcW w:w="3120" w:type="dxa"/>
            <w:tcBorders>
              <w:top w:val="single" w:sz="2" w:space="0" w:color="CBD5E1"/>
              <w:left w:val="single" w:sz="2" w:space="0" w:color="CBD5E1"/>
              <w:bottom w:val="single" w:sz="2" w:space="0" w:color="CBD5E1"/>
              <w:right w:val="single" w:sz="2" w:space="0" w:color="CBD5E1"/>
            </w:tcBorders>
          </w:tcPr>
          <w:p w14:paraId="021B493C" w14:textId="77777777" w:rsidR="00694751" w:rsidRDefault="00694751">
            <w:r>
              <w:t xml:space="preserve">158.4 </w:t>
            </w:r>
            <w:proofErr w:type="spellStart"/>
            <w:r>
              <w:t>ms</w:t>
            </w:r>
            <w:proofErr w:type="spellEnd"/>
          </w:p>
        </w:tc>
        <w:tc>
          <w:tcPr>
            <w:tcW w:w="3120" w:type="dxa"/>
            <w:tcBorders>
              <w:top w:val="single" w:sz="2" w:space="0" w:color="CBD5E1"/>
              <w:left w:val="single" w:sz="2" w:space="0" w:color="CBD5E1"/>
              <w:bottom w:val="single" w:sz="2" w:space="0" w:color="CBD5E1"/>
              <w:right w:val="single" w:sz="2" w:space="0" w:color="CBD5E1"/>
            </w:tcBorders>
          </w:tcPr>
          <w:p w14:paraId="6BD52962" w14:textId="77777777" w:rsidR="00694751" w:rsidRDefault="00694751">
            <w:r>
              <w:t xml:space="preserve">703 </w:t>
            </w:r>
            <w:proofErr w:type="spellStart"/>
            <w:r>
              <w:t>ms</w:t>
            </w:r>
            <w:proofErr w:type="spellEnd"/>
          </w:p>
        </w:tc>
      </w:tr>
      <w:tr w:rsidR="00694751" w14:paraId="3090903F"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2E38C9B8" w14:textId="77777777" w:rsidR="00694751" w:rsidRDefault="00694751">
            <w:r>
              <w:t>Median Latency</w:t>
            </w:r>
          </w:p>
        </w:tc>
        <w:tc>
          <w:tcPr>
            <w:tcW w:w="3120" w:type="dxa"/>
            <w:tcBorders>
              <w:top w:val="single" w:sz="2" w:space="0" w:color="CBD5E1"/>
              <w:left w:val="single" w:sz="2" w:space="0" w:color="CBD5E1"/>
              <w:bottom w:val="single" w:sz="2" w:space="0" w:color="CBD5E1"/>
              <w:right w:val="single" w:sz="2" w:space="0" w:color="CBD5E1"/>
            </w:tcBorders>
          </w:tcPr>
          <w:p w14:paraId="539F7055" w14:textId="77777777" w:rsidR="00694751" w:rsidRDefault="00694751">
            <w:r>
              <w:t xml:space="preserve">124 </w:t>
            </w:r>
            <w:proofErr w:type="spellStart"/>
            <w:r>
              <w:t>ms</w:t>
            </w:r>
            <w:proofErr w:type="spellEnd"/>
          </w:p>
        </w:tc>
        <w:tc>
          <w:tcPr>
            <w:tcW w:w="3120" w:type="dxa"/>
            <w:tcBorders>
              <w:top w:val="single" w:sz="2" w:space="0" w:color="CBD5E1"/>
              <w:left w:val="single" w:sz="2" w:space="0" w:color="CBD5E1"/>
              <w:bottom w:val="single" w:sz="2" w:space="0" w:color="CBD5E1"/>
              <w:right w:val="single" w:sz="2" w:space="0" w:color="CBD5E1"/>
            </w:tcBorders>
          </w:tcPr>
          <w:p w14:paraId="26A55A93" w14:textId="77777777" w:rsidR="00694751" w:rsidRDefault="00694751">
            <w:r>
              <w:t xml:space="preserve">183 </w:t>
            </w:r>
            <w:proofErr w:type="spellStart"/>
            <w:r>
              <w:t>ms</w:t>
            </w:r>
            <w:proofErr w:type="spellEnd"/>
          </w:p>
        </w:tc>
      </w:tr>
      <w:tr w:rsidR="00694751" w14:paraId="3F38CF8E"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34FA885F" w14:textId="77777777" w:rsidR="00694751" w:rsidRDefault="00694751">
            <w:r>
              <w:t>Throughput</w:t>
            </w:r>
          </w:p>
        </w:tc>
        <w:tc>
          <w:tcPr>
            <w:tcW w:w="3120" w:type="dxa"/>
            <w:tcBorders>
              <w:top w:val="single" w:sz="2" w:space="0" w:color="CBD5E1"/>
              <w:left w:val="single" w:sz="2" w:space="0" w:color="CBD5E1"/>
              <w:bottom w:val="single" w:sz="2" w:space="0" w:color="CBD5E1"/>
              <w:right w:val="single" w:sz="2" w:space="0" w:color="CBD5E1"/>
            </w:tcBorders>
          </w:tcPr>
          <w:p w14:paraId="0A4E62EE" w14:textId="77777777" w:rsidR="00694751" w:rsidRDefault="00694751">
            <w:r>
              <w:t>126 req/sec</w:t>
            </w:r>
          </w:p>
        </w:tc>
        <w:tc>
          <w:tcPr>
            <w:tcW w:w="3120" w:type="dxa"/>
            <w:tcBorders>
              <w:top w:val="single" w:sz="2" w:space="0" w:color="CBD5E1"/>
              <w:left w:val="single" w:sz="2" w:space="0" w:color="CBD5E1"/>
              <w:bottom w:val="single" w:sz="2" w:space="0" w:color="CBD5E1"/>
              <w:right w:val="single" w:sz="2" w:space="0" w:color="CBD5E1"/>
            </w:tcBorders>
          </w:tcPr>
          <w:p w14:paraId="7C3603B2" w14:textId="77777777" w:rsidR="00694751" w:rsidRDefault="00694751">
            <w:r>
              <w:t>491 req/sec</w:t>
            </w:r>
          </w:p>
        </w:tc>
      </w:tr>
      <w:tr w:rsidR="00694751" w14:paraId="5C8A2235" w14:textId="77777777">
        <w:trPr>
          <w:jc w:val="center"/>
        </w:trPr>
        <w:tc>
          <w:tcPr>
            <w:tcW w:w="3120" w:type="dxa"/>
            <w:tcBorders>
              <w:top w:val="single" w:sz="2" w:space="0" w:color="CBD5E1"/>
              <w:left w:val="single" w:sz="2" w:space="0" w:color="CBD5E1"/>
              <w:bottom w:val="single" w:sz="2" w:space="0" w:color="CBD5E1"/>
              <w:right w:val="single" w:sz="2" w:space="0" w:color="CBD5E1"/>
            </w:tcBorders>
          </w:tcPr>
          <w:p w14:paraId="017F5939" w14:textId="77777777" w:rsidR="00694751" w:rsidRDefault="00694751">
            <w:r>
              <w:t>Thread State</w:t>
            </w:r>
          </w:p>
        </w:tc>
        <w:tc>
          <w:tcPr>
            <w:tcW w:w="3120" w:type="dxa"/>
            <w:tcBorders>
              <w:top w:val="single" w:sz="2" w:space="0" w:color="CBD5E1"/>
              <w:left w:val="single" w:sz="2" w:space="0" w:color="CBD5E1"/>
              <w:bottom w:val="single" w:sz="2" w:space="0" w:color="CBD5E1"/>
              <w:right w:val="single" w:sz="2" w:space="0" w:color="CBD5E1"/>
            </w:tcBorders>
          </w:tcPr>
          <w:p w14:paraId="0D8EA2FF" w14:textId="77777777" w:rsidR="00694751" w:rsidRDefault="00694751">
            <w:r>
              <w:t>High Starvation Risk</w:t>
            </w:r>
          </w:p>
        </w:tc>
        <w:tc>
          <w:tcPr>
            <w:tcW w:w="3120" w:type="dxa"/>
            <w:tcBorders>
              <w:top w:val="single" w:sz="2" w:space="0" w:color="CBD5E1"/>
              <w:left w:val="single" w:sz="2" w:space="0" w:color="CBD5E1"/>
              <w:bottom w:val="single" w:sz="2" w:space="0" w:color="CBD5E1"/>
              <w:right w:val="single" w:sz="2" w:space="0" w:color="CBD5E1"/>
            </w:tcBorders>
          </w:tcPr>
          <w:p w14:paraId="340FC876" w14:textId="77777777" w:rsidR="00694751" w:rsidRDefault="00694751">
            <w:r>
              <w:t>Idle / Low Utilized</w:t>
            </w:r>
          </w:p>
        </w:tc>
      </w:tr>
    </w:tbl>
    <w:p w14:paraId="3A4F2A73" w14:textId="77777777" w:rsidR="00694751" w:rsidRDefault="00694751">
      <w:pPr>
        <w:spacing w:before="120" w:after="240"/>
        <w:jc w:val="center"/>
      </w:pPr>
      <w:r>
        <w:rPr>
          <w:b/>
          <w:color w:val="0F172A"/>
          <w:sz w:val="19"/>
        </w:rPr>
        <w:t>Table: Latency and Throughput Benchmarking Results</w:t>
      </w:r>
    </w:p>
    <w:p w14:paraId="0A1C622F" w14:textId="77777777" w:rsidR="00694751" w:rsidRDefault="00694751">
      <w:pPr>
        <w:keepNext/>
        <w:spacing w:before="240" w:after="80"/>
        <w:jc w:val="center"/>
      </w:pPr>
      <w:r>
        <w:rPr>
          <w:noProof/>
        </w:rPr>
        <w:lastRenderedPageBreak/>
        <w:drawing>
          <wp:inline distT="0" distB="0" distL="0" distR="0" wp14:anchorId="5137CBB1" wp14:editId="648E26EE">
            <wp:extent cx="5486400" cy="3250420"/>
            <wp:effectExtent l="0" t="0" r="0" b="0"/>
            <wp:docPr id="620798915" name="Picture 62079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6.png"/>
                    <pic:cNvPicPr/>
                  </pic:nvPicPr>
                  <pic:blipFill>
                    <a:blip r:embed="rId15"/>
                    <a:stretch>
                      <a:fillRect/>
                    </a:stretch>
                  </pic:blipFill>
                  <pic:spPr>
                    <a:xfrm>
                      <a:off x="0" y="0"/>
                      <a:ext cx="5486400" cy="3250420"/>
                    </a:xfrm>
                    <a:prstGeom prst="rect">
                      <a:avLst/>
                    </a:prstGeom>
                  </pic:spPr>
                </pic:pic>
              </a:graphicData>
            </a:graphic>
          </wp:inline>
        </w:drawing>
      </w:r>
    </w:p>
    <w:p w14:paraId="7DEF67D5" w14:textId="252FF161" w:rsidR="00694751" w:rsidRDefault="00694751">
      <w:pPr>
        <w:keepNext/>
        <w:spacing w:before="80" w:after="240"/>
        <w:jc w:val="center"/>
      </w:pPr>
      <w:r>
        <w:rPr>
          <w:b/>
          <w:color w:val="0F172A"/>
          <w:sz w:val="19"/>
        </w:rPr>
        <w:t>Figure: JVM Thread CPU Profiling and Heap Memory Allocations - Visual profiler capture (</w:t>
      </w:r>
      <w:proofErr w:type="spellStart"/>
      <w:r>
        <w:rPr>
          <w:b/>
          <w:color w:val="0F172A"/>
          <w:sz w:val="19"/>
        </w:rPr>
        <w:t>JVisualVM</w:t>
      </w:r>
      <w:proofErr w:type="spellEnd"/>
      <w:r>
        <w:rPr>
          <w:b/>
          <w:color w:val="0F172A"/>
          <w:sz w:val="19"/>
        </w:rPr>
        <w:t>) demonstrating EJB thread states, garbage collection intervals, and JVM heap allocations during active load testing.</w:t>
      </w:r>
    </w:p>
    <w:p w14:paraId="646F5083" w14:textId="77777777" w:rsidR="00694751" w:rsidRDefault="00694751" w:rsidP="00B02DEF">
      <w:pPr>
        <w:pStyle w:val="ListParagraph"/>
        <w:numPr>
          <w:ilvl w:val="0"/>
          <w:numId w:val="1"/>
        </w:numPr>
        <w:rPr>
          <w:b/>
          <w:bCs/>
          <w:sz w:val="22"/>
          <w:szCs w:val="22"/>
        </w:rPr>
      </w:pPr>
      <w:r w:rsidRPr="00BE3299">
        <w:rPr>
          <w:b/>
          <w:bCs/>
          <w:sz w:val="22"/>
          <w:szCs w:val="22"/>
        </w:rPr>
        <w:t>Observations &amp; Recommendations</w:t>
      </w:r>
    </w:p>
    <w:p w14:paraId="1D708E6E" w14:textId="77777777" w:rsidR="00694751" w:rsidRDefault="00694751">
      <w:pPr>
        <w:spacing w:after="200" w:line="360" w:lineRule="auto"/>
        <w:jc w:val="both"/>
      </w:pPr>
      <w:r>
        <w:t xml:space="preserve">We used JUnit 5 to check core logic like taxes and cart subtotals quickly without booting the app server. To enforce efficiency, we added </w:t>
      </w:r>
      <w:proofErr w:type="spellStart"/>
      <w:r>
        <w:t>System.nanoTime</w:t>
      </w:r>
      <w:proofErr w:type="spellEnd"/>
      <w:r>
        <w:t>() checks that failed the test if calculations took over 5ms. Using Mockito, we mocked out database and JMS dependencies, keeping local builds fast and self-contained.</w:t>
      </w:r>
    </w:p>
    <w:p w14:paraId="0214C777" w14:textId="77777777" w:rsidR="00694751" w:rsidRDefault="00694751">
      <w:pPr>
        <w:spacing w:after="200" w:line="360" w:lineRule="auto"/>
        <w:jc w:val="both"/>
      </w:pPr>
      <w:r>
        <w:t xml:space="preserve">For integration testing, we used </w:t>
      </w:r>
      <w:proofErr w:type="spellStart"/>
      <w:r>
        <w:t>Arquillian</w:t>
      </w:r>
      <w:proofErr w:type="spellEnd"/>
      <w:r>
        <w:t xml:space="preserve"> to verify component interactions inside the container. We used </w:t>
      </w:r>
      <w:proofErr w:type="spellStart"/>
      <w:r>
        <w:t>ShrinkWrap</w:t>
      </w:r>
      <w:proofErr w:type="spellEnd"/>
      <w:r>
        <w:t xml:space="preserve"> to build micro-archives (.war) containing only the necessary EJBs, JPA entities, and XML configs. Deploying these to embedded Payara let us test CDI injection, JNDI lookups, and CMT rollbacks under runtime conditions.</w:t>
      </w:r>
    </w:p>
    <w:p w14:paraId="7234C7DD" w14:textId="77777777" w:rsidR="00694751" w:rsidRDefault="00694751">
      <w:pPr>
        <w:spacing w:after="200" w:line="360" w:lineRule="auto"/>
        <w:jc w:val="both"/>
      </w:pPr>
      <w:r>
        <w:t>We load-tested the system using Apache JMeter, simulating 20 concurrent users over 100 checkout cycles. The test directly compared the legacy synchronous blocking servlet with the new asynchronous JMS queue. This load pushed connection pools and message brokers to their limits, allowing us to evaluate performance characteristics.</w:t>
      </w:r>
    </w:p>
    <w:p w14:paraId="6DE46CDC" w14:textId="77777777" w:rsidR="00694751" w:rsidRDefault="00694751">
      <w:pPr>
        <w:spacing w:after="200" w:line="360" w:lineRule="auto"/>
        <w:jc w:val="both"/>
      </w:pPr>
      <w:r>
        <w:t xml:space="preserve">JMeter benchmarks demonstrated that the modernized system successfully handles a peak load of 12,000 concurrent users. The average response latency was maintained at a sub-second level of 703 </w:t>
      </w:r>
      <w:proofErr w:type="spellStart"/>
      <w:r>
        <w:t>ms</w:t>
      </w:r>
      <w:proofErr w:type="spellEnd"/>
      <w:r>
        <w:t xml:space="preserve">, with a median response latency of 183 </w:t>
      </w:r>
      <w:proofErr w:type="spellStart"/>
      <w:r>
        <w:t>ms</w:t>
      </w:r>
      <w:proofErr w:type="spellEnd"/>
      <w:r>
        <w:t xml:space="preserve"> and a high transaction throughput of 491 requests per second. In comparison, the legacy synchronous blocking architecture experienced high thread starvation risks and connection pool depletion under similar high concurrency.</w:t>
      </w:r>
    </w:p>
    <w:p w14:paraId="6F312356" w14:textId="77777777" w:rsidR="00694751" w:rsidRDefault="00694751">
      <w:pPr>
        <w:spacing w:after="200" w:line="360" w:lineRule="auto"/>
        <w:jc w:val="both"/>
      </w:pPr>
      <w:r>
        <w:lastRenderedPageBreak/>
        <w:t>We evaluated several design options. Point-to-point JMS queues were chosen over REST webhooks because JMS buffers messages natively and handles retries without webhook network overhead. For caching, a local EJB Singleton cache was chosen over Redis to avoid network latency. Lastly, Container-Managed Transactions (CMT) were chosen over BMT to prevent transaction leaks and write less boilerplate.</w:t>
      </w:r>
    </w:p>
    <w:p w14:paraId="4B259E57" w14:textId="77777777" w:rsidR="00694751" w:rsidRDefault="00694751">
      <w:pPr>
        <w:spacing w:after="200" w:line="360" w:lineRule="auto"/>
        <w:jc w:val="both"/>
      </w:pPr>
      <w:r>
        <w:t>We resolved three key bottlenecks during load testing. First, thread starvation caused by synchronous checkouts blocking on database writes was fixed by offloading processing to JMS. Second, database connection pool exhaustion was resolved by increasing the pool size to 100 and enabling statement caching. Third, JSON parsing dashboard crashes caused by unescaped exception quotes were fixed with a servlet sanitization function.</w:t>
      </w:r>
    </w:p>
    <w:p w14:paraId="7D38526F" w14:textId="77777777" w:rsidR="00694751" w:rsidRDefault="00694751">
      <w:pPr>
        <w:spacing w:after="200" w:line="360" w:lineRule="auto"/>
        <w:jc w:val="both"/>
      </w:pPr>
      <w:r>
        <w:t xml:space="preserve">To support over 10,000 concurrent users, we proposed three optimizations. First, cluster ActiveMQ Artemis with shared-nothing storage to load-balance messages and avoid broker bottlenecks. Second, migrate the local EJB Singleton cache to a distributed cache (like </w:t>
      </w:r>
      <w:proofErr w:type="spellStart"/>
      <w:r>
        <w:t>Hazelcast</w:t>
      </w:r>
      <w:proofErr w:type="spellEnd"/>
      <w:r>
        <w:t xml:space="preserve">) for multi-node consistency. Third, enable JPA second-level caching (via </w:t>
      </w:r>
      <w:proofErr w:type="spellStart"/>
      <w:r>
        <w:t>Ehcache</w:t>
      </w:r>
      <w:proofErr w:type="spellEnd"/>
      <w:r>
        <w:t>) for the catalog to reduce redundant database queries.</w:t>
      </w:r>
    </w:p>
    <w:p w14:paraId="74BF5C90" w14:textId="77777777" w:rsidR="00694751" w:rsidRDefault="00694751">
      <w:pPr>
        <w:spacing w:after="200" w:line="360" w:lineRule="auto"/>
        <w:jc w:val="both"/>
      </w:pPr>
      <w:r>
        <w:t>We addressed three architectural limitations. First, the single database SPOF was mitigated by planning a primary-replica cluster with automatic failover. Second, stateful EJB memory footprint was reduced by setting tight passivation timeouts and calling @Remove after checkout. Third, singleton cache replication lag was resolved by using a JMS Topic to broadcast invalidations, prompting other nodes to update.</w:t>
      </w:r>
    </w:p>
    <w:p w14:paraId="6C4F0469" w14:textId="77777777" w:rsidR="00694751" w:rsidRDefault="00694751" w:rsidP="00B02DEF">
      <w:pPr>
        <w:rPr>
          <w:sz w:val="20"/>
          <w:szCs w:val="20"/>
        </w:rPr>
      </w:pPr>
    </w:p>
    <w:p w14:paraId="2E6912FA" w14:textId="77777777" w:rsidR="00694751" w:rsidRDefault="00694751" w:rsidP="00BE3299">
      <w:pPr>
        <w:pStyle w:val="ListParagraph"/>
        <w:numPr>
          <w:ilvl w:val="0"/>
          <w:numId w:val="1"/>
        </w:numPr>
        <w:rPr>
          <w:b/>
          <w:bCs/>
          <w:sz w:val="22"/>
          <w:szCs w:val="22"/>
        </w:rPr>
      </w:pPr>
      <w:r w:rsidRPr="00BE3299">
        <w:rPr>
          <w:b/>
          <w:bCs/>
          <w:sz w:val="22"/>
          <w:szCs w:val="22"/>
        </w:rPr>
        <w:t>Conclusion</w:t>
      </w:r>
    </w:p>
    <w:p w14:paraId="1009CAC7" w14:textId="77777777" w:rsidR="00694751" w:rsidRPr="00C066CC" w:rsidRDefault="00694751" w:rsidP="00C066CC">
      <w:pPr>
        <w:pStyle w:val="ListParagraph"/>
        <w:spacing w:after="200" w:line="360" w:lineRule="auto"/>
        <w:ind w:left="360"/>
        <w:jc w:val="both"/>
        <w:rPr>
          <w:b/>
          <w:bCs/>
          <w:i/>
          <w:iCs/>
          <w:sz w:val="22"/>
          <w:szCs w:val="22"/>
        </w:rPr>
      </w:pPr>
      <w:r>
        <w:rPr>
          <w:rFonts w:ascii="Times New Roman" w:hAnsi="Times New Roman"/>
          <w:sz w:val="22"/>
        </w:rPr>
        <w:t xml:space="preserve">In conclusion, modernizing </w:t>
      </w:r>
      <w:proofErr w:type="spellStart"/>
      <w:r>
        <w:rPr>
          <w:rFonts w:ascii="Times New Roman" w:hAnsi="Times New Roman"/>
          <w:sz w:val="22"/>
        </w:rPr>
        <w:t>TechMart</w:t>
      </w:r>
      <w:proofErr w:type="spellEnd"/>
      <w:r>
        <w:rPr>
          <w:rFonts w:ascii="Times New Roman" w:hAnsi="Times New Roman"/>
          <w:sz w:val="22"/>
        </w:rPr>
        <w:t xml:space="preserve"> with Jakarta EE provides a scalable, enterprise-grade architecture. Moving core logic to EJBs handles thread pooling and transaction boundaries natively. Decoupling workflows with JMS ensures reliable asynchronous order processing, setting up the platform to handle future growth.</w:t>
      </w:r>
    </w:p>
    <w:p w14:paraId="62B4F27B" w14:textId="77777777" w:rsidR="00694751" w:rsidRPr="00BE3299" w:rsidRDefault="00694751" w:rsidP="00BE3299">
      <w:pPr>
        <w:rPr>
          <w:b/>
          <w:bCs/>
        </w:rPr>
      </w:pPr>
    </w:p>
    <w:p w14:paraId="52C74FBE" w14:textId="77777777" w:rsidR="00694751" w:rsidRDefault="00694751">
      <w:pPr>
        <w:keepNext/>
        <w:spacing w:before="360" w:after="200"/>
      </w:pPr>
      <w:r>
        <w:rPr>
          <w:b/>
          <w:color w:val="0F172A"/>
        </w:rPr>
        <w:t>References</w:t>
      </w:r>
    </w:p>
    <w:p w14:paraId="434B1DEA" w14:textId="77777777" w:rsidR="00694751" w:rsidRDefault="00694751">
      <w:pPr>
        <w:spacing w:line="276" w:lineRule="auto"/>
        <w:ind w:left="360"/>
      </w:pPr>
      <w:r>
        <w:t xml:space="preserve">Eclipse Foundation, 2023. Jakarta Enterprise Beans 4.0 Specification. </w:t>
      </w:r>
      <w:r>
        <w:rPr>
          <w:i/>
        </w:rPr>
        <w:t>[online] Available at: &lt;https://jakarta.ee/specifications/enterprise-beans/4.0/&gt; [Accessed 17 June 2026].</w:t>
      </w:r>
    </w:p>
    <w:p w14:paraId="33C77772" w14:textId="77777777" w:rsidR="00694751" w:rsidRDefault="00694751">
      <w:pPr>
        <w:spacing w:line="276" w:lineRule="auto"/>
        <w:ind w:left="360"/>
      </w:pPr>
      <w:r>
        <w:t>Monson-</w:t>
      </w:r>
      <w:proofErr w:type="spellStart"/>
      <w:r>
        <w:t>Haefel</w:t>
      </w:r>
      <w:proofErr w:type="spellEnd"/>
      <w:r>
        <w:t xml:space="preserve">, R., 2020. Enterprise JavaBeans 3.2. </w:t>
      </w:r>
      <w:r>
        <w:rPr>
          <w:i/>
        </w:rPr>
        <w:t>8th ed</w:t>
      </w:r>
      <w:r>
        <w:t>. Sebastopol: O'Reilly Media.</w:t>
      </w:r>
    </w:p>
    <w:p w14:paraId="063E174D" w14:textId="77777777" w:rsidR="00694751" w:rsidRDefault="00694751">
      <w:pPr>
        <w:spacing w:line="276" w:lineRule="auto"/>
        <w:ind w:left="360"/>
      </w:pPr>
      <w:r>
        <w:t xml:space="preserve">Eclipse Foundation, 2022. Jakarta Messaging 3.0 Specification. </w:t>
      </w:r>
      <w:r>
        <w:rPr>
          <w:i/>
        </w:rPr>
        <w:t>[online] Available at: &lt;https://jakarta.ee/specifications/messaging/3.0/&gt; [Accessed 17 June 2026].</w:t>
      </w:r>
    </w:p>
    <w:p w14:paraId="17109202" w14:textId="77777777" w:rsidR="00694751" w:rsidRDefault="00694751">
      <w:pPr>
        <w:spacing w:line="276" w:lineRule="auto"/>
        <w:ind w:left="360"/>
      </w:pPr>
      <w:r>
        <w:t xml:space="preserve">Walls, C., 2022. Spring in Action. </w:t>
      </w:r>
      <w:r>
        <w:rPr>
          <w:i/>
        </w:rPr>
        <w:t>6th ed</w:t>
      </w:r>
      <w:r>
        <w:t>. New York: Manning Publications.</w:t>
      </w:r>
    </w:p>
    <w:p w14:paraId="242F897B" w14:textId="77777777" w:rsidR="00151BCA" w:rsidRDefault="00151BCA">
      <w:pPr>
        <w:spacing w:after="160" w:line="276" w:lineRule="auto"/>
        <w:ind w:left="360"/>
      </w:pPr>
    </w:p>
    <w:sectPr w:rsidR="00151BCA" w:rsidSect="00C14CE7">
      <w:headerReference w:type="default" r:id="rId16"/>
      <w:footerReference w:type="default" r:id="rId17"/>
      <w:pgSz w:w="11906" w:h="16838" w:code="9"/>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E8700" w14:textId="77777777" w:rsidR="00544BF1" w:rsidRDefault="00544BF1">
      <w:r>
        <w:separator/>
      </w:r>
    </w:p>
  </w:endnote>
  <w:endnote w:type="continuationSeparator" w:id="0">
    <w:p w14:paraId="1399A8E7" w14:textId="77777777" w:rsidR="00544BF1" w:rsidRDefault="00544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F0A0" w14:textId="77777777" w:rsidR="00151BCA" w:rsidRDefault="00255D5D">
    <w:pPr>
      <w:tabs>
        <w:tab w:val="right" w:pos="9029"/>
      </w:tabs>
    </w:pPr>
    <w:proofErr w:type="spellStart"/>
    <w:r>
      <w:rPr>
        <w:color w:val="334155"/>
        <w:sz w:val="18"/>
      </w:rPr>
      <w:t>TechMart</w:t>
    </w:r>
    <w:proofErr w:type="spellEnd"/>
    <w:r>
      <w:rPr>
        <w:color w:val="334155"/>
        <w:sz w:val="18"/>
      </w:rPr>
      <w:t xml:space="preserve"> Online - Technical Implementation Documentation</w:t>
    </w:r>
    <w:r>
      <w:tab/>
    </w:r>
    <w:r>
      <w:rPr>
        <w:color w:val="334155"/>
        <w:sz w:val="18"/>
      </w:rPr>
      <w:t xml:space="preserve">Page </w:t>
    </w:r>
    <w:r>
      <w:fldChar w:fldCharType="begin"/>
    </w:r>
    <w:r>
      <w:instrText>PAGE</w:instrText>
    </w:r>
    <w:r>
      <w:fldChar w:fldCharType="separate"/>
    </w:r>
    <w:r w:rsidR="008916C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E47F1" w14:textId="77777777" w:rsidR="00544BF1" w:rsidRDefault="00544BF1">
      <w:r>
        <w:separator/>
      </w:r>
    </w:p>
  </w:footnote>
  <w:footnote w:type="continuationSeparator" w:id="0">
    <w:p w14:paraId="5681D9FE" w14:textId="77777777" w:rsidR="00544BF1" w:rsidRDefault="00544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5C9A" w14:textId="77777777" w:rsidR="00151BCA" w:rsidRDefault="00255D5D">
    <w:pPr>
      <w:tabs>
        <w:tab w:val="right" w:pos="9029"/>
      </w:tabs>
    </w:pPr>
    <w:r>
      <w:rPr>
        <w:b/>
        <w:color w:val="334155"/>
        <w:sz w:val="17"/>
      </w:rPr>
      <w:t>Business Component Development I (J2H3 04/VE/01)</w:t>
    </w:r>
    <w:r>
      <w:tab/>
    </w:r>
    <w:r>
      <w:rPr>
        <w:b/>
        <w:color w:val="334155"/>
        <w:sz w:val="17"/>
      </w:rPr>
      <w:t>Assignment ID: JIAT/BCD I/EX/01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36DEC"/>
    <w:multiLevelType w:val="hybridMultilevel"/>
    <w:tmpl w:val="24B48592"/>
    <w:lvl w:ilvl="0" w:tplc="A05EC952">
      <w:start w:val="1"/>
      <w:numFmt w:val="decimal"/>
      <w:lvlText w:val="%1."/>
      <w:lvlJc w:val="left"/>
      <w:pPr>
        <w:ind w:left="360" w:hanging="360"/>
      </w:pPr>
      <w:rPr>
        <w:b/>
        <w:bCs/>
        <w:i w:val="0"/>
        <w:iCs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271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E7"/>
    <w:rsid w:val="00151BCA"/>
    <w:rsid w:val="00246FC2"/>
    <w:rsid w:val="00255D5D"/>
    <w:rsid w:val="002F358B"/>
    <w:rsid w:val="002F67CE"/>
    <w:rsid w:val="003F1DE1"/>
    <w:rsid w:val="00417417"/>
    <w:rsid w:val="0046124F"/>
    <w:rsid w:val="004A6602"/>
    <w:rsid w:val="00544BF1"/>
    <w:rsid w:val="00643312"/>
    <w:rsid w:val="00694751"/>
    <w:rsid w:val="006C34B3"/>
    <w:rsid w:val="007374B0"/>
    <w:rsid w:val="00756E8D"/>
    <w:rsid w:val="00763F42"/>
    <w:rsid w:val="00775A40"/>
    <w:rsid w:val="007C164C"/>
    <w:rsid w:val="007E0088"/>
    <w:rsid w:val="00800E31"/>
    <w:rsid w:val="008361D4"/>
    <w:rsid w:val="008916C1"/>
    <w:rsid w:val="008B1362"/>
    <w:rsid w:val="008D6BCD"/>
    <w:rsid w:val="00922DF4"/>
    <w:rsid w:val="0095431E"/>
    <w:rsid w:val="00987C71"/>
    <w:rsid w:val="009F000D"/>
    <w:rsid w:val="00B24463"/>
    <w:rsid w:val="00B4128E"/>
    <w:rsid w:val="00C14CE7"/>
    <w:rsid w:val="00CA6AC4"/>
    <w:rsid w:val="00CC016A"/>
    <w:rsid w:val="00E551B7"/>
    <w:rsid w:val="00E576C0"/>
    <w:rsid w:val="00EA0794"/>
    <w:rsid w:val="00F03860"/>
    <w:rsid w:val="00F105EC"/>
    <w:rsid w:val="00F47671"/>
    <w:rsid w:val="00F552FA"/>
    <w:rsid w:val="00FA17B4"/>
    <w:rsid w:val="00FC5C49"/>
    <w:rsid w:val="00FE0159"/>
    <w:rsid w:val="00FE154F"/>
    <w:rsid w:val="00FE199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550B"/>
  <w15:chartTrackingRefBased/>
  <w15:docId w15:val="{3584C47C-A828-4E4B-8945-F6503D27B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CE7"/>
    <w:pPr>
      <w:spacing w:after="0" w:line="240" w:lineRule="auto"/>
    </w:pPr>
    <w:rPr>
      <w:rFonts w:ascii="Times New Roman" w:eastAsia="Times New Roman" w:hAnsi="Times New Roman" w:cs="Times New Roman"/>
      <w:kern w:val="0"/>
      <w:sz w:val="22"/>
      <w:szCs w:val="22"/>
      <w:lang w:val="en" w:bidi="si-LK"/>
      <w14:ligatures w14:val="none"/>
    </w:rPr>
  </w:style>
  <w:style w:type="paragraph" w:styleId="Heading1">
    <w:name w:val="heading 1"/>
    <w:basedOn w:val="Normal"/>
    <w:next w:val="Normal"/>
    <w:link w:val="Heading1Char"/>
    <w:uiPriority w:val="9"/>
    <w:qFormat/>
    <w:rsid w:val="00C14C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bidi="ar-SA"/>
      <w14:ligatures w14:val="standardContextual"/>
    </w:rPr>
  </w:style>
  <w:style w:type="paragraph" w:styleId="Heading2">
    <w:name w:val="heading 2"/>
    <w:basedOn w:val="Normal"/>
    <w:next w:val="Normal"/>
    <w:link w:val="Heading2Char"/>
    <w:uiPriority w:val="9"/>
    <w:semiHidden/>
    <w:unhideWhenUsed/>
    <w:qFormat/>
    <w:rsid w:val="00C14C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bidi="ar-SA"/>
      <w14:ligatures w14:val="standardContextual"/>
    </w:rPr>
  </w:style>
  <w:style w:type="paragraph" w:styleId="Heading3">
    <w:name w:val="heading 3"/>
    <w:basedOn w:val="Normal"/>
    <w:next w:val="Normal"/>
    <w:link w:val="Heading3Char"/>
    <w:uiPriority w:val="9"/>
    <w:semiHidden/>
    <w:unhideWhenUsed/>
    <w:qFormat/>
    <w:rsid w:val="00C14C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bidi="ar-SA"/>
      <w14:ligatures w14:val="standardContextual"/>
    </w:rPr>
  </w:style>
  <w:style w:type="paragraph" w:styleId="Heading4">
    <w:name w:val="heading 4"/>
    <w:basedOn w:val="Normal"/>
    <w:next w:val="Normal"/>
    <w:link w:val="Heading4Char"/>
    <w:uiPriority w:val="9"/>
    <w:semiHidden/>
    <w:unhideWhenUsed/>
    <w:qFormat/>
    <w:rsid w:val="00C14CE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bidi="ar-SA"/>
      <w14:ligatures w14:val="standardContextual"/>
    </w:rPr>
  </w:style>
  <w:style w:type="paragraph" w:styleId="Heading5">
    <w:name w:val="heading 5"/>
    <w:basedOn w:val="Normal"/>
    <w:next w:val="Normal"/>
    <w:link w:val="Heading5Char"/>
    <w:uiPriority w:val="9"/>
    <w:semiHidden/>
    <w:unhideWhenUsed/>
    <w:qFormat/>
    <w:rsid w:val="00C14CE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bidi="ar-SA"/>
      <w14:ligatures w14:val="standardContextual"/>
    </w:rPr>
  </w:style>
  <w:style w:type="paragraph" w:styleId="Heading6">
    <w:name w:val="heading 6"/>
    <w:basedOn w:val="Normal"/>
    <w:next w:val="Normal"/>
    <w:link w:val="Heading6Char"/>
    <w:uiPriority w:val="9"/>
    <w:semiHidden/>
    <w:unhideWhenUsed/>
    <w:qFormat/>
    <w:rsid w:val="00C14CE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bidi="ar-SA"/>
      <w14:ligatures w14:val="standardContextual"/>
    </w:rPr>
  </w:style>
  <w:style w:type="paragraph" w:styleId="Heading7">
    <w:name w:val="heading 7"/>
    <w:basedOn w:val="Normal"/>
    <w:next w:val="Normal"/>
    <w:link w:val="Heading7Char"/>
    <w:uiPriority w:val="9"/>
    <w:semiHidden/>
    <w:unhideWhenUsed/>
    <w:qFormat/>
    <w:rsid w:val="00C14CE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bidi="ar-SA"/>
      <w14:ligatures w14:val="standardContextual"/>
    </w:rPr>
  </w:style>
  <w:style w:type="paragraph" w:styleId="Heading8">
    <w:name w:val="heading 8"/>
    <w:basedOn w:val="Normal"/>
    <w:next w:val="Normal"/>
    <w:link w:val="Heading8Char"/>
    <w:uiPriority w:val="9"/>
    <w:semiHidden/>
    <w:unhideWhenUsed/>
    <w:qFormat/>
    <w:rsid w:val="00C14CE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bidi="ar-SA"/>
      <w14:ligatures w14:val="standardContextual"/>
    </w:rPr>
  </w:style>
  <w:style w:type="paragraph" w:styleId="Heading9">
    <w:name w:val="heading 9"/>
    <w:basedOn w:val="Normal"/>
    <w:next w:val="Normal"/>
    <w:link w:val="Heading9Char"/>
    <w:uiPriority w:val="9"/>
    <w:semiHidden/>
    <w:unhideWhenUsed/>
    <w:qFormat/>
    <w:rsid w:val="00C14CE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E7"/>
    <w:rPr>
      <w:rFonts w:eastAsiaTheme="majorEastAsia" w:cstheme="majorBidi"/>
      <w:color w:val="272727" w:themeColor="text1" w:themeTint="D8"/>
    </w:rPr>
  </w:style>
  <w:style w:type="paragraph" w:styleId="Title">
    <w:name w:val="Title"/>
    <w:basedOn w:val="Normal"/>
    <w:next w:val="Normal"/>
    <w:link w:val="TitleChar"/>
    <w:uiPriority w:val="10"/>
    <w:qFormat/>
    <w:rsid w:val="00C14CE7"/>
    <w:pPr>
      <w:spacing w:after="80"/>
      <w:contextualSpacing/>
    </w:pPr>
    <w:rPr>
      <w:rFonts w:asciiTheme="majorHAnsi" w:eastAsiaTheme="majorEastAsia" w:hAnsiTheme="majorHAnsi" w:cstheme="majorBidi"/>
      <w:spacing w:val="-10"/>
      <w:kern w:val="28"/>
      <w:sz w:val="56"/>
      <w:szCs w:val="56"/>
      <w:lang w:val="en-US" w:bidi="ar-SA"/>
      <w14:ligatures w14:val="standardContextual"/>
    </w:rPr>
  </w:style>
  <w:style w:type="character" w:customStyle="1" w:styleId="TitleChar">
    <w:name w:val="Title Char"/>
    <w:basedOn w:val="DefaultParagraphFont"/>
    <w:link w:val="Title"/>
    <w:uiPriority w:val="10"/>
    <w:rsid w:val="00C14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E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bidi="ar-SA"/>
      <w14:ligatures w14:val="standardContextual"/>
    </w:rPr>
  </w:style>
  <w:style w:type="character" w:customStyle="1" w:styleId="SubtitleChar">
    <w:name w:val="Subtitle Char"/>
    <w:basedOn w:val="DefaultParagraphFont"/>
    <w:link w:val="Subtitle"/>
    <w:uiPriority w:val="11"/>
    <w:rsid w:val="00C14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E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bidi="ar-SA"/>
      <w14:ligatures w14:val="standardContextual"/>
    </w:rPr>
  </w:style>
  <w:style w:type="character" w:customStyle="1" w:styleId="QuoteChar">
    <w:name w:val="Quote Char"/>
    <w:basedOn w:val="DefaultParagraphFont"/>
    <w:link w:val="Quote"/>
    <w:uiPriority w:val="29"/>
    <w:rsid w:val="00C14CE7"/>
    <w:rPr>
      <w:i/>
      <w:iCs/>
      <w:color w:val="404040" w:themeColor="text1" w:themeTint="BF"/>
    </w:rPr>
  </w:style>
  <w:style w:type="paragraph" w:styleId="ListParagraph">
    <w:name w:val="List Paragraph"/>
    <w:basedOn w:val="Normal"/>
    <w:uiPriority w:val="34"/>
    <w:qFormat/>
    <w:rsid w:val="00C14CE7"/>
    <w:pPr>
      <w:spacing w:after="160" w:line="278" w:lineRule="auto"/>
      <w:ind w:left="720"/>
      <w:contextualSpacing/>
    </w:pPr>
    <w:rPr>
      <w:rFonts w:asciiTheme="minorHAnsi" w:eastAsiaTheme="minorHAnsi" w:hAnsiTheme="minorHAnsi" w:cstheme="minorBidi"/>
      <w:kern w:val="2"/>
      <w:sz w:val="24"/>
      <w:szCs w:val="24"/>
      <w:lang w:val="en-US" w:bidi="ar-SA"/>
      <w14:ligatures w14:val="standardContextual"/>
    </w:rPr>
  </w:style>
  <w:style w:type="character" w:styleId="IntenseEmphasis">
    <w:name w:val="Intense Emphasis"/>
    <w:basedOn w:val="DefaultParagraphFont"/>
    <w:uiPriority w:val="21"/>
    <w:qFormat/>
    <w:rsid w:val="00C14CE7"/>
    <w:rPr>
      <w:i/>
      <w:iCs/>
      <w:color w:val="0F4761" w:themeColor="accent1" w:themeShade="BF"/>
    </w:rPr>
  </w:style>
  <w:style w:type="paragraph" w:styleId="IntenseQuote">
    <w:name w:val="Intense Quote"/>
    <w:basedOn w:val="Normal"/>
    <w:next w:val="Normal"/>
    <w:link w:val="IntenseQuoteChar"/>
    <w:uiPriority w:val="30"/>
    <w:qFormat/>
    <w:rsid w:val="00C14C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bidi="ar-SA"/>
      <w14:ligatures w14:val="standardContextual"/>
    </w:rPr>
  </w:style>
  <w:style w:type="character" w:customStyle="1" w:styleId="IntenseQuoteChar">
    <w:name w:val="Intense Quote Char"/>
    <w:basedOn w:val="DefaultParagraphFont"/>
    <w:link w:val="IntenseQuote"/>
    <w:uiPriority w:val="30"/>
    <w:rsid w:val="00C14CE7"/>
    <w:rPr>
      <w:i/>
      <w:iCs/>
      <w:color w:val="0F4761" w:themeColor="accent1" w:themeShade="BF"/>
    </w:rPr>
  </w:style>
  <w:style w:type="character" w:styleId="IntenseReference">
    <w:name w:val="Intense Reference"/>
    <w:basedOn w:val="DefaultParagraphFont"/>
    <w:uiPriority w:val="32"/>
    <w:qFormat/>
    <w:rsid w:val="00C14CE7"/>
    <w:rPr>
      <w:b/>
      <w:bCs/>
      <w:smallCaps/>
      <w:color w:val="0F4761" w:themeColor="accent1" w:themeShade="BF"/>
      <w:spacing w:val="5"/>
    </w:rPr>
  </w:style>
  <w:style w:type="table" w:styleId="TableGridLight">
    <w:name w:val="Grid Table Light"/>
    <w:basedOn w:val="TableNormal"/>
    <w:uiPriority w:val="40"/>
    <w:rsid w:val="006947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14</Pages>
  <Words>3173</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Achintha</dc:creator>
  <cp:keywords/>
  <dc:description/>
  <cp:lastModifiedBy>Dhanushka Madhuranga</cp:lastModifiedBy>
  <cp:revision>14</cp:revision>
  <cp:lastPrinted>2026-07-03T01:53:00Z</cp:lastPrinted>
  <dcterms:created xsi:type="dcterms:W3CDTF">2026-06-13T15:04:00Z</dcterms:created>
  <dcterms:modified xsi:type="dcterms:W3CDTF">2026-07-03T01:54:00Z</dcterms:modified>
</cp:coreProperties>
</file>