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Approval Note</w:t>
      </w:r>
    </w:p>
    <w:p>
      <w:r>
        <w:t>Findings: The report contains the following key points: 1. The report is well-written and follows the standard format. 2. The content is relevant and provides valuable insights. 3. The tone is appropriate and professional. 4. The formatting is consistent and easy to read. 5. The overall quality of the report is satisfactory. Recommendation: The report is ready for submission and can be finalized as is. Any further improvements can be considered in the future. Thank you for your attention to detail and for your hard work on this report. Best regards, [Your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