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9FE1" w14:textId="48757FAC" w:rsidR="00D42881" w:rsidRPr="0019135F" w:rsidRDefault="00651CD3" w:rsidP="0019135F">
      <w:pPr>
        <w:pStyle w:val="NoSpacing"/>
        <w:jc w:val="center"/>
        <w:rPr>
          <w:b/>
          <w:bCs/>
          <w:sz w:val="36"/>
          <w:szCs w:val="36"/>
        </w:rPr>
      </w:pPr>
      <w:r w:rsidRPr="0019135F">
        <w:rPr>
          <w:b/>
          <w:bCs/>
          <w:sz w:val="36"/>
          <w:szCs w:val="36"/>
        </w:rPr>
        <w:t>INTRODUCTION TO COMPUTATIONAL CHEMISTRY</w:t>
      </w:r>
    </w:p>
    <w:p w14:paraId="5EAFB3A9" w14:textId="7FA1712F" w:rsidR="00651CD3" w:rsidRPr="0019135F" w:rsidRDefault="00651CD3" w:rsidP="0019135F">
      <w:pPr>
        <w:pStyle w:val="NoSpacing"/>
        <w:jc w:val="center"/>
        <w:rPr>
          <w:b/>
          <w:bCs/>
          <w:sz w:val="36"/>
          <w:szCs w:val="36"/>
        </w:rPr>
      </w:pPr>
      <w:r w:rsidRPr="0019135F">
        <w:rPr>
          <w:b/>
          <w:bCs/>
          <w:sz w:val="36"/>
          <w:szCs w:val="36"/>
        </w:rPr>
        <w:t>GAMESS PROJECT</w:t>
      </w:r>
    </w:p>
    <w:p w14:paraId="6F8026CF" w14:textId="225DD474" w:rsidR="00651CD3" w:rsidRDefault="00651CD3" w:rsidP="00651CD3">
      <w:pPr>
        <w:pStyle w:val="NoSpacing"/>
      </w:pPr>
    </w:p>
    <w:p w14:paraId="04AC265C" w14:textId="0FA74D58" w:rsidR="00651CD3" w:rsidRPr="0019135F" w:rsidRDefault="00651CD3" w:rsidP="0019135F">
      <w:pPr>
        <w:pStyle w:val="NoSpacing"/>
        <w:jc w:val="right"/>
        <w:rPr>
          <w:sz w:val="32"/>
          <w:szCs w:val="32"/>
        </w:rPr>
      </w:pPr>
      <w:r w:rsidRPr="0019135F">
        <w:rPr>
          <w:b/>
          <w:bCs/>
          <w:sz w:val="32"/>
          <w:szCs w:val="32"/>
        </w:rPr>
        <w:t>BY:</w:t>
      </w:r>
      <w:r w:rsidRPr="0019135F">
        <w:rPr>
          <w:sz w:val="32"/>
          <w:szCs w:val="32"/>
        </w:rPr>
        <w:t xml:space="preserve">   M. DHANUSHRAJ</w:t>
      </w:r>
    </w:p>
    <w:p w14:paraId="204EE86F" w14:textId="2BA7CD25" w:rsidR="00651CD3" w:rsidRDefault="00651CD3" w:rsidP="0019135F">
      <w:pPr>
        <w:pStyle w:val="NoSpacing"/>
        <w:jc w:val="right"/>
      </w:pPr>
      <w:r w:rsidRPr="0019135F">
        <w:rPr>
          <w:sz w:val="32"/>
          <w:szCs w:val="32"/>
        </w:rPr>
        <w:t xml:space="preserve">         21BAI10111.</w:t>
      </w:r>
    </w:p>
    <w:p w14:paraId="5F75C9E6" w14:textId="44CF6501" w:rsidR="00651CD3" w:rsidRDefault="00651CD3" w:rsidP="0019135F">
      <w:pPr>
        <w:pStyle w:val="NoSpacing"/>
        <w:jc w:val="right"/>
      </w:pPr>
    </w:p>
    <w:p w14:paraId="6362B925" w14:textId="63FB17FA" w:rsidR="00651CD3" w:rsidRPr="0019135F" w:rsidRDefault="00651CD3" w:rsidP="00651CD3">
      <w:pPr>
        <w:pStyle w:val="NoSpacing"/>
        <w:rPr>
          <w:b/>
          <w:bCs/>
          <w:sz w:val="32"/>
          <w:szCs w:val="32"/>
        </w:rPr>
      </w:pPr>
      <w:r w:rsidRPr="0019135F">
        <w:rPr>
          <w:b/>
          <w:bCs/>
          <w:sz w:val="32"/>
          <w:szCs w:val="32"/>
        </w:rPr>
        <w:t>AIM OF THE PROJECT:</w:t>
      </w:r>
    </w:p>
    <w:p w14:paraId="32D3B28E" w14:textId="7E75B82A" w:rsidR="00651CD3" w:rsidRDefault="00651CD3" w:rsidP="00651CD3">
      <w:pPr>
        <w:pStyle w:val="NoSpacing"/>
      </w:pPr>
    </w:p>
    <w:p w14:paraId="05272783" w14:textId="2CBE7BFE" w:rsidR="00651CD3" w:rsidRPr="0019135F" w:rsidRDefault="00651CD3" w:rsidP="00651CD3">
      <w:pPr>
        <w:pStyle w:val="NoSpacing"/>
        <w:rPr>
          <w:sz w:val="24"/>
          <w:szCs w:val="24"/>
        </w:rPr>
      </w:pPr>
      <w:r>
        <w:tab/>
      </w:r>
      <w:r w:rsidRPr="0019135F">
        <w:rPr>
          <w:sz w:val="28"/>
          <w:szCs w:val="28"/>
        </w:rPr>
        <w:t xml:space="preserve">To calculate the energy of different molecules with different basis sets and different functional groups. </w:t>
      </w:r>
    </w:p>
    <w:p w14:paraId="22A78110" w14:textId="0F0F08B9" w:rsidR="007F5286" w:rsidRDefault="007F5286" w:rsidP="00651CD3">
      <w:pPr>
        <w:pStyle w:val="NoSpacing"/>
      </w:pPr>
    </w:p>
    <w:p w14:paraId="4ECE66BD" w14:textId="283F6F66" w:rsidR="007F5286" w:rsidRPr="0019135F" w:rsidRDefault="007F5286" w:rsidP="00651CD3">
      <w:pPr>
        <w:pStyle w:val="NoSpacing"/>
        <w:rPr>
          <w:b/>
          <w:bCs/>
          <w:sz w:val="28"/>
          <w:szCs w:val="28"/>
        </w:rPr>
      </w:pPr>
      <w:r w:rsidRPr="0019135F">
        <w:rPr>
          <w:b/>
          <w:bCs/>
          <w:sz w:val="28"/>
          <w:szCs w:val="28"/>
        </w:rPr>
        <w:t>Molecules:</w:t>
      </w:r>
    </w:p>
    <w:p w14:paraId="70EA2B37" w14:textId="6288C61A" w:rsidR="007F5286" w:rsidRDefault="007F5286" w:rsidP="00651CD3">
      <w:pPr>
        <w:pStyle w:val="NoSpacing"/>
      </w:pPr>
    </w:p>
    <w:p w14:paraId="3424CDA8" w14:textId="102635AC" w:rsidR="007F5286" w:rsidRPr="0019135F" w:rsidRDefault="007F5286" w:rsidP="007F5286">
      <w:pPr>
        <w:pStyle w:val="NoSpacing"/>
        <w:ind w:left="1080"/>
        <w:rPr>
          <w:sz w:val="28"/>
          <w:szCs w:val="28"/>
        </w:rPr>
      </w:pPr>
      <w:r w:rsidRPr="0019135F">
        <w:rPr>
          <w:sz w:val="28"/>
          <w:szCs w:val="28"/>
        </w:rPr>
        <w:t>1. Coronene.</w:t>
      </w:r>
    </w:p>
    <w:p w14:paraId="43B3B943" w14:textId="359AD690" w:rsidR="007F5286" w:rsidRPr="0019135F" w:rsidRDefault="007F5286" w:rsidP="007F5286">
      <w:pPr>
        <w:pStyle w:val="NoSpacing"/>
        <w:ind w:left="1080"/>
        <w:rPr>
          <w:sz w:val="24"/>
          <w:szCs w:val="24"/>
        </w:rPr>
      </w:pPr>
      <w:r w:rsidRPr="0019135F">
        <w:rPr>
          <w:sz w:val="28"/>
          <w:szCs w:val="28"/>
        </w:rPr>
        <w:t>2. Anthanthrene</w:t>
      </w:r>
      <w:r w:rsidRPr="0019135F">
        <w:rPr>
          <w:sz w:val="24"/>
          <w:szCs w:val="24"/>
        </w:rPr>
        <w:t>.</w:t>
      </w:r>
    </w:p>
    <w:p w14:paraId="1FD03A18" w14:textId="77777777" w:rsidR="0019135F" w:rsidRDefault="0019135F" w:rsidP="007F5286">
      <w:pPr>
        <w:pStyle w:val="NoSpacing"/>
        <w:ind w:left="1080"/>
      </w:pPr>
    </w:p>
    <w:p w14:paraId="6F9196BF" w14:textId="141E4A9E" w:rsidR="0019135F" w:rsidRDefault="0019135F" w:rsidP="009B6E1E">
      <w:pPr>
        <w:spacing w:line="240" w:lineRule="auto"/>
      </w:pPr>
    </w:p>
    <w:p w14:paraId="69214FC2" w14:textId="7A7474F1" w:rsidR="0019135F" w:rsidRPr="004A1AB2" w:rsidRDefault="0019135F" w:rsidP="007F5286">
      <w:pPr>
        <w:rPr>
          <w:b/>
          <w:bCs/>
          <w:sz w:val="32"/>
          <w:szCs w:val="32"/>
        </w:rPr>
      </w:pPr>
      <w:r w:rsidRPr="004A1AB2">
        <w:rPr>
          <w:b/>
          <w:bCs/>
          <w:sz w:val="32"/>
          <w:szCs w:val="32"/>
        </w:rPr>
        <w:t>1.  CORONENE:</w:t>
      </w:r>
    </w:p>
    <w:p w14:paraId="4265037E" w14:textId="0C4BF809" w:rsidR="0019135F" w:rsidRDefault="0019135F" w:rsidP="0019135F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9135F">
        <w:rPr>
          <w:rFonts w:ascii="Arial" w:hAnsi="Arial" w:cs="Arial"/>
          <w:color w:val="000000"/>
          <w:sz w:val="28"/>
          <w:szCs w:val="28"/>
        </w:rPr>
        <w:t xml:space="preserve">Coronene is a polycyclic aromatic hydrocarbon comprising seven peri-fused benzene rings. Its chemical formula is C </w:t>
      </w:r>
      <w:r w:rsidRPr="0019135F">
        <w:rPr>
          <w:rFonts w:ascii="Cambria Math" w:hAnsi="Cambria Math" w:cs="Cambria Math"/>
          <w:color w:val="000000"/>
          <w:sz w:val="28"/>
          <w:szCs w:val="28"/>
        </w:rPr>
        <w:t>₂₄</w:t>
      </w:r>
      <w:r w:rsidRPr="0019135F">
        <w:rPr>
          <w:rFonts w:ascii="Arial" w:hAnsi="Arial" w:cs="Arial"/>
          <w:color w:val="000000"/>
          <w:sz w:val="28"/>
          <w:szCs w:val="28"/>
        </w:rPr>
        <w:t xml:space="preserve">H </w:t>
      </w:r>
      <w:r w:rsidRPr="0019135F">
        <w:rPr>
          <w:rFonts w:ascii="Cambria Math" w:hAnsi="Cambria Math" w:cs="Cambria Math"/>
          <w:color w:val="000000"/>
          <w:sz w:val="28"/>
          <w:szCs w:val="28"/>
        </w:rPr>
        <w:t>₁₂</w:t>
      </w:r>
      <w:r w:rsidRPr="0019135F">
        <w:rPr>
          <w:rFonts w:ascii="Arial" w:hAnsi="Arial" w:cs="Arial"/>
          <w:color w:val="000000"/>
          <w:sz w:val="28"/>
          <w:szCs w:val="28"/>
        </w:rPr>
        <w:t>. It is a yellow material that dissolves in common solvents including benzene, toluene, and dichloromethane. Its solutions emit blue light fluorescence under UV light.</w:t>
      </w:r>
    </w:p>
    <w:p w14:paraId="22EB0C42" w14:textId="2E421146" w:rsidR="0019135F" w:rsidRDefault="0019135F" w:rsidP="001913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CEA4D90" w14:textId="07CA68C9" w:rsidR="0019135F" w:rsidRDefault="009B6E1E" w:rsidP="001913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B6E1E">
        <w:rPr>
          <w:rFonts w:ascii="Arial" w:hAnsi="Arial" w:cs="Arial"/>
          <w:b/>
          <w:bCs/>
          <w:color w:val="000000"/>
          <w:sz w:val="28"/>
          <w:szCs w:val="28"/>
        </w:rPr>
        <w:t>STRUCTURE OF CORONENE:</w:t>
      </w:r>
    </w:p>
    <w:p w14:paraId="7B229732" w14:textId="790F517F" w:rsidR="009B6E1E" w:rsidRDefault="009B6E1E" w:rsidP="001913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B66A8C" w14:textId="0450D926" w:rsidR="009B6E1E" w:rsidRDefault="009B6E1E" w:rsidP="001913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440838CC" w14:textId="78E995C6" w:rsidR="009B6E1E" w:rsidRPr="009B6E1E" w:rsidRDefault="009B6E1E" w:rsidP="0019135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</w:t>
      </w: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2C9D2A70" wp14:editId="2A0E5EA0">
            <wp:extent cx="3032760" cy="2603542"/>
            <wp:effectExtent l="76200" t="76200" r="129540" b="139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162" cy="2610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D46DE" w14:textId="250EDC9D" w:rsidR="0019135F" w:rsidRDefault="0019135F" w:rsidP="007F5286"/>
    <w:p w14:paraId="463246BB" w14:textId="7D61FADE" w:rsidR="009B6E1E" w:rsidRDefault="009B6E1E" w:rsidP="007F5286">
      <w:pPr>
        <w:rPr>
          <w:b/>
          <w:bCs/>
          <w:sz w:val="32"/>
          <w:szCs w:val="32"/>
        </w:rPr>
      </w:pPr>
      <w:r w:rsidRPr="009B6E1E">
        <w:rPr>
          <w:b/>
          <w:bCs/>
          <w:sz w:val="32"/>
          <w:szCs w:val="32"/>
        </w:rPr>
        <w:t>Using functional Group None:</w:t>
      </w:r>
    </w:p>
    <w:p w14:paraId="32E2119B" w14:textId="25CA43FF" w:rsidR="009B6E1E" w:rsidRDefault="009B6E1E" w:rsidP="007F5286">
      <w:pPr>
        <w:rPr>
          <w:b/>
          <w:bCs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678"/>
      </w:tblGrid>
      <w:tr w:rsidR="009B6E1E" w:rsidRPr="009B6E1E" w14:paraId="6D48D3BE" w14:textId="77777777" w:rsidTr="009B6E1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29247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BASIC SETS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290C7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ENERGY VALUE</w:t>
            </w:r>
          </w:p>
        </w:tc>
      </w:tr>
      <w:tr w:rsidR="009B6E1E" w:rsidRPr="009B6E1E" w14:paraId="73F0BAD7" w14:textId="77777777" w:rsidTr="009B6E1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01BBC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AM1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AA94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-118.9362586815 </w:t>
            </w:r>
            <w:proofErr w:type="spellStart"/>
            <w:proofErr w:type="gramStart"/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a.u</w:t>
            </w:r>
            <w:proofErr w:type="spellEnd"/>
            <w:proofErr w:type="gramEnd"/>
          </w:p>
        </w:tc>
      </w:tr>
      <w:tr w:rsidR="009B6E1E" w:rsidRPr="009B6E1E" w14:paraId="1C6C6BA1" w14:textId="77777777" w:rsidTr="009B6E1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CCA74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PM3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CA30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-111.2390412555 </w:t>
            </w:r>
            <w:proofErr w:type="spellStart"/>
            <w:proofErr w:type="gramStart"/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a.u</w:t>
            </w:r>
            <w:proofErr w:type="spellEnd"/>
            <w:proofErr w:type="gramEnd"/>
          </w:p>
        </w:tc>
      </w:tr>
      <w:tr w:rsidR="009B6E1E" w:rsidRPr="009B6E1E" w14:paraId="36A0F187" w14:textId="77777777" w:rsidTr="009B6E1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9D150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PM6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AB07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-113.9489854321 </w:t>
            </w:r>
            <w:proofErr w:type="spellStart"/>
            <w:proofErr w:type="gramStart"/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a.u</w:t>
            </w:r>
            <w:proofErr w:type="spellEnd"/>
            <w:proofErr w:type="gramEnd"/>
          </w:p>
        </w:tc>
      </w:tr>
      <w:tr w:rsidR="009B6E1E" w:rsidRPr="009B6E1E" w14:paraId="514DE0C8" w14:textId="77777777" w:rsidTr="009B6E1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E948B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STO-3G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83CB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-904.80647 </w:t>
            </w:r>
            <w:proofErr w:type="spellStart"/>
            <w:proofErr w:type="gramStart"/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a.u</w:t>
            </w:r>
            <w:proofErr w:type="spellEnd"/>
            <w:proofErr w:type="gramEnd"/>
          </w:p>
        </w:tc>
      </w:tr>
      <w:tr w:rsidR="009B6E1E" w:rsidRPr="009B6E1E" w14:paraId="515B45E2" w14:textId="77777777" w:rsidTr="009B6E1E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530EC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6-31G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2A686" w14:textId="77777777" w:rsidR="009B6E1E" w:rsidRPr="009B6E1E" w:rsidRDefault="009B6E1E" w:rsidP="009B6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-915.93476 </w:t>
            </w:r>
            <w:proofErr w:type="spellStart"/>
            <w:proofErr w:type="gramStart"/>
            <w:r w:rsidRPr="009B6E1E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a.u</w:t>
            </w:r>
            <w:proofErr w:type="spellEnd"/>
            <w:proofErr w:type="gramEnd"/>
          </w:p>
        </w:tc>
      </w:tr>
    </w:tbl>
    <w:p w14:paraId="5B9F5B90" w14:textId="026EFC1C" w:rsidR="009B6E1E" w:rsidRDefault="009B6E1E" w:rsidP="007F5286">
      <w:pPr>
        <w:rPr>
          <w:b/>
          <w:bCs/>
          <w:sz w:val="32"/>
          <w:szCs w:val="32"/>
        </w:rPr>
      </w:pPr>
    </w:p>
    <w:p w14:paraId="13E0B83B" w14:textId="2F086456" w:rsidR="0032453A" w:rsidRDefault="0032453A" w:rsidP="007F5286">
      <w:pPr>
        <w:rPr>
          <w:b/>
          <w:bCs/>
          <w:sz w:val="32"/>
          <w:szCs w:val="32"/>
        </w:rPr>
      </w:pPr>
    </w:p>
    <w:p w14:paraId="6FFDF3DB" w14:textId="77777777" w:rsidR="0032453A" w:rsidRDefault="0032453A" w:rsidP="007F5286">
      <w:pPr>
        <w:rPr>
          <w:b/>
          <w:bCs/>
          <w:sz w:val="32"/>
          <w:szCs w:val="32"/>
        </w:rPr>
      </w:pPr>
    </w:p>
    <w:p w14:paraId="1CA5E786" w14:textId="553F8F72" w:rsidR="009B6E1E" w:rsidRDefault="0032453A" w:rsidP="007F5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Graph:</w:t>
      </w:r>
    </w:p>
    <w:p w14:paraId="26E0698D" w14:textId="7C8116BC" w:rsidR="009B6E1E" w:rsidRDefault="0032453A" w:rsidP="007F5286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000000"/>
          <w:sz w:val="26"/>
          <w:szCs w:val="26"/>
          <w:bdr w:val="single" w:sz="18" w:space="0" w:color="1F2930" w:frame="1"/>
        </w:rPr>
        <w:drawing>
          <wp:inline distT="0" distB="0" distL="0" distR="0" wp14:anchorId="1344F4F7" wp14:editId="62E2FB47">
            <wp:extent cx="5655310" cy="35344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2600" w14:textId="0D88CA02" w:rsidR="0032453A" w:rsidRDefault="0032453A" w:rsidP="007F5286">
      <w:pPr>
        <w:rPr>
          <w:b/>
          <w:bCs/>
          <w:sz w:val="32"/>
          <w:szCs w:val="32"/>
        </w:rPr>
      </w:pPr>
    </w:p>
    <w:p w14:paraId="53BA79E1" w14:textId="33E28DB2" w:rsidR="0032453A" w:rsidRDefault="0032453A" w:rsidP="007F5286">
      <w:pPr>
        <w:rPr>
          <w:b/>
          <w:bCs/>
          <w:sz w:val="32"/>
          <w:szCs w:val="32"/>
        </w:rPr>
      </w:pPr>
    </w:p>
    <w:p w14:paraId="680B3FC0" w14:textId="53978A90" w:rsidR="0032453A" w:rsidRDefault="0032453A" w:rsidP="007F5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Functional Group – B3LYP:</w:t>
      </w:r>
    </w:p>
    <w:p w14:paraId="77ABA919" w14:textId="0F832EC7" w:rsidR="0032453A" w:rsidRDefault="0032453A" w:rsidP="007F5286">
      <w:pPr>
        <w:rPr>
          <w:b/>
          <w:bCs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4678"/>
      </w:tblGrid>
      <w:tr w:rsidR="0032453A" w:rsidRPr="0032453A" w14:paraId="0CF76C02" w14:textId="77777777" w:rsidTr="0032453A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44C0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Basis Set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6DF6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IN"/>
              </w:rPr>
              <w:t>Energy values</w:t>
            </w:r>
          </w:p>
        </w:tc>
      </w:tr>
      <w:tr w:rsidR="0032453A" w:rsidRPr="0032453A" w14:paraId="097F43A6" w14:textId="77777777" w:rsidTr="0032453A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74319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STO-3G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5DCAA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 xml:space="preserve">-910.0225665458 </w:t>
            </w:r>
            <w:proofErr w:type="spellStart"/>
            <w:r w:rsidRPr="0032453A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a.u</w:t>
            </w:r>
            <w:proofErr w:type="spellEnd"/>
            <w:r w:rsidRPr="0032453A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.</w:t>
            </w:r>
          </w:p>
        </w:tc>
      </w:tr>
      <w:tr w:rsidR="0032453A" w:rsidRPr="0032453A" w14:paraId="388CEC9D" w14:textId="77777777" w:rsidTr="0032453A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2DB44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3-21G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C719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 xml:space="preserve"> -916.21186 </w:t>
            </w:r>
            <w:proofErr w:type="spellStart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a.u</w:t>
            </w:r>
            <w:proofErr w:type="spellEnd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.</w:t>
            </w:r>
          </w:p>
        </w:tc>
      </w:tr>
      <w:tr w:rsidR="0032453A" w:rsidRPr="0032453A" w14:paraId="5B5CD09F" w14:textId="77777777" w:rsidTr="0032453A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177C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N"/>
              </w:rPr>
              <w:t>6-31G*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7985B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 xml:space="preserve">-921.30141 </w:t>
            </w:r>
            <w:proofErr w:type="spellStart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a.u</w:t>
            </w:r>
            <w:proofErr w:type="spellEnd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.</w:t>
            </w:r>
          </w:p>
        </w:tc>
      </w:tr>
      <w:tr w:rsidR="0032453A" w:rsidRPr="0032453A" w14:paraId="322E5F1E" w14:textId="77777777" w:rsidTr="0032453A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C3D61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1F2930"/>
                <w:sz w:val="25"/>
                <w:szCs w:val="25"/>
                <w:shd w:val="clear" w:color="auto" w:fill="FFFFFF"/>
                <w:lang w:eastAsia="en-IN"/>
              </w:rPr>
              <w:t>6-311G**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B6F01" w14:textId="77777777" w:rsidR="0032453A" w:rsidRPr="0032453A" w:rsidRDefault="0032453A" w:rsidP="0032453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 xml:space="preserve">-921.50996 </w:t>
            </w:r>
            <w:proofErr w:type="spellStart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a.u</w:t>
            </w:r>
            <w:proofErr w:type="spellEnd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.</w:t>
            </w:r>
          </w:p>
        </w:tc>
      </w:tr>
      <w:tr w:rsidR="0032453A" w:rsidRPr="0032453A" w14:paraId="12574BDC" w14:textId="77777777" w:rsidTr="0032453A"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CF00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1F2930"/>
                <w:sz w:val="25"/>
                <w:szCs w:val="25"/>
                <w:shd w:val="clear" w:color="auto" w:fill="FFFFFF"/>
                <w:lang w:eastAsia="en-IN"/>
              </w:rPr>
              <w:t>6-311G**+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90952" w14:textId="77777777" w:rsidR="0032453A" w:rsidRPr="0032453A" w:rsidRDefault="0032453A" w:rsidP="0032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 xml:space="preserve"> -921.51724 </w:t>
            </w:r>
            <w:proofErr w:type="spellStart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a.u</w:t>
            </w:r>
            <w:proofErr w:type="spellEnd"/>
            <w:r w:rsidRPr="0032453A">
              <w:rPr>
                <w:rFonts w:ascii="Arial" w:eastAsia="Times New Roman" w:hAnsi="Arial" w:cs="Arial"/>
                <w:color w:val="1F2930"/>
                <w:sz w:val="28"/>
                <w:szCs w:val="28"/>
                <w:shd w:val="clear" w:color="auto" w:fill="FFFFFF"/>
                <w:lang w:eastAsia="en-IN"/>
              </w:rPr>
              <w:t>.</w:t>
            </w:r>
          </w:p>
        </w:tc>
      </w:tr>
    </w:tbl>
    <w:p w14:paraId="36A64429" w14:textId="2FE332D0" w:rsidR="0032453A" w:rsidRDefault="0032453A" w:rsidP="007F5286">
      <w:pPr>
        <w:rPr>
          <w:b/>
          <w:bCs/>
          <w:sz w:val="32"/>
          <w:szCs w:val="32"/>
        </w:rPr>
      </w:pPr>
    </w:p>
    <w:p w14:paraId="3A2126DC" w14:textId="24DCA2D6" w:rsidR="0032453A" w:rsidRDefault="0032453A" w:rsidP="007F5286">
      <w:pPr>
        <w:rPr>
          <w:b/>
          <w:bCs/>
          <w:sz w:val="32"/>
          <w:szCs w:val="32"/>
        </w:rPr>
      </w:pPr>
    </w:p>
    <w:p w14:paraId="3F5FA836" w14:textId="524393C5" w:rsidR="0032453A" w:rsidRDefault="0032453A" w:rsidP="007F5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Graph:</w:t>
      </w:r>
    </w:p>
    <w:p w14:paraId="0588DE63" w14:textId="6EC82C11" w:rsidR="0032453A" w:rsidRDefault="0032453A" w:rsidP="007F5286">
      <w:pPr>
        <w:rPr>
          <w:b/>
          <w:bCs/>
          <w:sz w:val="32"/>
          <w:szCs w:val="32"/>
        </w:rPr>
      </w:pPr>
    </w:p>
    <w:p w14:paraId="104F798C" w14:textId="1FEF912B" w:rsidR="0032453A" w:rsidRDefault="0032453A" w:rsidP="007F5286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000000"/>
          <w:bdr w:val="single" w:sz="18" w:space="0" w:color="1F2930" w:frame="1"/>
        </w:rPr>
        <w:drawing>
          <wp:inline distT="0" distB="0" distL="0" distR="0" wp14:anchorId="62014DBE" wp14:editId="07388FC1">
            <wp:extent cx="5640070" cy="3534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DEFC" w14:textId="77D89792" w:rsidR="0032453A" w:rsidRDefault="0032453A" w:rsidP="007F5286">
      <w:pPr>
        <w:rPr>
          <w:b/>
          <w:bCs/>
          <w:sz w:val="32"/>
          <w:szCs w:val="32"/>
        </w:rPr>
      </w:pPr>
    </w:p>
    <w:p w14:paraId="4B3BC60E" w14:textId="4F29F767" w:rsidR="0032453A" w:rsidRDefault="0032453A" w:rsidP="007F5286">
      <w:pPr>
        <w:rPr>
          <w:b/>
          <w:bCs/>
          <w:sz w:val="32"/>
          <w:szCs w:val="32"/>
        </w:rPr>
      </w:pPr>
    </w:p>
    <w:p w14:paraId="74569D20" w14:textId="77777777" w:rsidR="00FF1C37" w:rsidRDefault="00FF1C37" w:rsidP="007F5286">
      <w:pPr>
        <w:rPr>
          <w:b/>
          <w:bCs/>
          <w:sz w:val="32"/>
          <w:szCs w:val="32"/>
        </w:rPr>
      </w:pPr>
    </w:p>
    <w:p w14:paraId="767CC50E" w14:textId="108A78AA" w:rsidR="0032453A" w:rsidRDefault="0032453A" w:rsidP="007F5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ANTHANTHRENE:</w:t>
      </w:r>
    </w:p>
    <w:p w14:paraId="33868815" w14:textId="2C7F7166" w:rsidR="0032453A" w:rsidRDefault="0032453A" w:rsidP="0032453A">
      <w:pPr>
        <w:pStyle w:val="NormalWeb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32453A">
        <w:rPr>
          <w:rFonts w:ascii="Arial" w:hAnsi="Arial" w:cs="Arial"/>
          <w:color w:val="000000"/>
          <w:sz w:val="36"/>
          <w:szCs w:val="36"/>
        </w:rPr>
        <w:t>Anthanthrene is a polycyclic aromatic hydrocarbon. According to the International Agency for Research on Cancer, as of 2006 there was "limited evidence in experimental animals" that it is a carcinogen.</w:t>
      </w:r>
      <w:r>
        <w:rPr>
          <w:rFonts w:ascii="Arial" w:hAnsi="Arial" w:cs="Arial"/>
          <w:color w:val="000000"/>
          <w:sz w:val="36"/>
          <w:szCs w:val="36"/>
        </w:rPr>
        <w:t xml:space="preserve"> Its structural formula is C22H12O2.</w:t>
      </w:r>
    </w:p>
    <w:p w14:paraId="5302E100" w14:textId="307EAF6B" w:rsid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71C5D5D" w14:textId="663662D1" w:rsid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F79E84E" w14:textId="12D1E642" w:rsid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197B375D" w14:textId="6014786A" w:rsidR="00FF1C37" w:rsidRP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FF1C37">
        <w:rPr>
          <w:rFonts w:ascii="Arial" w:hAnsi="Arial" w:cs="Arial"/>
          <w:b/>
          <w:bCs/>
          <w:color w:val="000000"/>
          <w:sz w:val="32"/>
          <w:szCs w:val="32"/>
        </w:rPr>
        <w:t>Structure of Anthanthrene:</w:t>
      </w:r>
    </w:p>
    <w:p w14:paraId="0C5C58C5" w14:textId="39D6D2E1" w:rsid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164DE21" w14:textId="15AA4A0B" w:rsid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40E7485C" w14:textId="03CFD7E4" w:rsid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5799F52F" w14:textId="58415D7C" w:rsidR="00FF1C37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</w:t>
      </w:r>
      <w:r w:rsidR="00E8215A">
        <w:rPr>
          <w:rFonts w:ascii="Arial" w:hAnsi="Arial" w:cs="Arial"/>
          <w:noProof/>
          <w:color w:val="000000"/>
          <w:sz w:val="36"/>
          <w:szCs w:val="36"/>
        </w:rPr>
        <w:drawing>
          <wp:inline distT="0" distB="0" distL="0" distR="0" wp14:anchorId="37C3FF96" wp14:editId="4518EFE7">
            <wp:extent cx="5197290" cy="3535986"/>
            <wp:effectExtent l="76200" t="76200" r="137160" b="140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5359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E813DA" w14:textId="054EA0CA" w:rsidR="00E8215A" w:rsidRDefault="00E8215A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47B0BF9" w14:textId="7BEE58F3" w:rsidR="00E8215A" w:rsidRDefault="00E8215A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01D76E79" w14:textId="6DAA19B5" w:rsidR="00DA7518" w:rsidRDefault="00DA7518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1A92021" w14:textId="77777777" w:rsidR="00AB09F0" w:rsidRDefault="00AB09F0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2CAA586A" w14:textId="45230C15" w:rsidR="00E8215A" w:rsidRPr="00E8215A" w:rsidRDefault="00E8215A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E8215A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Functional Group with none:</w:t>
      </w:r>
    </w:p>
    <w:p w14:paraId="6C936668" w14:textId="6DCC8962" w:rsidR="00E8215A" w:rsidRDefault="00E8215A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ABF5A21" w14:textId="79F1829F" w:rsidR="00E8215A" w:rsidRDefault="00E8215A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4"/>
        <w:gridCol w:w="4110"/>
      </w:tblGrid>
      <w:tr w:rsidR="00E8215A" w:rsidRPr="00E8215A" w14:paraId="485BD185" w14:textId="77777777" w:rsidTr="00E8215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421D7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en-IN"/>
              </w:rPr>
              <w:t>BASIC SETS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33096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en-IN"/>
              </w:rPr>
              <w:t>ENERGY VALUE</w:t>
            </w:r>
          </w:p>
        </w:tc>
      </w:tr>
      <w:tr w:rsidR="00E8215A" w:rsidRPr="00E8215A" w14:paraId="722706D6" w14:textId="77777777" w:rsidTr="00E8215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1ABDE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AM1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213D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-109.5314906086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6F21A2A2" w14:textId="77777777" w:rsidTr="00E8215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2C3D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PM3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3FA9A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-102.5301140005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5B630398" w14:textId="77777777" w:rsidTr="00E8215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925FF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PM6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9F4B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-104.9447801412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330AA841" w14:textId="77777777" w:rsidTr="00E8215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DC819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STO–3G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20D72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-829.9510520629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4A7D9624" w14:textId="77777777" w:rsidTr="00E8215A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5A2C0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6–31G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17120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-835.4610805971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</w:tbl>
    <w:p w14:paraId="4A39E34D" w14:textId="77777777" w:rsidR="00FF1C37" w:rsidRPr="0032453A" w:rsidRDefault="00FF1C37" w:rsidP="00FF1C3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3BA8D6AA" w14:textId="291F604A" w:rsidR="0032453A" w:rsidRDefault="0032453A" w:rsidP="007F5286">
      <w:pPr>
        <w:rPr>
          <w:b/>
          <w:bCs/>
          <w:sz w:val="24"/>
          <w:szCs w:val="24"/>
        </w:rPr>
      </w:pPr>
    </w:p>
    <w:p w14:paraId="33BDC257" w14:textId="11D54AB7" w:rsidR="00E8215A" w:rsidRDefault="00E8215A" w:rsidP="007F5286">
      <w:pPr>
        <w:rPr>
          <w:b/>
          <w:bCs/>
          <w:sz w:val="24"/>
          <w:szCs w:val="24"/>
        </w:rPr>
      </w:pPr>
    </w:p>
    <w:p w14:paraId="3EA0106B" w14:textId="4F54BC39" w:rsidR="00E8215A" w:rsidRDefault="00E8215A" w:rsidP="007F5286">
      <w:pPr>
        <w:rPr>
          <w:b/>
          <w:bCs/>
          <w:sz w:val="32"/>
          <w:szCs w:val="32"/>
        </w:rPr>
      </w:pPr>
      <w:r w:rsidRPr="00E8215A">
        <w:rPr>
          <w:b/>
          <w:bCs/>
          <w:sz w:val="32"/>
          <w:szCs w:val="32"/>
        </w:rPr>
        <w:t>Graph:</w:t>
      </w:r>
    </w:p>
    <w:p w14:paraId="00C5B593" w14:textId="3BD36ADF" w:rsidR="00E8215A" w:rsidRDefault="00E8215A" w:rsidP="007F5286">
      <w:pPr>
        <w:rPr>
          <w:b/>
          <w:bCs/>
          <w:sz w:val="32"/>
          <w:szCs w:val="32"/>
        </w:rPr>
      </w:pPr>
    </w:p>
    <w:p w14:paraId="38B7B5C5" w14:textId="19741550" w:rsidR="00E8215A" w:rsidRDefault="00E8215A" w:rsidP="007F5286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000000"/>
          <w:sz w:val="30"/>
          <w:szCs w:val="30"/>
          <w:bdr w:val="single" w:sz="18" w:space="0" w:color="1F2930" w:frame="1"/>
        </w:rPr>
        <w:drawing>
          <wp:inline distT="0" distB="0" distL="0" distR="0" wp14:anchorId="545F9765" wp14:editId="05689DA2">
            <wp:extent cx="5601970" cy="3534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6027" w14:textId="172B7352" w:rsidR="00E8215A" w:rsidRDefault="00E8215A" w:rsidP="007F5286">
      <w:pPr>
        <w:rPr>
          <w:b/>
          <w:bCs/>
          <w:sz w:val="32"/>
          <w:szCs w:val="32"/>
        </w:rPr>
      </w:pPr>
    </w:p>
    <w:p w14:paraId="78F3C084" w14:textId="3A2D7CD8" w:rsidR="00E8215A" w:rsidRDefault="00E8215A" w:rsidP="007F5286">
      <w:pPr>
        <w:rPr>
          <w:b/>
          <w:bCs/>
          <w:sz w:val="32"/>
          <w:szCs w:val="32"/>
        </w:rPr>
      </w:pPr>
    </w:p>
    <w:p w14:paraId="7E1B2BBA" w14:textId="736986CA" w:rsidR="00E8215A" w:rsidRDefault="00E8215A" w:rsidP="007F5286">
      <w:pPr>
        <w:rPr>
          <w:b/>
          <w:bCs/>
          <w:sz w:val="32"/>
          <w:szCs w:val="32"/>
        </w:rPr>
      </w:pPr>
    </w:p>
    <w:p w14:paraId="3264D5EA" w14:textId="60A7846A" w:rsidR="00E8215A" w:rsidRDefault="00E8215A" w:rsidP="007F5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Group with B3LYP:</w:t>
      </w:r>
    </w:p>
    <w:p w14:paraId="158FB392" w14:textId="44E8B271" w:rsidR="00E8215A" w:rsidRDefault="00E8215A" w:rsidP="007F5286">
      <w:pPr>
        <w:rPr>
          <w:b/>
          <w:bCs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5654"/>
      </w:tblGrid>
      <w:tr w:rsidR="00E8215A" w:rsidRPr="00E8215A" w14:paraId="499DB205" w14:textId="77777777" w:rsidTr="00E821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B89F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en-IN"/>
              </w:rPr>
              <w:t>BASIC SETS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69ACF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  <w:lang w:eastAsia="en-IN"/>
              </w:rPr>
              <w:t>ENERGY</w:t>
            </w:r>
          </w:p>
        </w:tc>
      </w:tr>
      <w:tr w:rsidR="00E8215A" w:rsidRPr="00E8215A" w14:paraId="02D8E527" w14:textId="77777777" w:rsidTr="00E821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33D9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STO–3G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8E7FE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shd w:val="clear" w:color="auto" w:fill="FFFFFF"/>
                <w:lang w:eastAsia="en-IN"/>
              </w:rPr>
              <w:t xml:space="preserve">-834.7425557698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shd w:val="clear" w:color="auto" w:fill="FFFFFF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7DE09973" w14:textId="77777777" w:rsidTr="00E821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AF9B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6–31G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CAE1E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-840.4429614434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147E5A29" w14:textId="77777777" w:rsidTr="00E821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BC7D7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6-31G*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E4EB5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-845.1090863088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7623B628" w14:textId="77777777" w:rsidTr="00E821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599A8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6-311G*+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95CD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-845.3045860721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  <w:tr w:rsidR="00E8215A" w:rsidRPr="00E8215A" w14:paraId="113A23DF" w14:textId="77777777" w:rsidTr="00E8215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010D2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6-311G**+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1E88" w14:textId="77777777" w:rsidR="00E8215A" w:rsidRPr="00E8215A" w:rsidRDefault="00E8215A" w:rsidP="00E821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-845.3017179298 </w:t>
            </w:r>
            <w:proofErr w:type="spellStart"/>
            <w:proofErr w:type="gramStart"/>
            <w:r w:rsidRPr="00E8215A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a.u</w:t>
            </w:r>
            <w:proofErr w:type="spellEnd"/>
            <w:proofErr w:type="gramEnd"/>
          </w:p>
        </w:tc>
      </w:tr>
    </w:tbl>
    <w:p w14:paraId="2E12810D" w14:textId="4B764A47" w:rsidR="00E8215A" w:rsidRDefault="00E8215A" w:rsidP="007F5286">
      <w:pPr>
        <w:rPr>
          <w:b/>
          <w:bCs/>
          <w:sz w:val="32"/>
          <w:szCs w:val="32"/>
        </w:rPr>
      </w:pPr>
    </w:p>
    <w:p w14:paraId="7D3BEA7B" w14:textId="7E9F7D2C" w:rsidR="00F4182A" w:rsidRDefault="00F4182A" w:rsidP="007F5286">
      <w:pPr>
        <w:rPr>
          <w:b/>
          <w:bCs/>
          <w:sz w:val="32"/>
          <w:szCs w:val="32"/>
        </w:rPr>
      </w:pPr>
    </w:p>
    <w:p w14:paraId="4791F101" w14:textId="3525CEFB" w:rsidR="00F4182A" w:rsidRDefault="00F4182A" w:rsidP="007F5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Graph:</w:t>
      </w:r>
    </w:p>
    <w:p w14:paraId="06823619" w14:textId="4C62186D" w:rsidR="00F4182A" w:rsidRDefault="00F4182A" w:rsidP="007F5286">
      <w:pPr>
        <w:rPr>
          <w:b/>
          <w:bCs/>
          <w:sz w:val="32"/>
          <w:szCs w:val="32"/>
        </w:rPr>
      </w:pPr>
    </w:p>
    <w:p w14:paraId="6A4FE20A" w14:textId="07D8DF24" w:rsidR="00F4182A" w:rsidRDefault="00F4182A" w:rsidP="007F5286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000000"/>
          <w:sz w:val="30"/>
          <w:szCs w:val="30"/>
          <w:bdr w:val="single" w:sz="18" w:space="0" w:color="000000" w:frame="1"/>
        </w:rPr>
        <w:drawing>
          <wp:inline distT="0" distB="0" distL="0" distR="0" wp14:anchorId="46811721" wp14:editId="53373429">
            <wp:extent cx="5586730" cy="3534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E2E" w14:textId="2C43618C" w:rsidR="00F4182A" w:rsidRDefault="00F4182A" w:rsidP="007F5286">
      <w:pPr>
        <w:rPr>
          <w:b/>
          <w:bCs/>
          <w:sz w:val="32"/>
          <w:szCs w:val="32"/>
        </w:rPr>
      </w:pPr>
    </w:p>
    <w:p w14:paraId="3001F0A8" w14:textId="40E55047" w:rsidR="00F4182A" w:rsidRDefault="00F4182A" w:rsidP="007F5286">
      <w:pPr>
        <w:rPr>
          <w:b/>
          <w:bCs/>
          <w:sz w:val="32"/>
          <w:szCs w:val="32"/>
        </w:rPr>
      </w:pPr>
      <w:r w:rsidRPr="004A1AB2">
        <w:rPr>
          <w:b/>
          <w:bCs/>
          <w:sz w:val="40"/>
          <w:szCs w:val="40"/>
        </w:rPr>
        <w:lastRenderedPageBreak/>
        <w:t>Conclusion</w:t>
      </w:r>
      <w:r>
        <w:rPr>
          <w:b/>
          <w:bCs/>
          <w:sz w:val="32"/>
          <w:szCs w:val="32"/>
        </w:rPr>
        <w:t>:</w:t>
      </w:r>
    </w:p>
    <w:p w14:paraId="67253955" w14:textId="6D94FC86" w:rsidR="00F4182A" w:rsidRPr="004A1AB2" w:rsidRDefault="004A1AB2" w:rsidP="007F5286">
      <w:pPr>
        <w:rPr>
          <w:b/>
          <w:bCs/>
          <w:sz w:val="36"/>
          <w:szCs w:val="36"/>
        </w:rPr>
      </w:pPr>
      <w:r w:rsidRPr="004A1AB2">
        <w:rPr>
          <w:b/>
          <w:bCs/>
          <w:sz w:val="36"/>
          <w:szCs w:val="36"/>
        </w:rPr>
        <w:t>1. Result from the Coronene Analysis:</w:t>
      </w:r>
    </w:p>
    <w:p w14:paraId="0B19FAE1" w14:textId="77777777" w:rsidR="004A1AB2" w:rsidRPr="004A1AB2" w:rsidRDefault="004A1AB2" w:rsidP="004A1AB2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>
        <w:rPr>
          <w:b/>
          <w:bCs/>
          <w:sz w:val="32"/>
          <w:szCs w:val="32"/>
        </w:rPr>
        <w:tab/>
      </w:r>
      <w:r w:rsidRPr="004A1AB2">
        <w:rPr>
          <w:rFonts w:ascii="Arial" w:hAnsi="Arial" w:cs="Arial"/>
          <w:color w:val="000000"/>
          <w:sz w:val="32"/>
          <w:szCs w:val="32"/>
        </w:rPr>
        <w:t xml:space="preserve">From the DFT functional group with none, we come to know that in the 6-31G basis set, the molecule coronene have the less energy, so it is more stable in this basis set and in the AM1 basis set, it </w:t>
      </w:r>
      <w:proofErr w:type="gramStart"/>
      <w:r w:rsidRPr="004A1AB2">
        <w:rPr>
          <w:rFonts w:ascii="Arial" w:hAnsi="Arial" w:cs="Arial"/>
          <w:color w:val="000000"/>
          <w:sz w:val="32"/>
          <w:szCs w:val="32"/>
        </w:rPr>
        <w:t>have</w:t>
      </w:r>
      <w:proofErr w:type="gramEnd"/>
      <w:r w:rsidRPr="004A1AB2">
        <w:rPr>
          <w:rFonts w:ascii="Arial" w:hAnsi="Arial" w:cs="Arial"/>
          <w:color w:val="000000"/>
          <w:sz w:val="32"/>
          <w:szCs w:val="32"/>
        </w:rPr>
        <w:t xml:space="preserve"> higher energy compared to other basis sets so it is less stable in AM1 basis set.</w:t>
      </w:r>
    </w:p>
    <w:p w14:paraId="1F93DBB8" w14:textId="08D04DCD" w:rsidR="004A1AB2" w:rsidRDefault="004A1AB2" w:rsidP="007F5286">
      <w:pPr>
        <w:rPr>
          <w:b/>
          <w:bCs/>
          <w:sz w:val="32"/>
          <w:szCs w:val="32"/>
        </w:rPr>
      </w:pPr>
    </w:p>
    <w:p w14:paraId="796A5126" w14:textId="53F4526A" w:rsidR="004A1AB2" w:rsidRDefault="004A1AB2" w:rsidP="004A1AB2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1F2930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ab/>
      </w:r>
      <w:r w:rsidRPr="004A1AB2">
        <w:rPr>
          <w:rFonts w:ascii="Arial" w:hAnsi="Arial" w:cs="Arial"/>
          <w:color w:val="000000"/>
          <w:sz w:val="32"/>
          <w:szCs w:val="32"/>
        </w:rPr>
        <w:t xml:space="preserve">From the DFT functional group with B3LYP, we come to know that in </w:t>
      </w:r>
      <w:proofErr w:type="gramStart"/>
      <w:r w:rsidRPr="004A1AB2">
        <w:rPr>
          <w:rFonts w:ascii="Arial" w:hAnsi="Arial" w:cs="Arial"/>
          <w:color w:val="000000"/>
          <w:sz w:val="32"/>
          <w:szCs w:val="32"/>
        </w:rPr>
        <w:t xml:space="preserve">the </w:t>
      </w:r>
      <w:r w:rsidRPr="004A1AB2">
        <w:rPr>
          <w:rFonts w:ascii="Roboto" w:hAnsi="Roboto"/>
          <w:b/>
          <w:bCs/>
          <w:color w:val="000000"/>
          <w:sz w:val="36"/>
          <w:szCs w:val="36"/>
        </w:rPr>
        <w:t> </w:t>
      </w:r>
      <w:r w:rsidRPr="004A1AB2">
        <w:rPr>
          <w:rFonts w:ascii="Arial" w:hAnsi="Arial" w:cs="Arial"/>
          <w:color w:val="1F2930"/>
          <w:sz w:val="32"/>
          <w:szCs w:val="32"/>
          <w:shd w:val="clear" w:color="auto" w:fill="FFFFFF"/>
        </w:rPr>
        <w:t>6</w:t>
      </w:r>
      <w:proofErr w:type="gramEnd"/>
      <w:r w:rsidRPr="004A1AB2">
        <w:rPr>
          <w:rFonts w:ascii="Arial" w:hAnsi="Arial" w:cs="Arial"/>
          <w:color w:val="1F2930"/>
          <w:sz w:val="32"/>
          <w:szCs w:val="32"/>
          <w:shd w:val="clear" w:color="auto" w:fill="FFFFFF"/>
        </w:rPr>
        <w:t>-311G**+ basis set, the molecule coronene have the less energy, so it is more stable in this basis set and in the STO-3G basis set, it have higher energy compared to other basis sets so it is less stable in this basis set.</w:t>
      </w:r>
    </w:p>
    <w:p w14:paraId="05009F40" w14:textId="03E9FD65" w:rsidR="004A1AB2" w:rsidRDefault="004A1AB2" w:rsidP="004A1AB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F2930"/>
          <w:sz w:val="32"/>
          <w:szCs w:val="32"/>
          <w:shd w:val="clear" w:color="auto" w:fill="FFFFFF"/>
        </w:rPr>
      </w:pPr>
    </w:p>
    <w:p w14:paraId="42AAC66F" w14:textId="2C8B79C0" w:rsidR="004A1AB2" w:rsidRDefault="004A1AB2" w:rsidP="004A1AB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1F2930"/>
          <w:sz w:val="32"/>
          <w:szCs w:val="32"/>
          <w:shd w:val="clear" w:color="auto" w:fill="FFFFFF"/>
        </w:rPr>
      </w:pPr>
    </w:p>
    <w:p w14:paraId="7DCA8407" w14:textId="0F549900" w:rsidR="004A1AB2" w:rsidRDefault="004A1AB2" w:rsidP="004A1AB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F2930"/>
          <w:sz w:val="32"/>
          <w:szCs w:val="32"/>
          <w:shd w:val="clear" w:color="auto" w:fill="FFFFFF"/>
        </w:rPr>
      </w:pPr>
      <w:r w:rsidRPr="004A1AB2">
        <w:rPr>
          <w:rFonts w:ascii="Arial" w:hAnsi="Arial" w:cs="Arial"/>
          <w:b/>
          <w:bCs/>
          <w:color w:val="1F2930"/>
          <w:sz w:val="32"/>
          <w:szCs w:val="32"/>
          <w:shd w:val="clear" w:color="auto" w:fill="FFFFFF"/>
        </w:rPr>
        <w:t>2. Result from the Anthanthrene Analysis:</w:t>
      </w:r>
    </w:p>
    <w:p w14:paraId="3B7E48B3" w14:textId="76B7E19A" w:rsidR="004A1AB2" w:rsidRDefault="004A1AB2" w:rsidP="004A1AB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F2930"/>
          <w:sz w:val="32"/>
          <w:szCs w:val="32"/>
          <w:shd w:val="clear" w:color="auto" w:fill="FFFFFF"/>
        </w:rPr>
      </w:pPr>
    </w:p>
    <w:p w14:paraId="0756C457" w14:textId="26B6E698" w:rsidR="004A1AB2" w:rsidRDefault="004A1AB2" w:rsidP="004A1AB2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color w:val="1F2930"/>
          <w:sz w:val="32"/>
          <w:szCs w:val="32"/>
          <w:shd w:val="clear" w:color="auto" w:fill="FFFFFF"/>
        </w:rPr>
      </w:pPr>
    </w:p>
    <w:p w14:paraId="082C13E1" w14:textId="77777777" w:rsidR="004A1AB2" w:rsidRDefault="004A1AB2" w:rsidP="004A1AB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r>
        <w:rPr>
          <w:rFonts w:ascii="Arial" w:hAnsi="Arial" w:cs="Arial"/>
          <w:b/>
          <w:bCs/>
          <w:color w:val="1F2930"/>
          <w:sz w:val="32"/>
          <w:szCs w:val="32"/>
          <w:shd w:val="clear" w:color="auto" w:fill="FFFFFF"/>
        </w:rPr>
        <w:tab/>
      </w:r>
      <w:r w:rsidRPr="004A1AB2">
        <w:rPr>
          <w:rFonts w:ascii="Arial" w:hAnsi="Arial" w:cs="Arial"/>
          <w:color w:val="1F2930"/>
          <w:sz w:val="32"/>
          <w:szCs w:val="32"/>
          <w:shd w:val="clear" w:color="auto" w:fill="FFFFFF"/>
        </w:rPr>
        <w:t xml:space="preserve">From the DFT functional group with none, we come to know that in the </w:t>
      </w:r>
      <w:r w:rsidRPr="004A1AB2">
        <w:rPr>
          <w:rFonts w:ascii="Arial" w:hAnsi="Arial" w:cs="Arial"/>
          <w:color w:val="000000"/>
          <w:sz w:val="32"/>
          <w:szCs w:val="32"/>
        </w:rPr>
        <w:t xml:space="preserve">6-31G basis set, the molecule anthanthrene have the less energy, so it is more stable in this basis set and in the PM3 basis set, it </w:t>
      </w:r>
      <w:proofErr w:type="gramStart"/>
      <w:r w:rsidRPr="004A1AB2">
        <w:rPr>
          <w:rFonts w:ascii="Arial" w:hAnsi="Arial" w:cs="Arial"/>
          <w:color w:val="000000"/>
          <w:sz w:val="32"/>
          <w:szCs w:val="32"/>
        </w:rPr>
        <w:t>have</w:t>
      </w:r>
      <w:proofErr w:type="gramEnd"/>
      <w:r w:rsidRPr="004A1AB2">
        <w:rPr>
          <w:rFonts w:ascii="Arial" w:hAnsi="Arial" w:cs="Arial"/>
          <w:color w:val="000000"/>
          <w:sz w:val="32"/>
          <w:szCs w:val="32"/>
        </w:rPr>
        <w:t xml:space="preserve"> higher energy compared to other basis sets so it is less stable in PM3 basis set.</w:t>
      </w:r>
    </w:p>
    <w:p w14:paraId="01EE68B7" w14:textId="77777777" w:rsidR="004A1AB2" w:rsidRDefault="004A1AB2" w:rsidP="004A1AB2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14:paraId="51B91668" w14:textId="1E035C08" w:rsidR="004A1AB2" w:rsidRPr="004A1AB2" w:rsidRDefault="004A1AB2" w:rsidP="004A1AB2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r w:rsidRPr="004A1AB2">
        <w:rPr>
          <w:rFonts w:ascii="Arial" w:hAnsi="Arial" w:cs="Arial"/>
          <w:color w:val="000000"/>
          <w:sz w:val="32"/>
          <w:szCs w:val="32"/>
        </w:rPr>
        <w:t xml:space="preserve">From the DFT functional group with B3LYP, we come to know that in </w:t>
      </w:r>
      <w:proofErr w:type="gramStart"/>
      <w:r w:rsidRPr="004A1AB2">
        <w:rPr>
          <w:rFonts w:ascii="Arial" w:hAnsi="Arial" w:cs="Arial"/>
          <w:color w:val="000000"/>
          <w:sz w:val="32"/>
          <w:szCs w:val="32"/>
        </w:rPr>
        <w:t xml:space="preserve">the </w:t>
      </w:r>
      <w:r w:rsidRPr="004A1AB2">
        <w:rPr>
          <w:rFonts w:ascii="Roboto" w:hAnsi="Roboto"/>
          <w:b/>
          <w:bCs/>
          <w:color w:val="000000"/>
          <w:sz w:val="36"/>
          <w:szCs w:val="36"/>
        </w:rPr>
        <w:t> </w:t>
      </w:r>
      <w:r w:rsidRPr="004A1AB2">
        <w:rPr>
          <w:rFonts w:ascii="Arial" w:hAnsi="Arial" w:cs="Arial"/>
          <w:color w:val="1F2930"/>
          <w:sz w:val="32"/>
          <w:szCs w:val="32"/>
          <w:shd w:val="clear" w:color="auto" w:fill="FFFFFF"/>
        </w:rPr>
        <w:t>6</w:t>
      </w:r>
      <w:proofErr w:type="gramEnd"/>
      <w:r w:rsidRPr="004A1AB2">
        <w:rPr>
          <w:rFonts w:ascii="Arial" w:hAnsi="Arial" w:cs="Arial"/>
          <w:color w:val="1F2930"/>
          <w:sz w:val="32"/>
          <w:szCs w:val="32"/>
          <w:shd w:val="clear" w:color="auto" w:fill="FFFFFF"/>
        </w:rPr>
        <w:t>-311G*+ basis set, the molecule anthanthrene have the less energy, so it is more stable in this basis set and in the STO-3G basis set, it have higher energy compared to other basis sets so it is less stable in this basis set.</w:t>
      </w:r>
    </w:p>
    <w:p w14:paraId="3A456600" w14:textId="404250B4" w:rsidR="004A1AB2" w:rsidRDefault="004A1AB2" w:rsidP="007F5286">
      <w:pPr>
        <w:rPr>
          <w:b/>
          <w:bCs/>
          <w:sz w:val="20"/>
          <w:szCs w:val="20"/>
        </w:rPr>
      </w:pPr>
    </w:p>
    <w:p w14:paraId="4B1EE481" w14:textId="7B30FDE7" w:rsidR="00AB09F0" w:rsidRDefault="00AB09F0" w:rsidP="007F5286">
      <w:pPr>
        <w:rPr>
          <w:b/>
          <w:bCs/>
          <w:sz w:val="20"/>
          <w:szCs w:val="20"/>
        </w:rPr>
      </w:pPr>
    </w:p>
    <w:p w14:paraId="21898D57" w14:textId="3500175A" w:rsidR="00AB09F0" w:rsidRDefault="00AB09F0" w:rsidP="007F5286">
      <w:pPr>
        <w:rPr>
          <w:b/>
          <w:bCs/>
          <w:sz w:val="20"/>
          <w:szCs w:val="20"/>
        </w:rPr>
      </w:pPr>
    </w:p>
    <w:p w14:paraId="5F8C9BE1" w14:textId="3044EBD1" w:rsidR="00AB09F0" w:rsidRDefault="00AB09F0" w:rsidP="00AB09F0">
      <w:pPr>
        <w:jc w:val="center"/>
        <w:rPr>
          <w:b/>
          <w:bCs/>
          <w:sz w:val="20"/>
          <w:szCs w:val="20"/>
        </w:rPr>
      </w:pPr>
    </w:p>
    <w:p w14:paraId="0A139804" w14:textId="5F610268" w:rsidR="00AB09F0" w:rsidRPr="00AB09F0" w:rsidRDefault="00AB09F0" w:rsidP="00AB09F0">
      <w:pPr>
        <w:jc w:val="center"/>
        <w:rPr>
          <w:b/>
          <w:bCs/>
          <w:sz w:val="36"/>
          <w:szCs w:val="36"/>
        </w:rPr>
      </w:pPr>
      <w:r w:rsidRPr="00AB09F0">
        <w:rPr>
          <w:b/>
          <w:bCs/>
          <w:sz w:val="36"/>
          <w:szCs w:val="36"/>
        </w:rPr>
        <w:t>********THE END********</w:t>
      </w:r>
    </w:p>
    <w:sectPr w:rsidR="00AB09F0" w:rsidRPr="00AB09F0" w:rsidSect="00CB0C2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2E32"/>
    <w:multiLevelType w:val="multilevel"/>
    <w:tmpl w:val="DA5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11AA"/>
    <w:multiLevelType w:val="hybridMultilevel"/>
    <w:tmpl w:val="B1546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D588D"/>
    <w:multiLevelType w:val="hybridMultilevel"/>
    <w:tmpl w:val="B27CB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679F"/>
    <w:multiLevelType w:val="hybridMultilevel"/>
    <w:tmpl w:val="A14EBF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D5C69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50B35"/>
    <w:multiLevelType w:val="hybridMultilevel"/>
    <w:tmpl w:val="5268E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50818"/>
    <w:multiLevelType w:val="hybridMultilevel"/>
    <w:tmpl w:val="47E0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B7B37"/>
    <w:multiLevelType w:val="multilevel"/>
    <w:tmpl w:val="9BD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961E9"/>
    <w:multiLevelType w:val="hybridMultilevel"/>
    <w:tmpl w:val="E7C88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36"/>
    <w:rsid w:val="00005B3D"/>
    <w:rsid w:val="0019135F"/>
    <w:rsid w:val="0032453A"/>
    <w:rsid w:val="004A1AB2"/>
    <w:rsid w:val="00651CD3"/>
    <w:rsid w:val="007F5286"/>
    <w:rsid w:val="00852C54"/>
    <w:rsid w:val="008B3A36"/>
    <w:rsid w:val="009B6E1E"/>
    <w:rsid w:val="00AB09F0"/>
    <w:rsid w:val="00B36C5C"/>
    <w:rsid w:val="00CB0C26"/>
    <w:rsid w:val="00DA7518"/>
    <w:rsid w:val="00E8215A"/>
    <w:rsid w:val="00F4182A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2C4D"/>
  <w15:chartTrackingRefBased/>
  <w15:docId w15:val="{852ED750-67FD-4486-BD59-D8ED61E8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C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91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37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82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65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Dhanushraj Murugan</dc:creator>
  <cp:keywords/>
  <dc:description/>
  <cp:lastModifiedBy>Dhanushraj Murugan</cp:lastModifiedBy>
  <cp:revision>8</cp:revision>
  <dcterms:created xsi:type="dcterms:W3CDTF">2021-12-22T19:22:00Z</dcterms:created>
  <dcterms:modified xsi:type="dcterms:W3CDTF">2021-12-23T14:21:00Z</dcterms:modified>
</cp:coreProperties>
</file>