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48B97" w14:textId="77777777" w:rsidR="00CB2401" w:rsidRDefault="00000000">
      <w:pPr>
        <w:jc w:val="center"/>
      </w:pPr>
      <w:r>
        <w:rPr>
          <w:b/>
          <w:sz w:val="26"/>
        </w:rPr>
        <w:t>Lab 1: Requirements Engineering &amp; UML Use-Case Modelling</w:t>
      </w:r>
    </w:p>
    <w:p w14:paraId="4C9C13B2" w14:textId="77777777" w:rsidR="00CB2401" w:rsidRDefault="00000000">
      <w:pPr>
        <w:jc w:val="center"/>
      </w:pPr>
      <w:r>
        <w:rPr>
          <w:i/>
          <w:sz w:val="21"/>
        </w:rPr>
        <w:t>Problem Statement #60 - Podcast Guest Scheduling &amp; Outline Builder</w:t>
      </w:r>
    </w:p>
    <w:p w14:paraId="62E94B6E" w14:textId="0DC4582C" w:rsidR="00CB2401" w:rsidRDefault="00000000">
      <w:r>
        <w:t xml:space="preserve">Name: </w:t>
      </w:r>
      <w:r w:rsidR="00CE6CB7">
        <w:t>Dhanush S</w:t>
      </w:r>
      <w:r>
        <w:t xml:space="preserve">  </w:t>
      </w:r>
      <w:r w:rsidR="00CE6CB7">
        <w:t xml:space="preserve"> </w:t>
      </w:r>
      <w:r>
        <w:t xml:space="preserve"> SRN: </w:t>
      </w:r>
      <w:r w:rsidR="00CE6CB7">
        <w:t xml:space="preserve"> PES1UG24AM360</w:t>
      </w:r>
      <w:r>
        <w:t xml:space="preserve">  </w:t>
      </w:r>
      <w:r w:rsidR="00CE6CB7">
        <w:t xml:space="preserve"> </w:t>
      </w:r>
      <w:r>
        <w:t xml:space="preserve"> Section: </w:t>
      </w:r>
      <w:r w:rsidR="00CE6CB7">
        <w:t>F</w:t>
      </w:r>
      <w:r>
        <w:t xml:space="preserve">     </w:t>
      </w:r>
    </w:p>
    <w:p w14:paraId="2AFFB638" w14:textId="77777777" w:rsidR="00CB2401" w:rsidRDefault="00CB2401"/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1224"/>
        <w:gridCol w:w="3816"/>
        <w:gridCol w:w="864"/>
        <w:gridCol w:w="4680"/>
        <w:gridCol w:w="2664"/>
      </w:tblGrid>
      <w:tr w:rsidR="00CE6CB7" w14:paraId="2BB359EC" w14:textId="77777777" w:rsidTr="00CE6CB7">
        <w:trPr>
          <w:jc w:val="center"/>
        </w:trPr>
        <w:tc>
          <w:tcPr>
            <w:tcW w:w="864" w:type="dxa"/>
            <w:shd w:val="clear" w:color="auto" w:fill="1F3864"/>
          </w:tcPr>
          <w:p w14:paraId="2EFE5477" w14:textId="77777777" w:rsidR="00CE6CB7" w:rsidRDefault="00CE6CB7">
            <w:pPr>
              <w:spacing w:before="40" w:after="40"/>
            </w:pPr>
            <w:r>
              <w:rPr>
                <w:b/>
              </w:rPr>
              <w:t>Req ID</w:t>
            </w:r>
          </w:p>
        </w:tc>
        <w:tc>
          <w:tcPr>
            <w:tcW w:w="1224" w:type="dxa"/>
            <w:shd w:val="clear" w:color="auto" w:fill="1F3864"/>
          </w:tcPr>
          <w:p w14:paraId="6DFB3610" w14:textId="77777777" w:rsidR="00CE6CB7" w:rsidRDefault="00CE6CB7">
            <w:pPr>
              <w:spacing w:before="40" w:after="40"/>
            </w:pPr>
            <w:r>
              <w:rPr>
                <w:b/>
              </w:rPr>
              <w:t>Type</w:t>
            </w:r>
          </w:p>
        </w:tc>
        <w:tc>
          <w:tcPr>
            <w:tcW w:w="3816" w:type="dxa"/>
            <w:shd w:val="clear" w:color="auto" w:fill="1F3864"/>
          </w:tcPr>
          <w:p w14:paraId="59560609" w14:textId="77777777" w:rsidR="00CE6CB7" w:rsidRDefault="00CE6CB7">
            <w:pPr>
              <w:spacing w:before="40" w:after="40"/>
            </w:pPr>
            <w:r>
              <w:rPr>
                <w:b/>
              </w:rPr>
              <w:t>Description</w:t>
            </w:r>
          </w:p>
        </w:tc>
        <w:tc>
          <w:tcPr>
            <w:tcW w:w="864" w:type="dxa"/>
            <w:shd w:val="clear" w:color="auto" w:fill="1F3864"/>
          </w:tcPr>
          <w:p w14:paraId="54327BC8" w14:textId="77777777" w:rsidR="00CE6CB7" w:rsidRDefault="00CE6CB7">
            <w:pPr>
              <w:spacing w:before="40" w:after="40"/>
            </w:pPr>
            <w:r>
              <w:rPr>
                <w:b/>
              </w:rPr>
              <w:t>Priority</w:t>
            </w:r>
          </w:p>
        </w:tc>
        <w:tc>
          <w:tcPr>
            <w:tcW w:w="4680" w:type="dxa"/>
            <w:shd w:val="clear" w:color="auto" w:fill="1F3864"/>
          </w:tcPr>
          <w:p w14:paraId="2FC392CE" w14:textId="77777777" w:rsidR="00CE6CB7" w:rsidRDefault="00CE6CB7">
            <w:pPr>
              <w:spacing w:before="40" w:after="40"/>
            </w:pPr>
            <w:r>
              <w:rPr>
                <w:b/>
              </w:rPr>
              <w:t>Acceptance Criteria (measurable pass/fail)</w:t>
            </w:r>
          </w:p>
        </w:tc>
        <w:tc>
          <w:tcPr>
            <w:tcW w:w="2664" w:type="dxa"/>
            <w:shd w:val="clear" w:color="auto" w:fill="1F3864"/>
          </w:tcPr>
          <w:p w14:paraId="7CE3B8EE" w14:textId="77777777" w:rsidR="00CE6CB7" w:rsidRDefault="00CE6CB7">
            <w:pPr>
              <w:spacing w:before="40" w:after="40"/>
            </w:pPr>
            <w:r>
              <w:rPr>
                <w:b/>
              </w:rPr>
              <w:t>Rationale</w:t>
            </w:r>
          </w:p>
        </w:tc>
      </w:tr>
      <w:tr w:rsidR="00CE6CB7" w14:paraId="600CD283" w14:textId="77777777" w:rsidTr="00CE6CB7">
        <w:trPr>
          <w:jc w:val="center"/>
        </w:trPr>
        <w:tc>
          <w:tcPr>
            <w:tcW w:w="864" w:type="dxa"/>
            <w:shd w:val="clear" w:color="auto" w:fill="EAF1FB"/>
          </w:tcPr>
          <w:p w14:paraId="1A8D769F" w14:textId="77777777" w:rsidR="00CE6CB7" w:rsidRDefault="00CE6CB7">
            <w:pPr>
              <w:spacing w:before="40" w:after="40"/>
            </w:pPr>
            <w:r>
              <w:rPr>
                <w:b/>
                <w:sz w:val="17"/>
              </w:rPr>
              <w:t>FR-001</w:t>
            </w:r>
          </w:p>
        </w:tc>
        <w:tc>
          <w:tcPr>
            <w:tcW w:w="1224" w:type="dxa"/>
            <w:shd w:val="clear" w:color="auto" w:fill="EAF1FB"/>
          </w:tcPr>
          <w:p w14:paraId="400C7AF8" w14:textId="77777777" w:rsidR="00CE6CB7" w:rsidRDefault="00CE6CB7">
            <w:pPr>
              <w:spacing w:before="40" w:after="40"/>
            </w:pPr>
            <w:r>
              <w:rPr>
                <w:sz w:val="17"/>
              </w:rPr>
              <w:t>Functional</w:t>
            </w:r>
          </w:p>
        </w:tc>
        <w:tc>
          <w:tcPr>
            <w:tcW w:w="3816" w:type="dxa"/>
            <w:shd w:val="clear" w:color="auto" w:fill="EAF1FB"/>
          </w:tcPr>
          <w:p w14:paraId="39D64154" w14:textId="77777777" w:rsidR="00CE6CB7" w:rsidRDefault="00CE6CB7">
            <w:pPr>
              <w:spacing w:before="40" w:after="40"/>
            </w:pPr>
            <w:r>
              <w:rPr>
                <w:sz w:val="17"/>
              </w:rPr>
              <w:t>The system shall allow a Podcast Guest to select an available interview time slot and submit structured bullet-point discussion topics together with biography links.</w:t>
            </w:r>
          </w:p>
        </w:tc>
        <w:tc>
          <w:tcPr>
            <w:tcW w:w="864" w:type="dxa"/>
            <w:shd w:val="clear" w:color="auto" w:fill="EAF1FB"/>
          </w:tcPr>
          <w:p w14:paraId="6B95070F" w14:textId="77777777" w:rsidR="00CE6CB7" w:rsidRDefault="00CE6CB7">
            <w:pPr>
              <w:spacing w:before="40" w:after="40"/>
            </w:pPr>
            <w:r>
              <w:rPr>
                <w:sz w:val="17"/>
              </w:rPr>
              <w:t>High</w:t>
            </w:r>
          </w:p>
        </w:tc>
        <w:tc>
          <w:tcPr>
            <w:tcW w:w="4680" w:type="dxa"/>
            <w:shd w:val="clear" w:color="auto" w:fill="EAF1FB"/>
          </w:tcPr>
          <w:p w14:paraId="4F3CB898" w14:textId="77777777" w:rsidR="00CE6CB7" w:rsidRDefault="00CE6CB7">
            <w:pPr>
              <w:spacing w:before="40" w:after="40"/>
            </w:pPr>
            <w:r>
              <w:rPr>
                <w:sz w:val="17"/>
              </w:rPr>
              <w:t>Pass: Slot is booked, a calendar invite is dispatched to Guest and Host, and the topic outline is attached to the episode board.</w:t>
            </w:r>
          </w:p>
          <w:p w14:paraId="678279A8" w14:textId="77777777" w:rsidR="00CE6CB7" w:rsidRDefault="00CE6CB7">
            <w:pPr>
              <w:spacing w:after="40"/>
            </w:pPr>
            <w:r>
              <w:rPr>
                <w:sz w:val="17"/>
              </w:rPr>
              <w:t>Fail: A booking is permitted on a date the Host has marked as blocked.</w:t>
            </w:r>
          </w:p>
        </w:tc>
        <w:tc>
          <w:tcPr>
            <w:tcW w:w="2664" w:type="dxa"/>
            <w:shd w:val="clear" w:color="auto" w:fill="EAF1FB"/>
          </w:tcPr>
          <w:p w14:paraId="13820517" w14:textId="77777777" w:rsidR="00CE6CB7" w:rsidRDefault="00CE6CB7">
            <w:pPr>
              <w:spacing w:before="40" w:after="40"/>
            </w:pPr>
            <w:r>
              <w:rPr>
                <w:sz w:val="17"/>
              </w:rPr>
              <w:t>Core booking and content-capture function; the entire scenario depends on it.</w:t>
            </w:r>
          </w:p>
        </w:tc>
      </w:tr>
      <w:tr w:rsidR="00CE6CB7" w14:paraId="70BAA99A" w14:textId="77777777" w:rsidTr="00CE6CB7">
        <w:trPr>
          <w:jc w:val="center"/>
        </w:trPr>
        <w:tc>
          <w:tcPr>
            <w:tcW w:w="864" w:type="dxa"/>
          </w:tcPr>
          <w:p w14:paraId="66F4E7E5" w14:textId="77777777" w:rsidR="00CE6CB7" w:rsidRDefault="00CE6CB7">
            <w:pPr>
              <w:spacing w:before="40" w:after="40"/>
            </w:pPr>
            <w:r>
              <w:rPr>
                <w:b/>
                <w:sz w:val="17"/>
              </w:rPr>
              <w:t>FR-002</w:t>
            </w:r>
          </w:p>
        </w:tc>
        <w:tc>
          <w:tcPr>
            <w:tcW w:w="1224" w:type="dxa"/>
          </w:tcPr>
          <w:p w14:paraId="5C712324" w14:textId="77777777" w:rsidR="00CE6CB7" w:rsidRDefault="00CE6CB7">
            <w:pPr>
              <w:spacing w:before="40" w:after="40"/>
            </w:pPr>
            <w:r>
              <w:rPr>
                <w:sz w:val="17"/>
              </w:rPr>
              <w:t>Functional</w:t>
            </w:r>
          </w:p>
        </w:tc>
        <w:tc>
          <w:tcPr>
            <w:tcW w:w="3816" w:type="dxa"/>
          </w:tcPr>
          <w:p w14:paraId="7B5E0BF1" w14:textId="77777777" w:rsidR="00CE6CB7" w:rsidRDefault="00CE6CB7">
            <w:pPr>
              <w:spacing w:before="40" w:after="40"/>
            </w:pPr>
            <w:r>
              <w:rPr>
                <w:sz w:val="17"/>
              </w:rPr>
              <w:t>The system shall allow the Show Host to publish recurring availability windows and to mark specific dates as blocked.</w:t>
            </w:r>
          </w:p>
        </w:tc>
        <w:tc>
          <w:tcPr>
            <w:tcW w:w="864" w:type="dxa"/>
          </w:tcPr>
          <w:p w14:paraId="61FD2405" w14:textId="77777777" w:rsidR="00CE6CB7" w:rsidRDefault="00CE6CB7">
            <w:pPr>
              <w:spacing w:before="40" w:after="40"/>
            </w:pPr>
            <w:r>
              <w:rPr>
                <w:sz w:val="17"/>
              </w:rPr>
              <w:t>High</w:t>
            </w:r>
          </w:p>
        </w:tc>
        <w:tc>
          <w:tcPr>
            <w:tcW w:w="4680" w:type="dxa"/>
          </w:tcPr>
          <w:p w14:paraId="475BBD3E" w14:textId="77777777" w:rsidR="00CE6CB7" w:rsidRDefault="00CE6CB7">
            <w:pPr>
              <w:spacing w:before="40" w:after="40"/>
            </w:pPr>
            <w:r>
              <w:rPr>
                <w:sz w:val="17"/>
              </w:rPr>
              <w:t>Pass: A window published for Tue 14:00-17:00 renders as selectable slots to the Guest, and a date marked blocked renders zero selectable slots.</w:t>
            </w:r>
          </w:p>
          <w:p w14:paraId="2577BCCE" w14:textId="77777777" w:rsidR="00CE6CB7" w:rsidRDefault="00CE6CB7">
            <w:pPr>
              <w:spacing w:after="40"/>
            </w:pPr>
            <w:r>
              <w:rPr>
                <w:sz w:val="17"/>
              </w:rPr>
              <w:t>Fail: Any bookable slot is exposed on a blocked date.</w:t>
            </w:r>
          </w:p>
        </w:tc>
        <w:tc>
          <w:tcPr>
            <w:tcW w:w="2664" w:type="dxa"/>
          </w:tcPr>
          <w:p w14:paraId="7D92F709" w14:textId="77777777" w:rsidR="00CE6CB7" w:rsidRDefault="00CE6CB7">
            <w:pPr>
              <w:spacing w:before="40" w:after="40"/>
            </w:pPr>
            <w:r>
              <w:rPr>
                <w:sz w:val="17"/>
              </w:rPr>
              <w:t>Availability is the precondition for FR-001; without a source of truth no booking can be validated.</w:t>
            </w:r>
          </w:p>
        </w:tc>
      </w:tr>
      <w:tr w:rsidR="00CE6CB7" w14:paraId="1DAC9176" w14:textId="77777777" w:rsidTr="00CE6CB7">
        <w:trPr>
          <w:jc w:val="center"/>
        </w:trPr>
        <w:tc>
          <w:tcPr>
            <w:tcW w:w="864" w:type="dxa"/>
          </w:tcPr>
          <w:p w14:paraId="44097613" w14:textId="77777777" w:rsidR="00CE6CB7" w:rsidRDefault="00CE6CB7">
            <w:pPr>
              <w:spacing w:before="40" w:after="40"/>
            </w:pPr>
            <w:r>
              <w:rPr>
                <w:b/>
                <w:sz w:val="17"/>
              </w:rPr>
              <w:t>FR-003</w:t>
            </w:r>
          </w:p>
        </w:tc>
        <w:tc>
          <w:tcPr>
            <w:tcW w:w="1224" w:type="dxa"/>
          </w:tcPr>
          <w:p w14:paraId="3A039DEE" w14:textId="77777777" w:rsidR="00CE6CB7" w:rsidRDefault="00CE6CB7">
            <w:pPr>
              <w:spacing w:before="40" w:after="40"/>
            </w:pPr>
            <w:r>
              <w:rPr>
                <w:sz w:val="17"/>
              </w:rPr>
              <w:t>Functional</w:t>
            </w:r>
          </w:p>
        </w:tc>
        <w:tc>
          <w:tcPr>
            <w:tcW w:w="3816" w:type="dxa"/>
          </w:tcPr>
          <w:p w14:paraId="37CE83EF" w14:textId="77777777" w:rsidR="00CE6CB7" w:rsidRDefault="00CE6CB7">
            <w:pPr>
              <w:spacing w:before="40" w:after="40"/>
            </w:pPr>
            <w:r>
              <w:rPr>
                <w:sz w:val="17"/>
              </w:rPr>
              <w:t>The system shall generate a run-of-show production sheet that sequences each approved talking point with a start timestamp and a segment duration, and totals the planned episode length.</w:t>
            </w:r>
          </w:p>
        </w:tc>
        <w:tc>
          <w:tcPr>
            <w:tcW w:w="864" w:type="dxa"/>
          </w:tcPr>
          <w:p w14:paraId="08A844D0" w14:textId="77777777" w:rsidR="00CE6CB7" w:rsidRDefault="00CE6CB7">
            <w:pPr>
              <w:spacing w:before="40" w:after="40"/>
            </w:pPr>
            <w:r>
              <w:rPr>
                <w:sz w:val="17"/>
              </w:rPr>
              <w:t>High</w:t>
            </w:r>
          </w:p>
        </w:tc>
        <w:tc>
          <w:tcPr>
            <w:tcW w:w="4680" w:type="dxa"/>
          </w:tcPr>
          <w:p w14:paraId="3A64A300" w14:textId="77777777" w:rsidR="00CE6CB7" w:rsidRDefault="00CE6CB7">
            <w:pPr>
              <w:spacing w:before="40" w:after="40"/>
            </w:pPr>
            <w:r>
              <w:rPr>
                <w:sz w:val="17"/>
              </w:rPr>
              <w:t>Pass: For 5 approved topics with assigned durations, the sheet lists 5 segments with non-overlapping ascending timestamps and a total equal to the sum of the durations.</w:t>
            </w:r>
          </w:p>
          <w:p w14:paraId="41CDFCC2" w14:textId="77777777" w:rsidR="00CE6CB7" w:rsidRDefault="00CE6CB7">
            <w:pPr>
              <w:spacing w:after="40"/>
            </w:pPr>
            <w:r>
              <w:rPr>
                <w:sz w:val="17"/>
              </w:rPr>
              <w:t>Fail: Timestamps overlap, or the stated total differs from the sum.</w:t>
            </w:r>
          </w:p>
        </w:tc>
        <w:tc>
          <w:tcPr>
            <w:tcW w:w="2664" w:type="dxa"/>
          </w:tcPr>
          <w:p w14:paraId="16667C71" w14:textId="77777777" w:rsidR="00CE6CB7" w:rsidRDefault="00CE6CB7">
            <w:pPr>
              <w:spacing w:before="40" w:after="40"/>
            </w:pPr>
            <w:r>
              <w:rPr>
                <w:sz w:val="17"/>
              </w:rPr>
              <w:t>This is the core output the scenario promises: timestamped run-of-show episode production notes.</w:t>
            </w:r>
          </w:p>
        </w:tc>
      </w:tr>
      <w:tr w:rsidR="00CE6CB7" w14:paraId="1E51908C" w14:textId="77777777" w:rsidTr="00CE6CB7">
        <w:trPr>
          <w:jc w:val="center"/>
        </w:trPr>
        <w:tc>
          <w:tcPr>
            <w:tcW w:w="864" w:type="dxa"/>
          </w:tcPr>
          <w:p w14:paraId="00551857" w14:textId="77777777" w:rsidR="00CE6CB7" w:rsidRDefault="00CE6CB7">
            <w:pPr>
              <w:spacing w:before="40" w:after="40"/>
            </w:pPr>
            <w:r>
              <w:rPr>
                <w:b/>
                <w:sz w:val="17"/>
              </w:rPr>
              <w:t>FR-004</w:t>
            </w:r>
          </w:p>
        </w:tc>
        <w:tc>
          <w:tcPr>
            <w:tcW w:w="1224" w:type="dxa"/>
          </w:tcPr>
          <w:p w14:paraId="5B93651F" w14:textId="77777777" w:rsidR="00CE6CB7" w:rsidRDefault="00CE6CB7">
            <w:pPr>
              <w:spacing w:before="40" w:after="40"/>
            </w:pPr>
            <w:r>
              <w:rPr>
                <w:sz w:val="17"/>
              </w:rPr>
              <w:t>Functional</w:t>
            </w:r>
          </w:p>
        </w:tc>
        <w:tc>
          <w:tcPr>
            <w:tcW w:w="3816" w:type="dxa"/>
          </w:tcPr>
          <w:p w14:paraId="409B33D9" w14:textId="77777777" w:rsidR="00CE6CB7" w:rsidRDefault="00CE6CB7">
            <w:pPr>
              <w:spacing w:before="40" w:after="40"/>
            </w:pPr>
            <w:r>
              <w:rPr>
                <w:sz w:val="17"/>
              </w:rPr>
              <w:t>The system shall allow the Show Host to approve, reject or reorder guest-submitted talking points, and to return a rejected point to the Guest with a revision comment.</w:t>
            </w:r>
          </w:p>
        </w:tc>
        <w:tc>
          <w:tcPr>
            <w:tcW w:w="864" w:type="dxa"/>
          </w:tcPr>
          <w:p w14:paraId="1D20EF0A" w14:textId="77777777" w:rsidR="00CE6CB7" w:rsidRDefault="00CE6CB7">
            <w:pPr>
              <w:spacing w:before="40" w:after="40"/>
            </w:pPr>
            <w:r>
              <w:rPr>
                <w:sz w:val="17"/>
              </w:rPr>
              <w:t>Medium</w:t>
            </w:r>
          </w:p>
        </w:tc>
        <w:tc>
          <w:tcPr>
            <w:tcW w:w="4680" w:type="dxa"/>
          </w:tcPr>
          <w:p w14:paraId="137F18FE" w14:textId="77777777" w:rsidR="00CE6CB7" w:rsidRDefault="00CE6CB7">
            <w:pPr>
              <w:spacing w:before="40" w:after="40"/>
            </w:pPr>
            <w:r>
              <w:rPr>
                <w:sz w:val="17"/>
              </w:rPr>
              <w:t>Pass: A rejected talking point is absent from the generated run-of-show sheet and the Host comment is visible to the Guest against that point.</w:t>
            </w:r>
          </w:p>
          <w:p w14:paraId="0DEE9142" w14:textId="77777777" w:rsidR="00CE6CB7" w:rsidRDefault="00CE6CB7">
            <w:pPr>
              <w:spacing w:after="40"/>
            </w:pPr>
            <w:r>
              <w:rPr>
                <w:sz w:val="17"/>
              </w:rPr>
              <w:t>Fail: A rejected point still appears on the generated sheet.</w:t>
            </w:r>
          </w:p>
        </w:tc>
        <w:tc>
          <w:tcPr>
            <w:tcW w:w="2664" w:type="dxa"/>
          </w:tcPr>
          <w:p w14:paraId="1447414F" w14:textId="77777777" w:rsidR="00CE6CB7" w:rsidRDefault="00CE6CB7">
            <w:pPr>
              <w:spacing w:before="40" w:after="40"/>
            </w:pPr>
            <w:r>
              <w:rPr>
                <w:sz w:val="17"/>
              </w:rPr>
              <w:t>Guest submissions are unvetted; the Host must control episode content before it becomes a production document.</w:t>
            </w:r>
          </w:p>
        </w:tc>
      </w:tr>
      <w:tr w:rsidR="00CE6CB7" w14:paraId="4629A6AF" w14:textId="77777777" w:rsidTr="00CE6CB7">
        <w:trPr>
          <w:jc w:val="center"/>
        </w:trPr>
        <w:tc>
          <w:tcPr>
            <w:tcW w:w="864" w:type="dxa"/>
          </w:tcPr>
          <w:p w14:paraId="3A23095A" w14:textId="77777777" w:rsidR="00CE6CB7" w:rsidRDefault="00CE6CB7">
            <w:pPr>
              <w:spacing w:before="40" w:after="40"/>
            </w:pPr>
            <w:r>
              <w:rPr>
                <w:b/>
                <w:sz w:val="17"/>
              </w:rPr>
              <w:t>FR-005</w:t>
            </w:r>
          </w:p>
        </w:tc>
        <w:tc>
          <w:tcPr>
            <w:tcW w:w="1224" w:type="dxa"/>
          </w:tcPr>
          <w:p w14:paraId="6D2A87E7" w14:textId="77777777" w:rsidR="00CE6CB7" w:rsidRDefault="00CE6CB7">
            <w:pPr>
              <w:spacing w:before="40" w:after="40"/>
            </w:pPr>
            <w:r>
              <w:rPr>
                <w:sz w:val="17"/>
              </w:rPr>
              <w:t>Functional</w:t>
            </w:r>
          </w:p>
        </w:tc>
        <w:tc>
          <w:tcPr>
            <w:tcW w:w="3816" w:type="dxa"/>
          </w:tcPr>
          <w:p w14:paraId="13AC8A54" w14:textId="77777777" w:rsidR="00CE6CB7" w:rsidRDefault="00CE6CB7">
            <w:pPr>
              <w:spacing w:before="40" w:after="40"/>
            </w:pPr>
            <w:r>
              <w:rPr>
                <w:sz w:val="17"/>
              </w:rPr>
              <w:t>The system shall send a booking confirmation to both Guest and Host on slot reservation, and a reminder notification 24 hours before the scheduled interview.</w:t>
            </w:r>
          </w:p>
        </w:tc>
        <w:tc>
          <w:tcPr>
            <w:tcW w:w="864" w:type="dxa"/>
          </w:tcPr>
          <w:p w14:paraId="5D437116" w14:textId="77777777" w:rsidR="00CE6CB7" w:rsidRDefault="00CE6CB7">
            <w:pPr>
              <w:spacing w:before="40" w:after="40"/>
            </w:pPr>
            <w:r>
              <w:rPr>
                <w:sz w:val="17"/>
              </w:rPr>
              <w:t>Medium</w:t>
            </w:r>
          </w:p>
        </w:tc>
        <w:tc>
          <w:tcPr>
            <w:tcW w:w="4680" w:type="dxa"/>
          </w:tcPr>
          <w:p w14:paraId="7F563826" w14:textId="77777777" w:rsidR="00CE6CB7" w:rsidRDefault="00CE6CB7">
            <w:pPr>
              <w:spacing w:before="40" w:after="40"/>
            </w:pPr>
            <w:r>
              <w:rPr>
                <w:sz w:val="17"/>
              </w:rPr>
              <w:t>Pass: Confirmation is dispatched within 1 minute of booking, and the reminder is dispatched between 24h00m and 23h55m before the slot start; both are recorded in the dispatch log for both recipients.</w:t>
            </w:r>
          </w:p>
          <w:p w14:paraId="29B4FDDF" w14:textId="77777777" w:rsidR="00CE6CB7" w:rsidRDefault="00CE6CB7">
            <w:pPr>
              <w:spacing w:after="40"/>
            </w:pPr>
            <w:r>
              <w:rPr>
                <w:sz w:val="17"/>
              </w:rPr>
              <w:t>Fail: Either notification is missing from the dispatch log.</w:t>
            </w:r>
          </w:p>
        </w:tc>
        <w:tc>
          <w:tcPr>
            <w:tcW w:w="2664" w:type="dxa"/>
          </w:tcPr>
          <w:p w14:paraId="1F7C156D" w14:textId="77777777" w:rsidR="00CE6CB7" w:rsidRDefault="00CE6CB7">
            <w:pPr>
              <w:spacing w:before="40" w:after="40"/>
            </w:pPr>
            <w:r>
              <w:rPr>
                <w:sz w:val="17"/>
              </w:rPr>
              <w:t>Guest no-shows are the primary failure mode in remote interview scheduling.</w:t>
            </w:r>
          </w:p>
        </w:tc>
      </w:tr>
      <w:tr w:rsidR="00CE6CB7" w14:paraId="0F9F79D6" w14:textId="77777777" w:rsidTr="00CE6CB7">
        <w:trPr>
          <w:jc w:val="center"/>
        </w:trPr>
        <w:tc>
          <w:tcPr>
            <w:tcW w:w="864" w:type="dxa"/>
            <w:shd w:val="clear" w:color="auto" w:fill="EAF1FB"/>
          </w:tcPr>
          <w:p w14:paraId="46EC4ED5" w14:textId="77777777" w:rsidR="00CE6CB7" w:rsidRDefault="00CE6CB7">
            <w:pPr>
              <w:spacing w:before="40" w:after="40"/>
            </w:pPr>
            <w:r>
              <w:rPr>
                <w:b/>
                <w:sz w:val="17"/>
              </w:rPr>
              <w:t>NFR-001</w:t>
            </w:r>
          </w:p>
        </w:tc>
        <w:tc>
          <w:tcPr>
            <w:tcW w:w="1224" w:type="dxa"/>
            <w:shd w:val="clear" w:color="auto" w:fill="EAF1FB"/>
          </w:tcPr>
          <w:p w14:paraId="72991140" w14:textId="77777777" w:rsidR="00CE6CB7" w:rsidRDefault="00CE6CB7">
            <w:pPr>
              <w:spacing w:before="40" w:after="40"/>
            </w:pPr>
            <w:r>
              <w:rPr>
                <w:sz w:val="17"/>
              </w:rPr>
              <w:t>Nonfunctional</w:t>
            </w:r>
          </w:p>
          <w:p w14:paraId="7537B637" w14:textId="77777777" w:rsidR="00CE6CB7" w:rsidRDefault="00CE6CB7">
            <w:pPr>
              <w:spacing w:after="40"/>
            </w:pPr>
            <w:r>
              <w:rPr>
                <w:sz w:val="17"/>
              </w:rPr>
              <w:t>(Performance &amp; Security)</w:t>
            </w:r>
          </w:p>
        </w:tc>
        <w:tc>
          <w:tcPr>
            <w:tcW w:w="3816" w:type="dxa"/>
            <w:shd w:val="clear" w:color="auto" w:fill="EAF1FB"/>
          </w:tcPr>
          <w:p w14:paraId="75564075" w14:textId="77777777" w:rsidR="00CE6CB7" w:rsidRDefault="00CE6CB7">
            <w:pPr>
              <w:spacing w:before="40" w:after="40"/>
            </w:pPr>
            <w:r>
              <w:rPr>
                <w:sz w:val="17"/>
              </w:rPr>
              <w:t>The show outline generator shall compile all submitted guest topics into a formatted PDF production sheet in under 1 second.</w:t>
            </w:r>
          </w:p>
        </w:tc>
        <w:tc>
          <w:tcPr>
            <w:tcW w:w="864" w:type="dxa"/>
            <w:shd w:val="clear" w:color="auto" w:fill="EAF1FB"/>
          </w:tcPr>
          <w:p w14:paraId="08F3B8AD" w14:textId="77777777" w:rsidR="00CE6CB7" w:rsidRDefault="00CE6CB7">
            <w:pPr>
              <w:spacing w:before="40" w:after="40"/>
            </w:pPr>
            <w:r>
              <w:rPr>
                <w:sz w:val="17"/>
              </w:rPr>
              <w:t>High</w:t>
            </w:r>
          </w:p>
        </w:tc>
        <w:tc>
          <w:tcPr>
            <w:tcW w:w="4680" w:type="dxa"/>
            <w:shd w:val="clear" w:color="auto" w:fill="EAF1FB"/>
          </w:tcPr>
          <w:p w14:paraId="0900752E" w14:textId="77777777" w:rsidR="00CE6CB7" w:rsidRDefault="00CE6CB7">
            <w:pPr>
              <w:spacing w:before="40" w:after="40"/>
            </w:pPr>
            <w:r>
              <w:rPr>
                <w:sz w:val="17"/>
              </w:rPr>
              <w:t>Pass: Benchmarking over 100 runs at simulated peak load confirms 95th-percentile compile time under 1000 ms with no degradation of transport security.</w:t>
            </w:r>
          </w:p>
          <w:p w14:paraId="719C1F41" w14:textId="77777777" w:rsidR="00CE6CB7" w:rsidRDefault="00CE6CB7">
            <w:pPr>
              <w:spacing w:after="40"/>
            </w:pPr>
            <w:r>
              <w:rPr>
                <w:sz w:val="17"/>
              </w:rPr>
              <w:t>Fail: 95th-percentile compile time is 1000 ms or greater.</w:t>
            </w:r>
          </w:p>
        </w:tc>
        <w:tc>
          <w:tcPr>
            <w:tcW w:w="2664" w:type="dxa"/>
            <w:shd w:val="clear" w:color="auto" w:fill="EAF1FB"/>
          </w:tcPr>
          <w:p w14:paraId="0D67EDA3" w14:textId="77777777" w:rsidR="00CE6CB7" w:rsidRDefault="00CE6CB7">
            <w:pPr>
              <w:spacing w:before="40" w:after="40"/>
            </w:pPr>
            <w:r>
              <w:rPr>
                <w:sz w:val="17"/>
              </w:rPr>
              <w:t>Hosts finalise the run-of-show minutes before recording; a slow generator blocks the live production workflow.</w:t>
            </w:r>
          </w:p>
        </w:tc>
      </w:tr>
      <w:tr w:rsidR="00CE6CB7" w14:paraId="753E3FE3" w14:textId="77777777" w:rsidTr="00CE6CB7">
        <w:trPr>
          <w:jc w:val="center"/>
        </w:trPr>
        <w:tc>
          <w:tcPr>
            <w:tcW w:w="864" w:type="dxa"/>
          </w:tcPr>
          <w:p w14:paraId="7411BDA9" w14:textId="77777777" w:rsidR="00CE6CB7" w:rsidRDefault="00CE6CB7">
            <w:pPr>
              <w:spacing w:before="40" w:after="40"/>
            </w:pPr>
            <w:r>
              <w:rPr>
                <w:b/>
                <w:sz w:val="17"/>
              </w:rPr>
              <w:t>NFR-002</w:t>
            </w:r>
          </w:p>
        </w:tc>
        <w:tc>
          <w:tcPr>
            <w:tcW w:w="1224" w:type="dxa"/>
          </w:tcPr>
          <w:p w14:paraId="67A60211" w14:textId="77777777" w:rsidR="00CE6CB7" w:rsidRDefault="00CE6CB7">
            <w:pPr>
              <w:spacing w:before="40" w:after="40"/>
            </w:pPr>
            <w:r>
              <w:rPr>
                <w:sz w:val="17"/>
              </w:rPr>
              <w:t>Nonfunctional</w:t>
            </w:r>
          </w:p>
          <w:p w14:paraId="66AA21D0" w14:textId="77777777" w:rsidR="00CE6CB7" w:rsidRDefault="00CE6CB7">
            <w:pPr>
              <w:spacing w:after="40"/>
            </w:pPr>
            <w:r>
              <w:rPr>
                <w:sz w:val="17"/>
              </w:rPr>
              <w:t>(Security)</w:t>
            </w:r>
          </w:p>
        </w:tc>
        <w:tc>
          <w:tcPr>
            <w:tcW w:w="3816" w:type="dxa"/>
          </w:tcPr>
          <w:p w14:paraId="27E00806" w14:textId="77777777" w:rsidR="00CE6CB7" w:rsidRDefault="00CE6CB7">
            <w:pPr>
              <w:spacing w:before="40" w:after="40"/>
            </w:pPr>
            <w:r>
              <w:rPr>
                <w:sz w:val="17"/>
              </w:rPr>
              <w:t>The system shall restrict episode-board access to the authenticated Show Host and the specifically invited Guest, and shall transmit all submitted content over TLS 1.2 or higher.</w:t>
            </w:r>
          </w:p>
        </w:tc>
        <w:tc>
          <w:tcPr>
            <w:tcW w:w="864" w:type="dxa"/>
          </w:tcPr>
          <w:p w14:paraId="58A09164" w14:textId="77777777" w:rsidR="00CE6CB7" w:rsidRDefault="00CE6CB7">
            <w:pPr>
              <w:spacing w:before="40" w:after="40"/>
            </w:pPr>
            <w:r>
              <w:rPr>
                <w:sz w:val="17"/>
              </w:rPr>
              <w:t>High</w:t>
            </w:r>
          </w:p>
        </w:tc>
        <w:tc>
          <w:tcPr>
            <w:tcW w:w="4680" w:type="dxa"/>
          </w:tcPr>
          <w:p w14:paraId="22F6808C" w14:textId="77777777" w:rsidR="00CE6CB7" w:rsidRDefault="00CE6CB7">
            <w:pPr>
              <w:spacing w:before="40" w:after="40"/>
            </w:pPr>
            <w:r>
              <w:rPr>
                <w:sz w:val="17"/>
              </w:rPr>
              <w:t>Pass: 50 automated requests to an episode board without a valid session return HTTP 403 in 100% of trials, and an OWASP ZAP scan reports zero high-severity findings.</w:t>
            </w:r>
          </w:p>
          <w:p w14:paraId="65AE3ED1" w14:textId="77777777" w:rsidR="00CE6CB7" w:rsidRDefault="00CE6CB7">
            <w:pPr>
              <w:spacing w:after="40"/>
            </w:pPr>
            <w:r>
              <w:rPr>
                <w:sz w:val="17"/>
              </w:rPr>
              <w:t>Fail: Any unauthenticated read of an episode board succeeds.</w:t>
            </w:r>
          </w:p>
        </w:tc>
        <w:tc>
          <w:tcPr>
            <w:tcW w:w="2664" w:type="dxa"/>
          </w:tcPr>
          <w:p w14:paraId="68ACCE76" w14:textId="77777777" w:rsidR="00CE6CB7" w:rsidRDefault="00CE6CB7">
            <w:pPr>
              <w:spacing w:before="40" w:after="40"/>
            </w:pPr>
            <w:r>
              <w:rPr>
                <w:sz w:val="17"/>
              </w:rPr>
              <w:t>Unreleased episode outlines and guest contact details are confidential pre-publication material.</w:t>
            </w:r>
          </w:p>
        </w:tc>
      </w:tr>
    </w:tbl>
    <w:p w14:paraId="7025D216" w14:textId="77777777" w:rsidR="00CB2401" w:rsidRDefault="00CB2401"/>
    <w:p w14:paraId="75F9821C" w14:textId="22370C67" w:rsidR="00CB2401" w:rsidRDefault="00CB2401"/>
    <w:sectPr w:rsidR="00CB2401" w:rsidSect="00034616">
      <w:pgSz w:w="16834" w:h="11909" w:orient="landscape"/>
      <w:pgMar w:top="720" w:right="648" w:bottom="72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2249537">
    <w:abstractNumId w:val="8"/>
  </w:num>
  <w:num w:numId="2" w16cid:durableId="2142722795">
    <w:abstractNumId w:val="6"/>
  </w:num>
  <w:num w:numId="3" w16cid:durableId="298655188">
    <w:abstractNumId w:val="5"/>
  </w:num>
  <w:num w:numId="4" w16cid:durableId="417289310">
    <w:abstractNumId w:val="4"/>
  </w:num>
  <w:num w:numId="5" w16cid:durableId="1014309104">
    <w:abstractNumId w:val="7"/>
  </w:num>
  <w:num w:numId="6" w16cid:durableId="1864786344">
    <w:abstractNumId w:val="3"/>
  </w:num>
  <w:num w:numId="7" w16cid:durableId="1767265322">
    <w:abstractNumId w:val="2"/>
  </w:num>
  <w:num w:numId="8" w16cid:durableId="1777825568">
    <w:abstractNumId w:val="1"/>
  </w:num>
  <w:num w:numId="9" w16cid:durableId="1610700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CB2401"/>
    <w:rsid w:val="00CE6CB7"/>
    <w:rsid w:val="00F275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F75C94"/>
  <w14:defaultImageDpi w14:val="300"/>
  <w15:docId w15:val="{EAAF73E2-B542-4A39-A69B-E8EDECAF2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566</Words>
  <Characters>3227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Dhanush S</cp:lastModifiedBy>
  <cp:revision>2</cp:revision>
  <dcterms:created xsi:type="dcterms:W3CDTF">2013-12-23T23:15:00Z</dcterms:created>
  <dcterms:modified xsi:type="dcterms:W3CDTF">2026-08-21T04:31:00Z</dcterms:modified>
  <cp:category/>
</cp:coreProperties>
</file>