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avg1nlnb9wc5" w:id="0"/>
      <w:bookmarkEnd w:id="0"/>
      <w:r w:rsidDel="00000000" w:rsidR="00000000" w:rsidRPr="00000000">
        <w:rPr>
          <w:b w:val="1"/>
          <w:bCs w:val="1"/>
          <w:sz w:val="30"/>
          <w:szCs w:val="30"/>
          <w:rtl w:val="0"/>
        </w:rPr>
        <w:t xml:space="preserve">Project title</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Explainable Transformer-Based Toxic Comment Detection with Bias Analysis in Social Media Text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8ulgecnt04r"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project aims to develop a transformer-based system for detecting toxic comments in social media text. The system uses the Jigsaw Toxic Comment Classification dataset and the DistilBERT pretrained language model to classify comments into six categories: toxic, severe toxic, obscene, threat, insult, and identity hate.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proposed system includes data preprocessing, exploratory data analysis, tokenization, model training, validation, and evaluation. Performance is assessed using precision, recall, Macro-F1, Micro-F1, Hamming loss, and ROC-AUC where applicable. Explainability techniques such as LIME and exploratory bias analysis are also incorporated to investigate the factors influencing predictions and potential differences in model behavior. A Streamlit application provides an interface for entering comments and viewing toxicity predictions.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hxq5waqsyb9"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Social media platforms receive large volumes of comments, some of which contain abusive, offensive, threatening, or identity-targeted language. Manually reviewing every comment is time-consuming.</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objective is to develop an automated multi-label classification system that detects different forms of toxic language while providing performance evaluation, prediction explanations, and exploratory analysis of potential bias.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rwdjz5qoiym" w:id="3"/>
      <w:bookmarkEnd w:id="3"/>
      <w:r w:rsidDel="00000000" w:rsidR="00000000" w:rsidRPr="00000000">
        <w:rPr>
          <w:b w:val="1"/>
          <w:bCs w:val="1"/>
          <w:sz w:val="34"/>
          <w:szCs w:val="34"/>
          <w:rtl w:val="0"/>
        </w:rPr>
        <w:t xml:space="preserve">3. Objectives</w:t>
      </w:r>
    </w:p>
    <w:p w:rsidR="00000000" w:rsidDel="00000000" w:rsidP="00000000" w:rsidRDefault="00000000" w:rsidRPr="00000000" w14:paraId="0000000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Collect and preprocess the Jigsaw Toxic Comment Classification dataset.</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Fine-tune DistilBERT for six-label toxicity classification.</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Train and validate the model using labeled comments.</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Evaluate performance using appropriate classification metrics.</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Investigate prediction errors and potential bias associated with identity-related terms.</w:t>
      </w:r>
    </w:p>
    <w:p w:rsidR="00000000" w:rsidDel="00000000" w:rsidP="00000000" w:rsidRDefault="00000000" w:rsidRPr="00000000" w14:paraId="0000000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Integrate the model into a Streamlit application.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xto6mdjxq0w" w:id="4"/>
      <w:bookmarkEnd w:id="4"/>
      <w:r w:rsidDel="00000000" w:rsidR="00000000" w:rsidRPr="00000000">
        <w:rPr>
          <w:b w:val="1"/>
          <w:bCs w:val="1"/>
          <w:sz w:val="34"/>
          <w:szCs w:val="34"/>
          <w:rtl w:val="0"/>
        </w:rPr>
        <w:t xml:space="preserve">4. Dataset and preprocessing</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dataset contains comment text and six binary target labels:</w:t>
      </w:r>
    </w:p>
    <w:tbl>
      <w:tblPr>
        <w:tblStyle w:val="Table1"/>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755"/>
        <w:tblGridChange w:id="0">
          <w:tblGrid>
            <w:gridCol w:w="1625"/>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b w:val="1"/>
                <w:bCs w:val="1"/>
                <w:sz w:val="24"/>
                <w:szCs w:val="24"/>
              </w:rPr>
            </w:pPr>
            <w:r w:rsidDel="00000000" w:rsidR="00000000" w:rsidRPr="00000000">
              <w:rPr>
                <w:b w:val="1"/>
                <w:bCs w:val="1"/>
                <w:sz w:val="24"/>
                <w:szCs w:val="24"/>
                <w:rtl w:val="0"/>
              </w:rPr>
              <w:t xml:space="preserv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toxic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General toxic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severe_toxic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Severe toxic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obscene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Obscene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Threatening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insult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Insulting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identity_hate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Hate directed toward identity groups</w:t>
            </w:r>
          </w:p>
        </w:tc>
      </w:tr>
    </w:tbl>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Preprocessing includes checking missing values, preparing comment text, verifying the label columns, splitting the data, and tokenizing the comments with the DistilBERT tokenizer.</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current experimental configuration discussed uses 1,000 training samples, 300 validation samples, a maximum sequence length of 128 tokens, and one epoch. These settings should be updated if your final successful run uses different values.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l4jxh5470ex" w:id="5"/>
      <w:bookmarkEnd w:id="5"/>
      <w:r w:rsidDel="00000000" w:rsidR="00000000" w:rsidRPr="00000000">
        <w:rPr>
          <w:b w:val="1"/>
          <w:bCs w:val="1"/>
          <w:sz w:val="34"/>
          <w:szCs w:val="34"/>
          <w:rtl w:val="0"/>
        </w:rPr>
        <w:t xml:space="preserve">5. System methodology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system follows this sequence:</w:t>
      </w:r>
    </w:p>
    <w:p w:rsidR="00000000" w:rsidDel="00000000" w:rsidP="00000000" w:rsidRDefault="00000000" w:rsidRPr="00000000" w14:paraId="0000002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Load the Jigsaw dataset.</w:t>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Preprocess comments and inspect label distributions.</w:t>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Split the data into training, validation, and evaluation sets.</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Tokenize the comments using DistilBERT.</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Train a multi-label classification model.</w:t>
      </w:r>
    </w:p>
    <w:p w:rsidR="00000000" w:rsidDel="00000000" w:rsidP="00000000" w:rsidRDefault="00000000" w:rsidRPr="00000000" w14:paraId="0000002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Validate the model and select a suitable checkpoint.</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Evaluate predictions using classification metrics.</w:t>
      </w:r>
    </w:p>
    <w:p w:rsidR="00000000" w:rsidDel="00000000" w:rsidP="00000000" w:rsidRDefault="00000000" w:rsidRPr="00000000" w14:paraId="0000002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Perform explainability and bias analysis.</w:t>
      </w:r>
    </w:p>
    <w:p w:rsidR="00000000" w:rsidDel="00000000" w:rsidP="00000000" w:rsidRDefault="00000000" w:rsidRPr="00000000" w14:paraId="0000002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Display predictions through the Streamlit interface.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pfs8cn789jjb" w:id="6"/>
      <w:bookmarkEnd w:id="6"/>
      <w:r w:rsidDel="00000000" w:rsidR="00000000" w:rsidRPr="00000000">
        <w:rPr>
          <w:b w:val="1"/>
          <w:bCs w:val="1"/>
          <w:sz w:val="34"/>
          <w:szCs w:val="34"/>
          <w:rtl w:val="0"/>
        </w:rPr>
        <w:t xml:space="preserve">6. Model training and validation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DistilBERT generates contextual text representations. A classification layer produces six output scores, one for each toxicity category. A sigmoid function converts the scores into probabilities, allowing multiple categories to be predicted for a single comment.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During training, binary cross-entropy loss measures prediction errors. The AdamW optimizer updates the model parameters using backpropagation.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Validation uses a separate dataset to monitor performance without updating model weights. Macro-F1 can help assess whether the model performs across both frequent and less frequent toxicity labels.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drxjlxofzs5" w:id="7"/>
      <w:bookmarkEnd w:id="7"/>
      <w:r w:rsidDel="00000000" w:rsidR="00000000" w:rsidRPr="00000000">
        <w:rPr>
          <w:b w:val="1"/>
          <w:bCs w:val="1"/>
          <w:sz w:val="34"/>
          <w:szCs w:val="34"/>
          <w:rtl w:val="0"/>
        </w:rPr>
        <w:t xml:space="preserve">7. Model evaluation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following metrics are suitable for evaluating the model:</w:t>
      </w:r>
    </w:p>
    <w:tbl>
      <w:tblPr>
        <w:tblStyle w:val="Table2"/>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5555"/>
        <w:tblGridChange w:id="0">
          <w:tblGrid>
            <w:gridCol w:w="162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sz w:val="24"/>
                <w:szCs w:val="24"/>
              </w:rPr>
            </w:pPr>
            <w:r w:rsidDel="00000000" w:rsidR="00000000" w:rsidRPr="00000000">
              <w:rPr>
                <w:b w:val="1"/>
                <w:bCs w:val="1"/>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sz w:val="24"/>
                <w:szCs w:val="24"/>
              </w:rPr>
            </w:pPr>
            <w:r w:rsidDel="00000000" w:rsidR="00000000" w:rsidRPr="00000000">
              <w:rPr>
                <w:b w:val="1"/>
                <w:bCs w:val="1"/>
                <w:sz w:val="24"/>
                <w:szCs w:val="24"/>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Measures the reliability of positive predictions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Measures how many actual positive labels are detected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Macro-F1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Gives equal importance to all six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Micro-F1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Summarizes performance across all label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Hamming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Measures the proportion of incorrect label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ROC-AUC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Measures discrimination across thresholds, where valid</w:t>
            </w:r>
          </w:p>
        </w:tc>
      </w:tr>
    </w:tbl>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evaluation should use a labeled held-out dataset. Do not assume the original test file contains ground-truth labels; verify its columns before calculating supervised metrics.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iceap132fx68" w:id="8"/>
      <w:bookmarkEnd w:id="8"/>
      <w:r w:rsidDel="00000000" w:rsidR="00000000" w:rsidRPr="00000000">
        <w:rPr>
          <w:b w:val="1"/>
          <w:bCs w:val="1"/>
          <w:sz w:val="34"/>
          <w:szCs w:val="34"/>
          <w:rtl w:val="0"/>
        </w:rPr>
        <w:t xml:space="preserve">8. Results and interpretation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preliminary training run recorded a training loss of approximately </w:t>
      </w:r>
      <w:r w:rsidDel="00000000" w:rsidR="00000000" w:rsidRPr="00000000">
        <w:rPr>
          <w:rFonts w:ascii="Roboto Mono" w:cs="Roboto Mono" w:eastAsia="Roboto Mono" w:hAnsi="Roboto Mono"/>
          <w:color w:val="188038"/>
          <w:sz w:val="24"/>
          <w:szCs w:val="24"/>
          <w:rtl w:val="0"/>
        </w:rPr>
        <w:t xml:space="preserve">0.2937</w:t>
      </w:r>
      <w:r w:rsidDel="00000000" w:rsidR="00000000" w:rsidRPr="00000000">
        <w:rPr>
          <w:sz w:val="24"/>
          <w:szCs w:val="24"/>
          <w:rtl w:val="0"/>
        </w:rPr>
        <w:t xml:space="preserve"> and a validation Macro-F1 score of </w:t>
      </w:r>
      <w:r w:rsidDel="00000000" w:rsidR="00000000" w:rsidRPr="00000000">
        <w:rPr>
          <w:rFonts w:ascii="Roboto Mono" w:cs="Roboto Mono" w:eastAsia="Roboto Mono" w:hAnsi="Roboto Mono"/>
          <w:color w:val="188038"/>
          <w:sz w:val="24"/>
          <w:szCs w:val="24"/>
          <w:rtl w:val="0"/>
        </w:rPr>
        <w:t xml:space="preserve">0.000</w:t>
      </w:r>
      <w:r w:rsidDel="00000000" w:rsidR="00000000" w:rsidRPr="00000000">
        <w:rPr>
          <w:sz w:val="24"/>
          <w:szCs w:val="24"/>
          <w:rtl w:val="0"/>
        </w:rPr>
        <w:t xml:space="preserve">. That run then failed while saving the model because there was insufficient disk space.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Therefore, these preliminary values should not be presented as the final model results. First, ensure the model checkpoint saves successfully, rerun evaluation, and record the actual scores.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final report should include:</w:t>
      </w:r>
    </w:p>
    <w:p w:rsidR="00000000" w:rsidDel="00000000" w:rsidP="00000000" w:rsidRDefault="00000000" w:rsidRPr="00000000" w14:paraId="0000004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The measured training loss and validation Macro-F1.</w:t>
      </w:r>
    </w:p>
    <w:p w:rsidR="00000000" w:rsidDel="00000000" w:rsidP="00000000" w:rsidRDefault="00000000" w:rsidRPr="00000000" w14:paraId="0000004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Evaluation Macro-F1 and Micro-F1.</w:t>
      </w:r>
    </w:p>
    <w:p w:rsidR="00000000" w:rsidDel="00000000" w:rsidP="00000000" w:rsidRDefault="00000000" w:rsidRPr="00000000" w14:paraId="0000004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Precision and recall.</w:t>
      </w:r>
    </w:p>
    <w:p w:rsidR="00000000" w:rsidDel="00000000" w:rsidP="00000000" w:rsidRDefault="00000000" w:rsidRPr="00000000" w14:paraId="0000004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Hamming loss and ROC-AUC where applicable.</w:t>
      </w:r>
    </w:p>
    <w:p w:rsidR="00000000" w:rsidDel="00000000" w:rsidP="00000000" w:rsidRDefault="00000000" w:rsidRPr="00000000" w14:paraId="0000004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Per-category results and an explanation of the main errors.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r4qexvtqvkw" w:id="9"/>
      <w:bookmarkEnd w:id="9"/>
      <w:r w:rsidDel="00000000" w:rsidR="00000000" w:rsidRPr="00000000">
        <w:rPr>
          <w:b w:val="1"/>
          <w:bCs w:val="1"/>
          <w:sz w:val="34"/>
          <w:szCs w:val="34"/>
          <w:rtl w:val="0"/>
        </w:rPr>
        <w:t xml:space="preserve">9. Explainability and bias analysis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LIME can be used to examine which words influence an individual prediction. These explanations help investigate why a comment was classified as toxic, but they do not prove that a word causes toxicity.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Bias analysis can compare predictions for selected identity-related terms or carefully matched comment groups. Differences in prediction rates should be interpreted cautiously because comments may differ in context, wording, and label distribution.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Only include LIME examples or bias findings that you have actually generated and verified.</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ka20fqpuxhms" w:id="10"/>
      <w:bookmarkEnd w:id="10"/>
      <w:r w:rsidDel="00000000" w:rsidR="00000000" w:rsidRPr="00000000">
        <w:rPr>
          <w:b w:val="1"/>
          <w:bCs w:val="1"/>
          <w:sz w:val="34"/>
          <w:szCs w:val="34"/>
          <w:rtl w:val="0"/>
        </w:rPr>
        <w:t xml:space="preserve">10. Conclusion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proposed project combines transformer-based text classification with model evaluation, explainability, and exploratory bias analysis. DistilBERT provides the foundation for detecting multiple forms of toxic language, while classification metrics help quantify performance and error analysis helps identify limitations.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Before final submission, the model must save successfully, evaluation must complete on labeled held-out data, and the report must contain actual measured results. The application and explainability components should also be tested to ensure they use the intended trained model.</w:t>
      </w:r>
    </w:p>
    <w:p w:rsidR="00000000" w:rsidDel="00000000" w:rsidP="00000000" w:rsidRDefault="00000000" w:rsidRPr="00000000" w14:paraId="0000005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