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color w:val="000000"/>
        </w:rPr>
        <w:t xml:space="preserve">Software Requirements Specification (SRS)</w:t>
      </w:r>
    </w:p>
    <w:p>
      <w:pPr>
        <w:spacing w:after="200"/>
        <w:jc w:val="center"/>
      </w:pPr>
      <w:r>
        <w:rPr>
          <w:b/>
          <w:bCs/>
          <w:sz w:val="26"/>
          <w:szCs w:val="26"/>
        </w:rPr>
        <w:t xml:space="preserve">Collaborative Study Material and Online Quiz Platform</w:t>
      </w:r>
    </w:p>
    <w:p>
      <w:pPr>
        <w:spacing w:after="60"/>
        <w:jc w:val="center"/>
      </w:pPr>
      <w:r>
        <w:rPr>
          <w:b/>
          <w:bCs/>
          <w:sz w:val="20"/>
          <w:szCs w:val="20"/>
        </w:rPr>
        <w:t xml:space="preserve">Team Members:</w:t>
      </w:r>
    </w:p>
    <w:p>
      <w:pPr>
        <w:spacing w:after="20"/>
        <w:jc w:val="center"/>
      </w:pPr>
      <w:r>
        <w:rPr>
          <w:sz w:val="20"/>
          <w:szCs w:val="20"/>
        </w:rPr>
        <w:t xml:space="preserve">Sanjith K S (PES1UG24CS613)</w:t>
      </w:r>
    </w:p>
    <w:p>
      <w:pPr>
        <w:spacing w:after="20"/>
        <w:jc w:val="center"/>
      </w:pPr>
      <w:r>
        <w:rPr>
          <w:sz w:val="20"/>
          <w:szCs w:val="20"/>
        </w:rPr>
        <w:t xml:space="preserve">Fathima Zahra (PES1UG24CS664)</w:t>
      </w:r>
    </w:p>
    <w:p>
      <w:pPr>
        <w:spacing w:after="300"/>
        <w:jc w:val="center"/>
      </w:pPr>
      <w:r>
        <w:rPr>
          <w:sz w:val="20"/>
          <w:szCs w:val="20"/>
        </w:rPr>
        <w:t xml:space="preserve">Dhanush S Shekhar (PES1UG24CS662)</w:t>
      </w:r>
    </w:p>
    <w:p>
      <w:pPr>
        <w:pStyle w:val="Heading1"/>
        <w:spacing w:after="150" w:before="300"/>
      </w:pPr>
      <w:r>
        <w:rPr>
          <w:b/>
          <w:bCs/>
          <w:color w:val="000000"/>
        </w:rPr>
        <w:t xml:space="preserve">1. Introduction</w:t>
      </w:r>
    </w:p>
    <w:p>
      <w:pPr>
        <w:spacing w:after="120"/>
      </w:pPr>
      <w:r>
        <w:t xml:space="preserve">This document specifies the functional and non-functional requirements for the Collaborative Study Material and Online Quiz Platform. The platform enables peer-to-peer sharing of study materials, collaborative question banks, quiz creation and attempts, LLM-assisted content generation and performance analysis, study rooms, chat, and a reputation system. Each requirement below is stated with a unique identifier, its type, a description, priority, measurable acceptance criteria, and the rationale for its inclusion.</w:t>
      </w:r>
    </w:p>
    <w:p>
      <w:pPr>
        <w:pStyle w:val="Heading1"/>
        <w:spacing w:after="150" w:before="300"/>
      </w:pPr>
      <w:r>
        <w:rPr>
          <w:b/>
          <w:bCs/>
          <w:color w:val="000000"/>
        </w:rPr>
        <w:t xml:space="preserve">2. Actors</w:t>
      </w:r>
    </w:p>
    <w:p>
      <w:pPr>
        <w:pStyle w:val="ListParagraph"/>
        <w:numPr>
          <w:ilvl w:val="0"/>
          <w:numId w:val="1"/>
        </w:numPr>
        <w:spacing w:after="40"/>
      </w:pPr>
      <w:r>
        <w:t xml:space="preserve">Student / User – consumes and contributes materials, questions, and quizzes; joins study rooms; receives recommendations; tracks progress, streaks, and reputation.</w:t>
      </w:r>
    </w:p>
    <w:p>
      <w:pPr>
        <w:pStyle w:val="ListParagraph"/>
        <w:numPr>
          <w:ilvl w:val="0"/>
          <w:numId w:val="1"/>
        </w:numPr>
        <w:spacing w:after="40"/>
      </w:pPr>
      <w:r>
        <w:t xml:space="preserve">Admin / Moderator – manages users, channels, and reported content; approves and manages Authorized Channels.</w:t>
      </w:r>
    </w:p>
    <w:p>
      <w:pPr>
        <w:pStyle w:val="ListParagraph"/>
        <w:numPr>
          <w:ilvl w:val="0"/>
          <w:numId w:val="1"/>
        </w:numPr>
        <w:spacing w:after="40"/>
      </w:pPr>
      <w:r>
        <w:t xml:space="preserve">LLM / AI Service – generates quizzes and questions, evaluates answers, analyzes performance, and reviews study materials.</w:t>
      </w:r>
    </w:p>
    <w:p>
      <w:pPr>
        <w:pStyle w:val="ListParagraph"/>
        <w:numPr>
          <w:ilvl w:val="0"/>
          <w:numId w:val="1"/>
        </w:numPr>
        <w:spacing w:after="40"/>
      </w:pPr>
      <w:r>
        <w:t xml:space="preserve">External Resource / Online Source – supplies supplementary educational content and questions incorporated into the platform.</w:t>
      </w:r>
    </w:p>
    <w:p>
      <w:pPr>
        <w:pStyle w:val="Heading1"/>
        <w:spacing w:after="150" w:before="300"/>
      </w:pPr>
      <w:r>
        <w:rPr>
          <w:b/>
          <w:bCs/>
          <w:color w:val="000000"/>
        </w:rPr>
        <w:t xml:space="preserve">3. Functional Requirements</w:t>
      </w:r>
    </w:p>
    <w:p>
      <w:pPr>
        <w:spacing w:after="120"/>
      </w:pPr>
      <w:r>
        <w:rPr>
          <w:i/>
          <w:iCs/>
          <w:sz w:val="19"/>
          <w:szCs w:val="19"/>
        </w:rPr>
        <w:t xml:space="preserve">The table below lists the consolidated functional requirements (FR-01 to FR-14). Closely related capabilities from the original requirement set have been merged into single entries; the rationale column notes which original requirements each entry combines.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50"/>
        <w:gridCol w:w="1550"/>
        <w:gridCol w:w="3850"/>
        <w:gridCol w:w="750"/>
        <w:gridCol w:w="4200"/>
        <w:gridCol w:w="3200"/>
      </w:tblGrid>
      <w:tr>
        <w:trPr>
          <w:tblHeader/>
        </w:trP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18"/>
                <w:szCs w:val="18"/>
              </w:rPr>
              <w:t xml:space="preserve">Req ID</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18"/>
                <w:szCs w:val="18"/>
              </w:rPr>
              <w:t xml:space="preserve">Type</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18"/>
                <w:szCs w:val="18"/>
              </w:rPr>
              <w:t xml:space="preserve">Description</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18"/>
                <w:szCs w:val="18"/>
              </w:rPr>
              <w:t xml:space="preserve">Priority</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18"/>
                <w:szCs w:val="18"/>
              </w:rPr>
              <w:t xml:space="preserve">Acceptance Criteria</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18"/>
                <w:szCs w:val="18"/>
              </w:rPr>
              <w:t xml:space="preserve">Rationale</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FR-01</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Functional</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The system shall allow users to register and securely log in, authenticating them before granting access to protected features with role-based permissions (Student/User, Admin/Moderator, Authorized user). Users shall also be able to view and update their profile information, with the system maintaining a history of each user's contributions, activity, reputation, and achievements.</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High</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A new user can register, log in with valid credentials, and access role-appropriate features; a user can edit and save profile details, and their contribution history, reputation, and achievements display correctly.</w:t>
            </w:r>
          </w:p>
          <w:p>
            <w:pPr>
              <w:spacing w:after="40"/>
            </w:pPr>
            <w:r>
              <w:rPr>
                <w:b w:val="false"/>
                <w:bCs w:val="false"/>
                <w:sz w:val="17"/>
                <w:szCs w:val="17"/>
              </w:rPr>
              <w:t xml:space="preserve">Fail: An unauthenticated/unauthorized user accesses protected features, a registered user cannot log in with valid credentials, or profile/contribution data is not saved or is inaccurate.</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Account authentication and profile management together establish each user's secure identity and give them visibility into their own progress and standing on the platform. (Merges original FR-01, FR-02)</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FR-02</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Functional</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Users shall be able to create Normal Channels for domains, subjects, topics, or study groups, while authorized users/admins shall be able to create or approve Authorized Channels, with the system clearly distinguishing between the two. Users shall also be able to search for, join, and leave channels, with the system maintaining membership records and allowing channel creators/moderators to manage members where applicable.</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High</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A user can create a Normal Channel; only authorized users/admins can create/approve an Authorized Channel with its type clearly displayed; a user can find, join, and leave a channel with membership records updated accordingly, and moderators can manage members.</w:t>
            </w:r>
          </w:p>
          <w:p>
            <w:pPr>
              <w:spacing w:after="40"/>
            </w:pPr>
            <w:r>
              <w:rPr>
                <w:b w:val="false"/>
                <w:bCs w:val="false"/>
                <w:sz w:val="17"/>
                <w:szCs w:val="17"/>
              </w:rPr>
              <w:t xml:space="preserve">Fail: A non-authorized user creates/approves an Authorized Channel, channel type is not distinguishable, or membership state is not updated correctly.</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Channel creation, classification, and membership together define the group structures around which all collaborative activity is organized. (Merges original FR-03, FR-04)</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FR-03</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Functional</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Authorized users shall be able to manage official study materials, question banks, and quizzes within Authorized Channels, which support verified/official content and carry additional moderation privileges. Students shall similarly be able to create and manage peer-based Normal Channels where members contribute materials, questions, quizzes, and discussions, with content subject to peer rating and reporting.</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Medium</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An authorized user can add/edit/remove official content and perform moderation actions unavailable to regular users; a student can create a Normal Channel where members contribute content that can be rated or reported by peers.</w:t>
            </w:r>
          </w:p>
          <w:p>
            <w:pPr>
              <w:spacing w:after="40"/>
            </w:pPr>
            <w:r>
              <w:rPr>
                <w:b w:val="false"/>
                <w:bCs w:val="false"/>
                <w:sz w:val="17"/>
                <w:szCs w:val="17"/>
              </w:rPr>
              <w:t xml:space="preserve">Fail: A regular user performs authorized-only actions, an authorized user cannot manage official content, or members cannot contribute to / rate content in a Normal Channel.</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Managing both channel types appropriately preserves the distinction between verified official content and open, peer-moderated community content. (Merges original FR-05, FR-06)</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FR-04</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Functional</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Users shall be able to upload and share notes, PDFs, presentations, links, and other study resources, categorized by subject, topic, semester, and material type. Users shall also be able to view, download, search, and filter shared materials, rate/review them, mark them as helpful, and report materials that are incorrect, inappropriate, or duplicate.</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High</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A user can upload a categorized material that others can view, download, search, and filter; a user can submit a rating/review or a report that is recorded and routed for moderation.</w:t>
            </w:r>
          </w:p>
          <w:p>
            <w:pPr>
              <w:spacing w:after="40"/>
            </w:pPr>
            <w:r>
              <w:rPr>
                <w:b w:val="false"/>
                <w:bCs w:val="false"/>
                <w:sz w:val="17"/>
                <w:szCs w:val="17"/>
              </w:rPr>
              <w:t xml:space="preserve">Fail: An uploaded material is uncategorized or inaccessible to others, search/filter returns incorrect results, or a rating/report is not saved.</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Sharing and discovery mechanisms together enable the platform's core peer-to-peer material exchange while keeping content quality visible and reportable. (Merges original FR-07, FR-08)</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FR-05</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Functional</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Users shall be able to create and contribute questions to channel-specific or general question banks, categorized by subject, topic, difficulty, and question type, and shall be able to search, rate, and report questions. Users shall also be able to create quizzes using question-bank questions, specifying topic, difficulty, number of questions, and duration, and publish quizzes within relevant channels.</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High</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A contributed question is stored with correct categorization and is searchable, ratable, and reportable; a user can assemble and publish a quiz from question-bank questions with the specified parameters, visible in its channel.</w:t>
            </w:r>
          </w:p>
          <w:p>
            <w:pPr>
              <w:spacing w:after="40"/>
            </w:pPr>
            <w:r>
              <w:rPr>
                <w:b w:val="false"/>
                <w:bCs w:val="false"/>
                <w:sz w:val="17"/>
                <w:szCs w:val="17"/>
              </w:rPr>
              <w:t xml:space="preserve">Fail: A question lacks required categorization or cannot be searched/rated/reported, or a quiz cannot be created or is not visible after publishing.</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The question bank and quiz creation are directly linked — quizzes are only as useful as the community-maintained questions feeding them. (Merges original FR-09, FR-10)</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FR-06</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Functional</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Users shall be able to attempt quizzes created by peers or authorized users. The system shall automatically evaluate objective questions and calculate scores, and shall store all quiz attempts and results for future analysis.</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High</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A completed quiz attempt is automatically scored for objective questions, and the attempt and result are stored and retrievable later.</w:t>
            </w:r>
          </w:p>
          <w:p>
            <w:pPr>
              <w:spacing w:after="40"/>
            </w:pPr>
            <w:r>
              <w:rPr>
                <w:b w:val="false"/>
                <w:bCs w:val="false"/>
                <w:sz w:val="17"/>
                <w:szCs w:val="17"/>
              </w:rPr>
              <w:t xml:space="preserve">Fail: A quiz is not scored correctly, or attempt/result data is not persisted.</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Automatic evaluation and reliable storage of attempts are prerequisites for performance tracking and analytics. (Merges original FR-11)</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FR-07</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Functional</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The system shall use an LLM to generate questions, options, correct answers, and explanations for a selected subject, topic, and difficulty, subject to user review before publication. During a quiz attempt, the system shall also analyze the user's responses in real time and dynamically adjust question difficulty and content while remaining within the selected topic/domain.</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High</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The LLM returns questions with options/answers/explanations matching the selected topic/difficulty and requiring review before being added; question difficulty visibly adapts based on in-quiz performance while staying within the chosen topic.</w:t>
            </w:r>
          </w:p>
          <w:p>
            <w:pPr>
              <w:spacing w:after="40"/>
            </w:pPr>
            <w:r>
              <w:rPr>
                <w:b w:val="false"/>
                <w:bCs w:val="false"/>
                <w:sz w:val="17"/>
                <w:szCs w:val="17"/>
              </w:rPr>
              <w:t xml:space="preserve">Fail: Generated content is added without review or lacks required fields, or difficulty fails to adapt or drifts outside the selected topic.</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Grouping generation and adaptive delivery reflects their shared dependency on the LLM's real-time question-generation capability. (Merges original FR-12, FR-13)</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FR-08</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Functional</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The system shall support LLM-based evaluation of descriptive answers against expected concepts, providing a score/assessment along with feedback on strengths, weaknesses, and missing concepts.</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Medium</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A submitted descriptive answer receives a score and feedback identifying strengths, weaknesses, and missing concepts.</w:t>
            </w:r>
          </w:p>
          <w:p>
            <w:pPr>
              <w:spacing w:after="40"/>
            </w:pPr>
            <w:r>
              <w:rPr>
                <w:b w:val="false"/>
                <w:bCs w:val="false"/>
                <w:sz w:val="17"/>
                <w:szCs w:val="17"/>
              </w:rPr>
              <w:t xml:space="preserve">Fail: A descriptive answer is left unscored, or feedback omits missing concepts.</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Automated descriptive-answer evaluation extends assessment beyond objective questions without requiring manual grading. (Merges original FR-14)</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FR-09</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Functional</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Users shall be able to ask the LLM for explanations of questions or concepts, receive examples and simplified explanations, and request quizzes on a particular topic or learning area. Users shall also be able to request LLM assistance scoped to a specific channel/domain, with generated quizzes drawing on the channel's selected topic or question bank and optionally combining peer and LLM-generated questions.</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Medium</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A user's explanation or topic-quiz request returns relevant content; a channel-scoped LLM request returns content limited to that channel's topic/question bank, optionally blending peer and generated questions.</w:t>
            </w:r>
          </w:p>
          <w:p>
            <w:pPr>
              <w:spacing w:after="40"/>
            </w:pPr>
            <w:r>
              <w:rPr>
                <w:b w:val="false"/>
                <w:bCs w:val="false"/>
                <w:sz w:val="17"/>
                <w:szCs w:val="17"/>
              </w:rPr>
              <w:t xml:space="preserve">Fail: A response is unrelated to the request, or channel-scoped output ignores the channel's topic/question-bank scope.</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Both capabilities give users on-demand LLM support for learning, differing only in whether the request is scoped to a channel. (Merges original FR-15, FR-19)</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FR-10</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Functional</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Channel members shall be able to communicate through channel-based chat. The system shall store messages with sender and timestamp information and support replies within threaded discussions.</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Medium</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A message sent in a channel displays with correct sender/timestamp, and a reply is correctly threaded to its parent message.</w:t>
            </w:r>
          </w:p>
          <w:p>
            <w:pPr>
              <w:spacing w:after="40"/>
            </w:pPr>
            <w:r>
              <w:rPr>
                <w:b w:val="false"/>
                <w:bCs w:val="false"/>
                <w:sz w:val="17"/>
                <w:szCs w:val="17"/>
              </w:rPr>
              <w:t xml:space="preserve">Fail: A message is not stored/displayed correctly, or a reply is not linked to its parent.</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Channel chat enables real-time collaboration and discussion among members of a study group. (Merges original FR-16)</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FR-11</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Functional</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Users shall be able to initiate private conversations with other users, send and receive direct messages, view conversation history, and block or report inappropriate users or messages. Users shall also be able to share study materials, questions, and quizzes directly in chat (both channel and direct), with shared resources remaining linked to and openable from their original content.</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Low</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A user can start a direct conversation, exchange messages, view history, and successfully block/report; a resource shared in chat opens its original content.</w:t>
            </w:r>
          </w:p>
          <w:p>
            <w:pPr>
              <w:spacing w:after="40"/>
            </w:pPr>
            <w:r>
              <w:rPr>
                <w:b w:val="false"/>
                <w:bCs w:val="false"/>
                <w:sz w:val="17"/>
                <w:szCs w:val="17"/>
              </w:rPr>
              <w:t xml:space="preserve">Fail: Direct messages are lost/misordered, block/report has no effect, or a shared resource link is broken.</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Direct messaging and in-chat resource sharing both extend peer-to-peer communication beyond the channel context. (Merges original FR-17, FR-18)</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FR-12</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Functional</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The system shall track scores, attempts, accuracy, and quiz history, letting users view subject-wise and topic-wise performance trends and identify strong/weak areas. Based on this performance and learning activity, the system shall identify topics needing improvement and recommend relevant peer-shared materials, questions, and quizzes.</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High</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A user's dashboard correctly reflects historical performance broken down by subject/topic with trends identified, and recommended items are relevant to identified weak topics and update as new data is recorded.</w:t>
            </w:r>
          </w:p>
          <w:p>
            <w:pPr>
              <w:spacing w:after="40"/>
            </w:pPr>
            <w:r>
              <w:rPr>
                <w:b w:val="false"/>
                <w:bCs w:val="false"/>
                <w:sz w:val="17"/>
                <w:szCs w:val="17"/>
              </w:rPr>
              <w:t xml:space="preserve">Fail: Performance data is missing, incorrect, or not broken down by topic, or recommendations are unrelated to performance or fail to update.</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Recommendations are only meaningful when grounded in accurate performance analysis, making these two capabilities inherently dependent on each other. (Merges original FR-20, FR-21)</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FR-13</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Functional</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The system shall track user contributions such as materials, questions, and quizzes, award reputation based on useful contributions and peer feedback, and may provide contributor rankings or badges. Users shall also be able to report inappropriate, incorrect, duplicate, or misleading content; channel moderators/admins shall review reports and take action, with authorized users holding additional moderation privileges in Authorized Channels.</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High</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Reputation points/badges update after a qualifying contribution or peer feedback; a submitted report reaches moderators/admins who can take an action reflected in the content's status.</w:t>
            </w:r>
          </w:p>
          <w:p>
            <w:pPr>
              <w:spacing w:after="40"/>
            </w:pPr>
            <w:r>
              <w:rPr>
                <w:b w:val="false"/>
                <w:bCs w:val="false"/>
                <w:sz w:val="17"/>
                <w:szCs w:val="17"/>
              </w:rPr>
              <w:t xml:space="preserve">Fail: Reputation does not update after a qualifying event, or a report is not delivered to moderators or produces no state change.</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Reputation and moderation are closely linked aspects of community governance — both rely on peer and moderator judgment of content quality. (Merges original FR-22, FR-23)</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FR-14</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Functional</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The system shall notify users about relevant channel activity, replies, mentions, and important quiz or channel updates, and users shall be able to manage their notification preferences. Admins shall be able to manage users, channels, reports, and platform content; approve or manage Authorized Channels; and suspend users or remove content that violates platform rules.</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High</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A relevant event generates a notification honoring user preferences; an admin can suspend a user, approve/reject an Authorized Channel, and remove violating content.</w:t>
            </w:r>
          </w:p>
          <w:p>
            <w:pPr>
              <w:spacing w:after="40"/>
            </w:pPr>
            <w:r>
              <w:rPr>
                <w:b w:val="false"/>
                <w:bCs w:val="false"/>
                <w:sz w:val="17"/>
                <w:szCs w:val="17"/>
              </w:rPr>
              <w:t xml:space="preserve">Fail: A relevant event produces no notification or ignores preferences, or a non-admin can perform admin-only actions.</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Notifications keep users informed of platform activity while admin controls provide the enforcement mechanism behind moderation and governance decisions. (Merges original FR-24, FR-25)</w:t>
            </w:r>
          </w:p>
        </w:tc>
      </w:tr>
    </w:tbl>
    <w:p>
      <w:pPr>
        <w:spacing w:before="300"/>
      </w:pPr>
    </w:p>
    <w:p>
      <w:pPr>
        <w:pStyle w:val="Heading1"/>
        <w:spacing w:after="150" w:before="300"/>
      </w:pPr>
      <w:r>
        <w:rPr>
          <w:b/>
          <w:bCs/>
          <w:color w:val="000000"/>
        </w:rPr>
        <w:t xml:space="preserve">4. Non-Functional Requirements</w:t>
      </w:r>
    </w:p>
    <w:p>
      <w:pPr>
        <w:spacing w:after="120"/>
      </w:pPr>
      <w:r>
        <w:rPr>
          <w:i/>
          <w:iCs/>
          <w:sz w:val="19"/>
          <w:szCs w:val="19"/>
        </w:rPr>
        <w:t xml:space="preserve">The table below lists all non-functional requirements (NFR-01 to NFR-07) with priority, acceptance criteria, and rationale.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50"/>
        <w:gridCol w:w="1550"/>
        <w:gridCol w:w="3850"/>
        <w:gridCol w:w="750"/>
        <w:gridCol w:w="4200"/>
        <w:gridCol w:w="3200"/>
      </w:tblGrid>
      <w:tr>
        <w:trPr>
          <w:tblHeader/>
        </w:trP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18"/>
                <w:szCs w:val="18"/>
              </w:rPr>
              <w:t xml:space="preserve">Req ID</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18"/>
                <w:szCs w:val="18"/>
              </w:rPr>
              <w:t xml:space="preserve">Type</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18"/>
                <w:szCs w:val="18"/>
              </w:rPr>
              <w:t xml:space="preserve">Description</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18"/>
                <w:szCs w:val="18"/>
              </w:rPr>
              <w:t xml:space="preserve">Priority</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18"/>
                <w:szCs w:val="18"/>
              </w:rPr>
              <w:t xml:space="preserve">Acceptance Criteria</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18"/>
                <w:szCs w:val="18"/>
              </w:rPr>
              <w:t xml:space="preserve">Rationale</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NFR-01</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Non-functional – Performance</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The system should respond to normal user operations within the following targets, measured at the 95th percentile under normal load (up to 50 concurrent users): page loads and search/filter within 2 seconds, and quiz submission with objective-question scoring and result display within 3 seconds. Operations that depend on the external LLM service (question generation, descriptive-answer evaluation, Ask AI) are excluded from these targets.</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High</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Under normal load (up to 50 concurrent users), the 95th-percentile response time is at most 2 seconds for page loads and for search/filter, and at most 3 seconds for quiz submission with result display.</w:t>
            </w:r>
          </w:p>
          <w:p>
            <w:pPr>
              <w:spacing w:after="40"/>
            </w:pPr>
            <w:r>
              <w:rPr>
                <w:b w:val="false"/>
                <w:bCs w:val="false"/>
                <w:sz w:val="17"/>
                <w:szCs w:val="17"/>
              </w:rPr>
              <w:t xml:space="preserve">Fail: Any of these 95th-percentile times exceeds its target under normal load.</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Responsive interactions are essential to keep the platform usable during study and quiz-taking sessions.</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NFR-02</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Non-functional – Security</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User credentials and personal data shall be securely stored, role-based authorization shall prevent unauthorized actions, and users shall only be able to modify resources for which they have permission.</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High</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In authorization testing, a user without the required role/permission is denied access to protected data or actions in all tested attempts, and credentials are stored using accepted secure practices (e.g., hashing).</w:t>
            </w:r>
          </w:p>
          <w:p>
            <w:pPr>
              <w:spacing w:after="40"/>
            </w:pPr>
            <w:r>
              <w:rPr>
                <w:b w:val="false"/>
                <w:bCs w:val="false"/>
                <w:sz w:val="17"/>
                <w:szCs w:val="17"/>
              </w:rPr>
              <w:t xml:space="preserve">Fail: Any unauthorized access attempt succeeds, or credentials are stored in plain text.</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Protecting credentials and enforcing role-based access safeguards user data and platform integrity.</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NFR-03</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Non-functional – Usability</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The application shall provide a simple and intuitive interface that lets users easily discover channels, materials, questions, and quizzes, with performance analytics presented using clear visualizations.</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Medium</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New users can complete core tasks (find a channel, upload material, attempt a quiz) without external help, and analytics are shown as charts/graphs rather than raw numbers only.</w:t>
            </w:r>
          </w:p>
          <w:p>
            <w:pPr>
              <w:spacing w:after="40"/>
            </w:pPr>
            <w:r>
              <w:rPr>
                <w:b w:val="false"/>
                <w:bCs w:val="false"/>
                <w:sz w:val="17"/>
                <w:szCs w:val="17"/>
              </w:rPr>
              <w:t xml:space="preserve">Fail: Users cannot complete core tasks unaided, or analytics are presented only as unformatted data.</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An intuitive interface with clear visual analytics lowers the barrier to adoption and daily use.</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NFR-04</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Non-functional – Reliability</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User-generated materials and quiz results shall be stored reliably, the system shall minimize loss of quiz attempts and uploaded content, and it should handle temporary failures gracefully.</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High</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No committed quiz attempt or uploaded material is lost during a simulated transient failure, and the system recovers to a consistent state afterward.</w:t>
            </w:r>
          </w:p>
          <w:p>
            <w:pPr>
              <w:spacing w:after="40"/>
            </w:pPr>
            <w:r>
              <w:rPr>
                <w:b w:val="false"/>
                <w:bCs w:val="false"/>
                <w:sz w:val="17"/>
                <w:szCs w:val="17"/>
              </w:rPr>
              <w:t xml:space="preserve">Fail: A committed attempt or upload is lost, or the system enters an inconsistent state after a transient failure.</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Reliable storage protects the user-generated content and results that the platform's value depends on.</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NFR-05</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Non-functional – Scalability</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The system should support increasing numbers of users, channels, materials, questions, and quizzes, and the architecture should allow additional domains and features to be added later.</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Medium</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The system maintains acceptable performance as load (users, content volume) increases within the tested range, and new domains/features can be added without redesigning the core architecture.</w:t>
            </w:r>
          </w:p>
          <w:p>
            <w:pPr>
              <w:spacing w:after="40"/>
            </w:pPr>
            <w:r>
              <w:rPr>
                <w:b w:val="false"/>
                <w:bCs w:val="false"/>
                <w:sz w:val="17"/>
                <w:szCs w:val="17"/>
              </w:rPr>
              <w:t xml:space="preserve">Fail: Performance degrades sharply as load increases, or adding a new domain/feature requires significant rework of the core system.</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A scalable architecture allows the platform to grow in users and content without requiring redesign.</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NFR-06</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Non-functional – LLM Reliability</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The system should validate or allow review of LLM-generated questions before publication, provide mechanisms to report incorrect or inappropriate AI-generated content, and avoid relying solely on LLM output for critical scoring decisions where deterministic evaluation is possible.</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High</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LLM-generated questions require review/approval before being published to a quiz or question bank, reports on AI content are captured, and objective questions are scored deterministically rather than by the LLM.</w:t>
            </w:r>
          </w:p>
          <w:p>
            <w:pPr>
              <w:spacing w:after="40"/>
            </w:pPr>
            <w:r>
              <w:rPr>
                <w:b w:val="false"/>
                <w:bCs w:val="false"/>
                <w:sz w:val="17"/>
                <w:szCs w:val="17"/>
              </w:rPr>
              <w:t xml:space="preserve">Fail: LLM content is published without review, reporting is unavailable, or objective scoring relies on the LLM alone.</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Human review and deterministic scoring safeguards mitigate the risk of incorrect or inconsistent AI-generated content.</w:t>
            </w:r>
          </w:p>
        </w:tc>
      </w:tr>
      <w:tr>
        <w:tc>
          <w:tcPr>
            <w:tcW w:type="dxa" w:w="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7"/>
                <w:szCs w:val="17"/>
              </w:rPr>
              <w:t xml:space="preserve">NFR-07</w:t>
            </w:r>
          </w:p>
        </w:tc>
        <w:tc>
          <w:tcPr>
            <w:tcW w:type="dxa" w:w="15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Non-functional – Maintainability</w:t>
            </w:r>
          </w:p>
        </w:tc>
        <w:tc>
          <w:tcPr>
            <w:tcW w:type="dxa" w:w="38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The application should use modular components for channels, chat, quizzes, question banks, analytics, and LLM services, allowing individual modules to be updated without significantly affecting other modules.</w:t>
            </w:r>
          </w:p>
        </w:tc>
        <w:tc>
          <w:tcPr>
            <w:tcW w:type="dxa" w:w="7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Medium</w:t>
            </w:r>
          </w:p>
        </w:tc>
        <w:tc>
          <w:tcPr>
            <w:tcW w:type="dxa" w:w="4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Pass: A change to one module (e.g., chat) can be deployed without requiring changes to unrelated modules (e.g., quiz scoring).</w:t>
            </w:r>
          </w:p>
          <w:p>
            <w:pPr>
              <w:spacing w:after="40"/>
            </w:pPr>
            <w:r>
              <w:rPr>
                <w:b w:val="false"/>
                <w:bCs w:val="false"/>
                <w:sz w:val="17"/>
                <w:szCs w:val="17"/>
              </w:rPr>
              <w:t xml:space="preserve">Fail: A change to one module breaks or requires changes in unrelated modules.</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val="false"/>
                <w:bCs w:val="false"/>
                <w:sz w:val="17"/>
                <w:szCs w:val="17"/>
              </w:rPr>
              <w:t xml:space="preserve">Modular design reduces the cost and risk of maintaining and extending the platform over time.</w:t>
            </w:r>
          </w:p>
        </w:tc>
      </w:tr>
    </w:tbl>
    <w:sectPr>
      <w:headerReference w:type="default" r:id="rId7"/>
      <w:footerReference w:type="default" r:id="rId8"/>
      <w:pgSz w:w="15840" w:h="12240" w:orient="landscape"/>
      <w:pgMar w:top="640" w:right="640" w:bottom="640" w:left="6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6"/>
        <w:szCs w:val="16"/>
      </w:rPr>
      <w:t xml:space="preserve">Page </w:t>
    </w:r>
    <w:r>
      <w:rPr>
        <w:color w:val="000000"/>
        <w:sz w:val="16"/>
        <w:szCs w:val="16"/>
      </w:rPr>
      <w:fldChar w:fldCharType="begin"/>
      <w:instrText xml:space="preserve">PAGE</w:instrText>
      <w:fldChar w:fldCharType="separate"/>
      <w:fldChar w:fldCharType="end"/>
    </w:r>
    <w:r>
      <w:rPr>
        <w:color w:val="000000"/>
        <w:sz w:val="16"/>
        <w:szCs w:val="16"/>
      </w:rPr>
      <w:t xml:space="preserve"> of </w:t>
    </w:r>
    <w:r>
      <w:rPr>
        <w:color w:val="0000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000000"/>
        <w:sz w:val="16"/>
        <w:szCs w:val="16"/>
      </w:rPr>
      <w:t xml:space="preserve">SRS – Collaborative Study Material and Online Quiz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2026-09-06T17:29:06.788Z</dcterms:created>
  <dcterms:modified xsi:type="dcterms:W3CDTF">2026-09-06T17:29:06.799Z</dcterms:modified>
</cp:coreProperties>
</file>

<file path=docProps/custom.xml><?xml version="1.0" encoding="utf-8"?>
<Properties xmlns="http://schemas.openxmlformats.org/officeDocument/2006/custom-properties" xmlns:vt="http://schemas.openxmlformats.org/officeDocument/2006/docPropsVTypes"/>
</file>