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Url Slug Suggestion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https://rootcabs.com/services/local-taxi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taxi service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cab service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Secondary Keyword   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Taxi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taxi near me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taxi service near me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cabs near me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cabs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nearest taxi service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cab service near me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cab service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taxi cab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airport transfers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cabs in my area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local taxi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taxi hire near me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outstation taxi service near me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seater taxi hire near me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nearest taxi service near me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taxis near my location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a local taxi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 hours taxi service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local taxi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Page Layout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7018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the keyword taxi service, taxi service in madurai in the header.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0541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the service that currently works in madurai.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30810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0607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06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803400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80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2225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5400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section added - Purpose interlinking to the acting driver page. 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1115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11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5748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149600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How much for a 1 km taxi?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Does Root Cabs charge surge pricing during peak hours?</w:t>
        <w:br w:type="textWrapping"/>
        <w:t xml:space="preserve">How fast can I get a local taxi near me with Root Cabs?</w:t>
        <w:br w:type="textWrapping"/>
        <w:t xml:space="preserve">Is local taxi fare charged by distance or by hour?</w:t>
        <w:br w:type="textWrapping"/>
        <w:t xml:space="preserve">Are Root Cabs drivers verified and familiar with local routes?</w:t>
        <w:br w:type="textWrapping"/>
        <w:t xml:space="preserve">Can I book a local taxi in advance or only on-demand?</w:t>
        <w:br w:type="textWrapping"/>
        <w:t xml:space="preserve">Are there extra charges if the driver has to wait for me? </w:t>
        <w:br w:type="textWrapping"/>
        <w:br w:type="textWrapping"/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5943600</wp:posOffset>
          </wp:positionH>
          <wp:positionV relativeFrom="paragraph">
            <wp:posOffset>-342899</wp:posOffset>
          </wp:positionV>
          <wp:extent cx="876300" cy="303668"/>
          <wp:effectExtent b="0" l="0" r="0" t="0"/>
          <wp:wrapNone/>
          <wp:docPr id="6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300" cy="3036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rootcabs.com/services/local-taxi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