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https://rootcabs.com/services/airport-taxi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taxi service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Secondary Keyword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taxi</w:t>
        <w:br w:type="textWrapping"/>
        <w:t xml:space="preserve">airport transfer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taxi transfers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taxi near me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service to airport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transfers near me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pickup service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taxi booking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airport transfers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transfer service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cab service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cab booking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cabs near me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Page Layout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3589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Airport Taxi Service - H1 </w:t>
        <w:br w:type="textWrapping"/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054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H2 - Benefits of Airport Taxi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8829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Why Root Cabs for Your Airport Transfer </w:t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1971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H2 - Airport Taxi Services Available In </w:t>
        <w:br w:type="textWrapping"/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3020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Please mention the following cities in this section: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Chennai, Coimbatore, Madurai, and Trichy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Also, please create relevant content for each city and include the following key phrases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headings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Airport Taxi Service in Chennai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 - Airport Taxi Service in Coimbatore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Airport Taxi Service in Madurai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Airport Taxi Service in Trichy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  <w:br w:type="textWrapping"/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1115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574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7846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78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How much does a taxi cost at Chennai Airport?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arrange an airport taxi?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cheapest airport cabs available in Tamil nadu? </w:t>
        <w:br w:type="textWrapping"/>
        <w:t xml:space="preserve">How much free waiting time do I get at the airport?</w:t>
        <w:br w:type="textWrapping"/>
        <w:t xml:space="preserve">Do you offer outstation trips directly from the airport?</w:t>
        <w:br w:type="textWrapping"/>
        <w:t xml:space="preserve">Does the fare change if my flight is delayed? </w:t>
        <w:br w:type="textWrapping"/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ootcabs.com/services/airport-taxi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