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Url Slug Suggestion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https://rootcabs.com/services/acting-driver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Keyword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hire driver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acting driver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t xml:space="preserve">Secondary Keyword   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acting driver near me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driver hire for outstation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 driver for outstation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personal drivers for hire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acting driver for outstation trip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acting car driver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acting driver charges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acting driver charges for outstation trip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acting driver service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 acting driver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 driver for outstation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 rental outstation with driver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driver on hire outstation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driver for outstation trip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outstation driver hire</w:t>
        <w:br w:type="textWrapping"/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Page Layout 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H1 - Acting Driver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114300" distT="114300" distL="114300" distR="114300">
                  <wp:extent cx="5810250" cy="1244600"/>
                  <wp:effectExtent b="0" l="0" r="0" t="0"/>
                  <wp:docPr id="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24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What Is an Acting Driver?</w:t>
        <w:br w:type="textWrapping"/>
        <w:t xml:space="preserve">H2 - Benefits of the Acting Driver</w:t>
        <w:br w:type="textWrapping"/>
        <w:br w:type="textWrapping"/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3622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36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Why Choose Root Cabs for Acting Driver</w:t>
        <w:br w:type="textWrapping"/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981200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98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When to Book an Acting Driver</w:t>
        <w:br w:type="textWrapping"/>
        <w:br w:type="textWrapping"/>
        <w:t xml:space="preserve">H3 - After Drinking</w:t>
        <w:br w:type="textWrapping"/>
        <w:t xml:space="preserve">H3 - Outstation Trips</w:t>
        <w:br w:type="textWrapping"/>
        <w:t xml:space="preserve">H3 - Events &amp; Parties</w:t>
        <w:br w:type="textWrapping"/>
        <w:t xml:space="preserve">H3 - Business Travel</w:t>
        <w:br w:type="textWrapping"/>
        <w:t xml:space="preserve">H3 - Night Duty</w:t>
        <w:br w:type="textWrapping"/>
        <w:t xml:space="preserve">H3 - Monthly / Regular Duty </w:t>
        <w:br w:type="textWrapping"/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578100"/>
                  <wp:effectExtent b="0" l="0" r="0" t="0"/>
                  <wp:docPr id="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57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H2 -Acting Driver Charges </w:t>
        <w:br w:type="textWrapping"/>
        <w:t xml:space="preserve">H2 - Acting Driver Payment Method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2225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22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Acting Driver Available In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689100"/>
                  <wp:effectExtent b="0" l="0" r="0" t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68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H2 - 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54000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54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Acting driver section added - Purpose interlinking to the acting driver page.  </w:t>
        <w:br w:type="textWrapping"/>
        <w:br w:type="textWrapping"/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3644900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64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Frequently Asked Questions </w:t>
        <w:br w:type="textWrapping"/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4140200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414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t xml:space="preserve">What is the salary of an acting driver in Tamil Nadu?</w:t>
        <w:br w:type="textWrapping"/>
        <w:t xml:space="preserve">How to become an acting driver in Root Cabs?</w:t>
        <w:br w:type="textWrapping"/>
        <w:t xml:space="preserve">What are the charges for an acting driver in Chennai?  </w:t>
        <w:br w:type="textWrapping"/>
        <w:t xml:space="preserve">How do I hire a acting driver near me?</w:t>
        <w:br w:type="textWrapping"/>
        <w:t xml:space="preserve">Can I book an acting driver for an outstation trip in my own car?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5943600</wp:posOffset>
          </wp:positionH>
          <wp:positionV relativeFrom="paragraph">
            <wp:posOffset>-342899</wp:posOffset>
          </wp:positionV>
          <wp:extent cx="876300" cy="303668"/>
          <wp:effectExtent b="0" l="0" r="0" t="0"/>
          <wp:wrapNone/>
          <wp:docPr id="5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6300" cy="30366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3.png"/><Relationship Id="rId14" Type="http://schemas.openxmlformats.org/officeDocument/2006/relationships/image" Target="media/image10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rootcabs.com/services/acting-driver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