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Url Slug Suggestion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-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https://rootcabs.com/services/parcel-delivery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Primary Keyword 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parcel service</w:t>
        <w:br w:type="textWrapping"/>
        <w:t xml:space="preserve">parcel delivery service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Secondary Keyword    </w:t>
        <w:br w:type="textWrapping"/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parcel delivery</w:t>
        <w:br w:type="textWrapping"/>
        <w:t xml:space="preserve">parcel delivery service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send parcel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cheap parcel delivery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parcel courier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parcel shipping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parcel service near me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same day parcel delivery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send my parcel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private courier service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quick parcel delivery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Page Layout  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H1 - Parcel Delivery</w:t>
        <w:br w:type="textWrapping"/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</w:rPr>
              <w:drawing>
                <wp:inline distB="114300" distT="114300" distL="114300" distR="114300">
                  <wp:extent cx="5810250" cy="1435100"/>
                  <wp:effectExtent b="0" l="0" r="0" t="0"/>
                  <wp:docPr id="2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1435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H2 - What Is Root Cabs Parcel Delivery?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H2 - Benefits of the Parcel Services</w:t>
        <w:br w:type="textWrapping"/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</w:rPr>
              <w:drawing>
                <wp:inline distB="114300" distT="114300" distL="114300" distR="114300">
                  <wp:extent cx="5810250" cy="2667000"/>
                  <wp:effectExtent b="0" l="0" r="0" t="0"/>
                  <wp:docPr id="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667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H2 - What You Can Send </w:t>
        <w:br w:type="textWrapping"/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1930400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1930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Please add relevant content to this section, including internal links to the Chennai and Vellore pages and other relevant pages where appropriate.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H2 - How It Works 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H3 - Enter pickup &amp; drop</w:t>
        <w:br w:type="textWrapping"/>
        <w:t xml:space="preserve">H3 - Describe the item</w:t>
        <w:br w:type="textWrapping"/>
        <w:t xml:space="preserve">H3 - Driver picks it up</w:t>
        <w:br w:type="textWrapping"/>
        <w:t xml:space="preserve">H3 - Track to delivery 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1727200"/>
                  <wp:effectExtent b="0" l="0" r="0" t="0"/>
                  <wp:docPr id="5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172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H2 - Parcel Delivery Available In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901700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901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H2 - 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2540000"/>
                  <wp:effectExtent b="0" l="0" r="0" t="0"/>
                  <wp:docPr id="6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54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Acting driver section added - Purpose interlinking to the acting driver page.  </w:t>
        <w:br w:type="textWrapping"/>
        <w:br w:type="textWrapping"/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3644900"/>
                  <wp:effectExtent b="0" l="0" r="0" t="0"/>
                  <wp:docPr id="8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644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3924300"/>
                  <wp:effectExtent b="0" l="0" r="0" t="0"/>
                  <wp:docPr id="9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92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br w:type="textWrapping"/>
        <w:br w:type="textWrapping"/>
        <w:t xml:space="preserve">How fast is parcel delivery with Root Cabs?</w:t>
        <w:br w:type="textWrapping"/>
        <w:t xml:space="preserve">What can I send with Root Cabs Parcel Delivery?</w:t>
        <w:br w:type="textWrapping"/>
        <w:t xml:space="preserve">Are my packages insured?</w:t>
        <w:br w:type="textWrapping"/>
        <w:t xml:space="preserve">Can I track my parcel in real time?</w:t>
        <w:br w:type="textWrapping"/>
        <w:t xml:space="preserve">Can I send a large item, not just documents or small packages? </w:t>
        <w:br w:type="textWrapping"/>
        <w:br w:type="textWrapping"/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15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5943600</wp:posOffset>
          </wp:positionH>
          <wp:positionV relativeFrom="paragraph">
            <wp:posOffset>-342899</wp:posOffset>
          </wp:positionV>
          <wp:extent cx="876300" cy="303668"/>
          <wp:effectExtent b="0" l="0" r="0" t="0"/>
          <wp:wrapNone/>
          <wp:docPr id="4" name="image9.png"/>
          <a:graphic>
            <a:graphicData uri="http://schemas.openxmlformats.org/drawingml/2006/picture">
              <pic:pic>
                <pic:nvPicPr>
                  <pic:cNvPr id="0" name="image9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6300" cy="30366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header" Target="header1.xml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hyperlink" Target="https://rootcabs.com/services/parcel-delivery" TargetMode="External"/><Relationship Id="rId7" Type="http://schemas.openxmlformats.org/officeDocument/2006/relationships/image" Target="media/image8.png"/><Relationship Id="rId8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