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AEC9E" w14:textId="22FB9103" w:rsidR="00B270E4" w:rsidRPr="00B33D84" w:rsidRDefault="00E84EC8" w:rsidP="00B270E4">
      <w:pPr>
        <w:pStyle w:val="NormalWeb"/>
        <w:pBdr>
          <w:bottom w:val="single" w:sz="4" w:space="1" w:color="00000A"/>
        </w:pBdr>
        <w:rPr>
          <w:rFonts w:ascii="Times New Roman" w:hAnsi="Times New Roman" w:cs="Times New Roman"/>
          <w:lang w:val="en-US"/>
        </w:rPr>
      </w:pPr>
      <w:r w:rsidRPr="00E84EC8">
        <w:rPr>
          <w:rFonts w:ascii="Times New Roman" w:hAnsi="Times New Roman" w:cs="Times New Roman"/>
          <w:noProof/>
          <w:lang w:val="nb-NO" w:eastAsia="nb-NO"/>
        </w:rPr>
        <w:drawing>
          <wp:inline distT="0" distB="0" distL="0" distR="0" wp14:anchorId="39EDCA0C" wp14:editId="726CF8E9">
            <wp:extent cx="1744239" cy="297026"/>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g.hit.no\tf\fag\ia3112\2016\grafikk\hsn_logo.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744239" cy="297026"/>
                    </a:xfrm>
                    <a:prstGeom prst="rect">
                      <a:avLst/>
                    </a:prstGeom>
                    <a:noFill/>
                    <a:ln>
                      <a:noFill/>
                    </a:ln>
                  </pic:spPr>
                </pic:pic>
              </a:graphicData>
            </a:graphic>
          </wp:inline>
        </w:drawing>
      </w:r>
      <w:r w:rsidR="00286E07" w:rsidRPr="00B33D84">
        <w:rPr>
          <w:rFonts w:ascii="Times New Roman" w:hAnsi="Times New Roman" w:cs="Times New Roman"/>
          <w:lang w:val="en-US"/>
        </w:rPr>
        <w:t xml:space="preserve">          </w:t>
      </w:r>
      <w:r w:rsidRPr="00B33D84">
        <w:rPr>
          <w:rFonts w:ascii="Times New Roman" w:hAnsi="Times New Roman" w:cs="Times New Roman"/>
          <w:lang w:val="en-US"/>
        </w:rPr>
        <w:t xml:space="preserve">                              </w:t>
      </w:r>
      <w:r w:rsidR="001C1C91" w:rsidRPr="00B33D84">
        <w:rPr>
          <w:rFonts w:ascii="Times New Roman" w:hAnsi="Times New Roman" w:cs="Times New Roman"/>
          <w:lang w:val="en-US"/>
        </w:rPr>
        <w:t xml:space="preserve">              </w:t>
      </w:r>
      <w:r w:rsidR="00AA16FB" w:rsidRPr="00B33D84">
        <w:rPr>
          <w:rFonts w:ascii="Times New Roman" w:hAnsi="Times New Roman" w:cs="Times New Roman"/>
          <w:lang w:val="en-US"/>
        </w:rPr>
        <w:t xml:space="preserve">                           </w:t>
      </w:r>
      <w:r w:rsidR="00EB6005" w:rsidRPr="00B33D84">
        <w:rPr>
          <w:rFonts w:ascii="Times New Roman" w:hAnsi="Times New Roman" w:cs="Times New Roman"/>
          <w:lang w:val="en-US"/>
        </w:rPr>
        <w:t>U</w:t>
      </w:r>
      <w:r w:rsidR="001C1C91" w:rsidRPr="00B33D84">
        <w:rPr>
          <w:rFonts w:ascii="Times New Roman" w:hAnsi="Times New Roman" w:cs="Times New Roman"/>
          <w:lang w:val="en-US"/>
        </w:rPr>
        <w:t>SN/TNM/EIK</w:t>
      </w:r>
    </w:p>
    <w:p w14:paraId="303A5214" w14:textId="5448A808" w:rsidR="00623EAF" w:rsidRPr="00B33D84" w:rsidRDefault="00B270E4">
      <w:pPr>
        <w:rPr>
          <w:lang w:val="en-US"/>
        </w:rPr>
      </w:pPr>
      <w:r w:rsidRPr="00B33D84">
        <w:rPr>
          <w:sz w:val="32"/>
          <w:lang w:val="en-US"/>
        </w:rPr>
        <w:t>R</w:t>
      </w:r>
      <w:r w:rsidR="00252A9A" w:rsidRPr="00B33D84">
        <w:rPr>
          <w:sz w:val="32"/>
          <w:lang w:val="en-US"/>
        </w:rPr>
        <w:t>e</w:t>
      </w:r>
      <w:r w:rsidRPr="00B33D84">
        <w:rPr>
          <w:sz w:val="32"/>
          <w:lang w:val="en-US"/>
        </w:rPr>
        <w:t xml:space="preserve">port </w:t>
      </w:r>
      <w:r w:rsidR="005255AC" w:rsidRPr="00B33D84">
        <w:rPr>
          <w:sz w:val="32"/>
          <w:lang w:val="en-US"/>
        </w:rPr>
        <w:t xml:space="preserve">for </w:t>
      </w:r>
      <w:r w:rsidR="00252A9A" w:rsidRPr="00B33D84">
        <w:rPr>
          <w:sz w:val="32"/>
          <w:lang w:val="en-US"/>
        </w:rPr>
        <w:t>assignment</w:t>
      </w:r>
      <w:r w:rsidRPr="00B33D84">
        <w:rPr>
          <w:sz w:val="32"/>
          <w:lang w:val="en-US"/>
        </w:rPr>
        <w:t>: ...</w:t>
      </w:r>
      <w:r w:rsidR="00D80F5E" w:rsidRPr="00B33D84">
        <w:rPr>
          <w:sz w:val="32"/>
          <w:lang w:val="en-US"/>
        </w:rPr>
        <w:t xml:space="preserve"> </w:t>
      </w:r>
      <w:r w:rsidR="00D80F5E" w:rsidRPr="00B33D84">
        <w:rPr>
          <w:szCs w:val="16"/>
          <w:lang w:val="en-US"/>
        </w:rPr>
        <w:t>(</w:t>
      </w:r>
      <w:r w:rsidR="00252A9A" w:rsidRPr="00B33D84">
        <w:rPr>
          <w:szCs w:val="16"/>
          <w:lang w:val="en-US"/>
        </w:rPr>
        <w:t>assignment title</w:t>
      </w:r>
      <w:r w:rsidR="00D80F5E" w:rsidRPr="00B33D84">
        <w:rPr>
          <w:szCs w:val="16"/>
          <w:lang w:val="en-US"/>
        </w:rPr>
        <w:t>)</w:t>
      </w:r>
    </w:p>
    <w:p w14:paraId="21A2113C" w14:textId="617BFAD2" w:rsidR="00B270E4" w:rsidRPr="00B33D84" w:rsidRDefault="00B270E4">
      <w:pPr>
        <w:rPr>
          <w:lang w:val="en-US"/>
        </w:rPr>
      </w:pPr>
    </w:p>
    <w:p w14:paraId="6C5223D3" w14:textId="5D58390A" w:rsidR="00B270E4" w:rsidRPr="00B270E4" w:rsidRDefault="00252A9A">
      <w:pPr>
        <w:rPr>
          <w:sz w:val="32"/>
          <w:szCs w:val="24"/>
        </w:rPr>
      </w:pPr>
      <w:r>
        <w:rPr>
          <w:sz w:val="32"/>
          <w:szCs w:val="24"/>
        </w:rPr>
        <w:t>Course</w:t>
      </w:r>
      <w:r w:rsidR="00B270E4">
        <w:rPr>
          <w:sz w:val="32"/>
          <w:szCs w:val="24"/>
        </w:rPr>
        <w:t>: ...</w:t>
      </w:r>
    </w:p>
    <w:p w14:paraId="486B9983" w14:textId="77777777" w:rsidR="00623EAF" w:rsidRDefault="00623EAF"/>
    <w:p w14:paraId="3EB29A12" w14:textId="3BE9DC2F" w:rsidR="00623EAF" w:rsidRDefault="00286E07">
      <w:r w:rsidRPr="00D80F5E">
        <w:rPr>
          <w:sz w:val="32"/>
          <w:szCs w:val="24"/>
        </w:rPr>
        <w:t>Dat</w:t>
      </w:r>
      <w:r w:rsidR="00252A9A">
        <w:rPr>
          <w:sz w:val="32"/>
          <w:szCs w:val="24"/>
        </w:rPr>
        <w:t>e</w:t>
      </w:r>
      <w:r>
        <w:t xml:space="preserve"> </w:t>
      </w:r>
      <w:r w:rsidR="00B270E4">
        <w:t>(</w:t>
      </w:r>
      <w:r w:rsidR="00252A9A">
        <w:t>of delivery</w:t>
      </w:r>
      <w:r w:rsidR="00B270E4">
        <w:t>)</w:t>
      </w:r>
      <w:r>
        <w:t>: ...</w:t>
      </w:r>
    </w:p>
    <w:p w14:paraId="64CD692C" w14:textId="77777777" w:rsidR="00623EAF" w:rsidRDefault="00623EAF"/>
    <w:tbl>
      <w:tblPr>
        <w:tblW w:w="8939" w:type="dxa"/>
        <w:tblInd w:w="103"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738"/>
        <w:gridCol w:w="2807"/>
        <w:gridCol w:w="1708"/>
        <w:gridCol w:w="1221"/>
        <w:gridCol w:w="1465"/>
      </w:tblGrid>
      <w:tr w:rsidR="00252A9A" w14:paraId="5DD4DA67" w14:textId="56311EE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14:paraId="4D4E2DE6" w14:textId="61DAFE68" w:rsidR="00C959A7" w:rsidRDefault="00252A9A">
            <w:r>
              <w:t>Family name</w:t>
            </w:r>
          </w:p>
        </w:tc>
        <w:tc>
          <w:tcPr>
            <w:tcW w:w="2807" w:type="dxa"/>
            <w:tcBorders>
              <w:top w:val="single" w:sz="4" w:space="0" w:color="00000A"/>
              <w:left w:val="single" w:sz="4" w:space="0" w:color="00000A"/>
              <w:bottom w:val="single" w:sz="4" w:space="0" w:color="00000A"/>
            </w:tcBorders>
            <w:shd w:val="clear" w:color="auto" w:fill="F2F2F2" w:themeFill="background1" w:themeFillShade="F2"/>
          </w:tcPr>
          <w:p w14:paraId="4B43A154" w14:textId="11F23544" w:rsidR="00C959A7" w:rsidRPr="00252A9A" w:rsidRDefault="00252A9A">
            <w:pPr>
              <w:rPr>
                <w:lang w:val="en-US"/>
              </w:rPr>
            </w:pPr>
            <w:r w:rsidRPr="00252A9A">
              <w:rPr>
                <w:lang w:val="en-US"/>
              </w:rPr>
              <w:t>Given name and middle n</w:t>
            </w:r>
            <w:r>
              <w:rPr>
                <w:lang w:val="en-US"/>
              </w:rPr>
              <w:t>ame(s)</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7C90E602" w14:textId="5C528BCF" w:rsidR="00C959A7" w:rsidRDefault="00C959A7">
            <w:r>
              <w:t>Student</w:t>
            </w:r>
            <w:r w:rsidR="00252A9A">
              <w:t xml:space="preserve"> number</w:t>
            </w:r>
          </w:p>
        </w:tc>
        <w:tc>
          <w:tcPr>
            <w:tcW w:w="122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196F2D01" w14:textId="6D33AECD" w:rsidR="00C959A7" w:rsidRDefault="00252A9A">
            <w:r>
              <w:t>C</w:t>
            </w:r>
            <w:r w:rsidR="00C959A7">
              <w:t>lass</w:t>
            </w:r>
          </w:p>
        </w:tc>
        <w:tc>
          <w:tcPr>
            <w:tcW w:w="14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357B6507" w14:textId="4D55B317" w:rsidR="00C959A7" w:rsidRDefault="00C959A7">
            <w:r>
              <w:t>Gr</w:t>
            </w:r>
            <w:r w:rsidR="00252A9A">
              <w:t>oup no.</w:t>
            </w:r>
            <w:r w:rsidR="00252A9A">
              <w:br/>
              <w:t>(if appropriate)</w:t>
            </w:r>
          </w:p>
        </w:tc>
      </w:tr>
      <w:tr w:rsidR="00252A9A" w14:paraId="558AE96B" w14:textId="59DF809A"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CB8F0A" w14:textId="77777777" w:rsidR="00C959A7" w:rsidRDefault="00C959A7"/>
        </w:tc>
        <w:tc>
          <w:tcPr>
            <w:tcW w:w="2807" w:type="dxa"/>
            <w:tcBorders>
              <w:top w:val="single" w:sz="4" w:space="0" w:color="00000A"/>
              <w:left w:val="single" w:sz="4" w:space="0" w:color="00000A"/>
              <w:bottom w:val="single" w:sz="4" w:space="0" w:color="00000A"/>
            </w:tcBorders>
            <w:shd w:val="clear" w:color="auto" w:fill="auto"/>
          </w:tcPr>
          <w:p w14:paraId="213B4282" w14:textId="77777777" w:rsidR="00C959A7" w:rsidRDefault="00C959A7"/>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797340D3" w14:textId="77777777" w:rsidR="00C959A7" w:rsidRDefault="00C959A7"/>
        </w:tc>
        <w:tc>
          <w:tcPr>
            <w:tcW w:w="1221" w:type="dxa"/>
            <w:tcBorders>
              <w:top w:val="single" w:sz="4" w:space="0" w:color="00000A"/>
              <w:left w:val="single" w:sz="4" w:space="0" w:color="00000A"/>
              <w:bottom w:val="single" w:sz="4" w:space="0" w:color="00000A"/>
              <w:right w:val="single" w:sz="4" w:space="0" w:color="00000A"/>
            </w:tcBorders>
          </w:tcPr>
          <w:p w14:paraId="77128DF4" w14:textId="77777777" w:rsidR="00C959A7" w:rsidRDefault="00C959A7"/>
        </w:tc>
        <w:tc>
          <w:tcPr>
            <w:tcW w:w="1465" w:type="dxa"/>
            <w:tcBorders>
              <w:top w:val="single" w:sz="4" w:space="0" w:color="00000A"/>
              <w:left w:val="single" w:sz="4" w:space="0" w:color="00000A"/>
              <w:bottom w:val="single" w:sz="4" w:space="0" w:color="00000A"/>
              <w:right w:val="single" w:sz="4" w:space="0" w:color="00000A"/>
            </w:tcBorders>
          </w:tcPr>
          <w:p w14:paraId="6E558396" w14:textId="77777777" w:rsidR="00C959A7" w:rsidRDefault="00C959A7"/>
        </w:tc>
      </w:tr>
      <w:tr w:rsidR="00252A9A" w14:paraId="4DD4FB85" w14:textId="61A6040E"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2996FF" w14:textId="77777777" w:rsidR="00C959A7" w:rsidRDefault="00C959A7">
            <w:pPr>
              <w:pStyle w:val="Topptekst"/>
            </w:pPr>
          </w:p>
        </w:tc>
        <w:tc>
          <w:tcPr>
            <w:tcW w:w="2807" w:type="dxa"/>
            <w:tcBorders>
              <w:top w:val="single" w:sz="4" w:space="0" w:color="00000A"/>
              <w:left w:val="single" w:sz="4" w:space="0" w:color="00000A"/>
              <w:bottom w:val="single" w:sz="4" w:space="0" w:color="00000A"/>
            </w:tcBorders>
            <w:shd w:val="clear" w:color="auto" w:fill="auto"/>
          </w:tcPr>
          <w:p w14:paraId="4F928868" w14:textId="77777777" w:rsidR="00C959A7" w:rsidRDefault="00C959A7"/>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4387DA78" w14:textId="77777777" w:rsidR="00C959A7" w:rsidRDefault="00C959A7"/>
        </w:tc>
        <w:tc>
          <w:tcPr>
            <w:tcW w:w="1221" w:type="dxa"/>
            <w:tcBorders>
              <w:top w:val="single" w:sz="4" w:space="0" w:color="00000A"/>
              <w:left w:val="single" w:sz="4" w:space="0" w:color="00000A"/>
              <w:bottom w:val="single" w:sz="4" w:space="0" w:color="00000A"/>
              <w:right w:val="single" w:sz="4" w:space="0" w:color="00000A"/>
            </w:tcBorders>
          </w:tcPr>
          <w:p w14:paraId="3B1B4B13" w14:textId="77777777" w:rsidR="00C959A7" w:rsidRDefault="00C959A7"/>
        </w:tc>
        <w:tc>
          <w:tcPr>
            <w:tcW w:w="1465" w:type="dxa"/>
            <w:tcBorders>
              <w:top w:val="single" w:sz="4" w:space="0" w:color="00000A"/>
              <w:left w:val="single" w:sz="4" w:space="0" w:color="00000A"/>
              <w:bottom w:val="single" w:sz="4" w:space="0" w:color="00000A"/>
              <w:right w:val="single" w:sz="4" w:space="0" w:color="00000A"/>
            </w:tcBorders>
          </w:tcPr>
          <w:p w14:paraId="38F682F3" w14:textId="77777777" w:rsidR="00C959A7" w:rsidRDefault="00C959A7"/>
        </w:tc>
      </w:tr>
      <w:tr w:rsidR="00252A9A" w14:paraId="1B9E9C6F" w14:textId="640A7366"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87804A" w14:textId="77777777" w:rsidR="00C959A7" w:rsidRDefault="00C959A7">
            <w:pPr>
              <w:pStyle w:val="Topptekst"/>
            </w:pPr>
          </w:p>
        </w:tc>
        <w:tc>
          <w:tcPr>
            <w:tcW w:w="2807" w:type="dxa"/>
            <w:tcBorders>
              <w:top w:val="single" w:sz="4" w:space="0" w:color="00000A"/>
              <w:left w:val="single" w:sz="4" w:space="0" w:color="00000A"/>
              <w:bottom w:val="single" w:sz="4" w:space="0" w:color="00000A"/>
            </w:tcBorders>
            <w:shd w:val="clear" w:color="auto" w:fill="auto"/>
          </w:tcPr>
          <w:p w14:paraId="2F51A3D3" w14:textId="77777777" w:rsidR="00C959A7" w:rsidRDefault="00C959A7"/>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A06A2C0" w14:textId="77777777" w:rsidR="00C959A7" w:rsidRDefault="00C959A7"/>
        </w:tc>
        <w:tc>
          <w:tcPr>
            <w:tcW w:w="1221" w:type="dxa"/>
            <w:tcBorders>
              <w:top w:val="single" w:sz="4" w:space="0" w:color="00000A"/>
              <w:left w:val="single" w:sz="4" w:space="0" w:color="00000A"/>
              <w:bottom w:val="single" w:sz="4" w:space="0" w:color="00000A"/>
              <w:right w:val="single" w:sz="4" w:space="0" w:color="00000A"/>
            </w:tcBorders>
          </w:tcPr>
          <w:p w14:paraId="474F809E" w14:textId="77777777" w:rsidR="00C959A7" w:rsidRDefault="00C959A7"/>
        </w:tc>
        <w:tc>
          <w:tcPr>
            <w:tcW w:w="1465" w:type="dxa"/>
            <w:tcBorders>
              <w:top w:val="single" w:sz="4" w:space="0" w:color="00000A"/>
              <w:left w:val="single" w:sz="4" w:space="0" w:color="00000A"/>
              <w:bottom w:val="single" w:sz="4" w:space="0" w:color="00000A"/>
              <w:right w:val="single" w:sz="4" w:space="0" w:color="00000A"/>
            </w:tcBorders>
          </w:tcPr>
          <w:p w14:paraId="7FFA090F" w14:textId="77777777" w:rsidR="00C959A7" w:rsidRDefault="00C959A7"/>
        </w:tc>
      </w:tr>
    </w:tbl>
    <w:p w14:paraId="53BC662A" w14:textId="77777777" w:rsidR="00623EAF" w:rsidRDefault="00623EAF"/>
    <w:p w14:paraId="5404CA44" w14:textId="5CD0E5F2" w:rsidR="007A5AC6" w:rsidRPr="007A5AC6" w:rsidRDefault="007A5AC6">
      <w:pPr>
        <w:rPr>
          <w:i/>
          <w:iCs/>
          <w:lang w:val="en-US"/>
        </w:rPr>
      </w:pPr>
      <w:r w:rsidRPr="007A5AC6">
        <w:rPr>
          <w:i/>
          <w:iCs/>
          <w:lang w:val="en-US"/>
        </w:rPr>
        <w:t xml:space="preserve">The following </w:t>
      </w:r>
      <w:r w:rsidR="00B33D84">
        <w:rPr>
          <w:i/>
          <w:iCs/>
          <w:lang w:val="en-US"/>
        </w:rPr>
        <w:t>text</w:t>
      </w:r>
      <w:r w:rsidRPr="007A5AC6">
        <w:rPr>
          <w:i/>
          <w:iCs/>
          <w:lang w:val="en-US"/>
        </w:rPr>
        <w:t xml:space="preserve"> gives information about “short reports”, and should not be included in the report.</w:t>
      </w:r>
    </w:p>
    <w:p w14:paraId="181F9CCC" w14:textId="0FCEEF6A" w:rsidR="007A5AC6" w:rsidRDefault="007A5AC6">
      <w:pPr>
        <w:rPr>
          <w:lang w:val="en-US"/>
        </w:rPr>
      </w:pPr>
    </w:p>
    <w:p w14:paraId="7DA83B09" w14:textId="5512574B" w:rsidR="002333C3" w:rsidRDefault="007A5AC6" w:rsidP="007A5AC6">
      <w:pPr>
        <w:rPr>
          <w:lang w:val="en-US"/>
        </w:rPr>
      </w:pPr>
      <w:r>
        <w:rPr>
          <w:lang w:val="en-US"/>
        </w:rPr>
        <w:t xml:space="preserve">The present document can be used as a frontpage of short reports. By a </w:t>
      </w:r>
      <w:r w:rsidRPr="007A5AC6">
        <w:rPr>
          <w:lang w:val="en-US"/>
        </w:rPr>
        <w:t xml:space="preserve">"short report" is meant a report that is straight to the point, without a preface, summary, introduction, etc. The content of the report is organized according to the task. You can reproduce the </w:t>
      </w:r>
      <w:r>
        <w:rPr>
          <w:lang w:val="en-US"/>
        </w:rPr>
        <w:t>problem formulation</w:t>
      </w:r>
      <w:r w:rsidRPr="007A5AC6">
        <w:rPr>
          <w:lang w:val="en-US"/>
        </w:rPr>
        <w:t xml:space="preserve"> in color (e</w:t>
      </w:r>
      <w:r>
        <w:rPr>
          <w:lang w:val="en-US"/>
        </w:rPr>
        <w:t>.</w:t>
      </w:r>
      <w:r w:rsidRPr="007A5AC6">
        <w:rPr>
          <w:lang w:val="en-US"/>
        </w:rPr>
        <w:t>g</w:t>
      </w:r>
      <w:r>
        <w:rPr>
          <w:lang w:val="en-US"/>
        </w:rPr>
        <w:t>.</w:t>
      </w:r>
      <w:r w:rsidRPr="007A5AC6">
        <w:rPr>
          <w:lang w:val="en-US"/>
        </w:rPr>
        <w:t xml:space="preserve"> red) in the report and then write the answer to the </w:t>
      </w:r>
      <w:r>
        <w:rPr>
          <w:lang w:val="en-US"/>
        </w:rPr>
        <w:t xml:space="preserve">problem </w:t>
      </w:r>
      <w:r w:rsidRPr="007A5AC6">
        <w:rPr>
          <w:lang w:val="en-US"/>
        </w:rPr>
        <w:t>accordingly (in black). The pages must be numbered. Equations and formulas must be numbered. Figures must be numbered. All figures must have a reference in the text, e.g. "see Figure 3". Results (calculations</w:t>
      </w:r>
      <w:r w:rsidR="00EC3F2D">
        <w:rPr>
          <w:lang w:val="en-US"/>
        </w:rPr>
        <w:t>,</w:t>
      </w:r>
      <w:r w:rsidRPr="007A5AC6">
        <w:rPr>
          <w:lang w:val="en-US"/>
        </w:rPr>
        <w:t xml:space="preserve"> plots, etc.) should be commented on so that it is clear that you understand what the results mean. If you have received results that you do not understand or can not interpret, you should express it.</w:t>
      </w:r>
    </w:p>
    <w:p w14:paraId="3BABC50B" w14:textId="47B306F2" w:rsidR="00B33D84" w:rsidRDefault="00B33D84" w:rsidP="007A5AC6">
      <w:pPr>
        <w:rPr>
          <w:lang w:val="en-US"/>
        </w:rPr>
      </w:pPr>
    </w:p>
    <w:p w14:paraId="2E0C421D" w14:textId="014867A5" w:rsidR="00B33D84" w:rsidRPr="00B33D84" w:rsidRDefault="00B33D84" w:rsidP="007A5AC6">
      <w:r>
        <w:t xml:space="preserve">By </w:t>
      </w:r>
      <w:r w:rsidRPr="00B33D84">
        <w:t>Finn Aakre Haugen (</w:t>
      </w:r>
      <w:hyperlink r:id="rId7" w:history="1">
        <w:r w:rsidRPr="00506DD2">
          <w:rPr>
            <w:rStyle w:val="Hyperkobling"/>
          </w:rPr>
          <w:t>finn.haugen@usn.no</w:t>
        </w:r>
      </w:hyperlink>
      <w:r>
        <w:t>), 23 Sept 2020</w:t>
      </w:r>
    </w:p>
    <w:sectPr w:rsidR="00B33D84" w:rsidRPr="00B33D84">
      <w:headerReference w:type="default" r:id="rId8"/>
      <w:pgSz w:w="11906" w:h="16838"/>
      <w:pgMar w:top="1417" w:right="1417" w:bottom="1417" w:left="1417" w:header="708"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C2C76" w14:textId="77777777" w:rsidR="001D4C2F" w:rsidRDefault="001D4C2F">
      <w:r>
        <w:separator/>
      </w:r>
    </w:p>
  </w:endnote>
  <w:endnote w:type="continuationSeparator" w:id="0">
    <w:p w14:paraId="3DE208A9" w14:textId="77777777" w:rsidR="001D4C2F" w:rsidRDefault="001D4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9ECED" w14:textId="77777777" w:rsidR="001D4C2F" w:rsidRDefault="001D4C2F">
      <w:r>
        <w:separator/>
      </w:r>
    </w:p>
  </w:footnote>
  <w:footnote w:type="continuationSeparator" w:id="0">
    <w:p w14:paraId="7E8EAA12" w14:textId="77777777" w:rsidR="001D4C2F" w:rsidRDefault="001D4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30671" w14:textId="77777777" w:rsidR="00623EAF" w:rsidRDefault="00286E07">
    <w:pPr>
      <w:pStyle w:val="Topptekst"/>
    </w:pPr>
    <w:r>
      <w:tab/>
    </w:r>
    <w:r>
      <w:tab/>
    </w:r>
    <w:r>
      <w:tab/>
    </w:r>
    <w:r>
      <w:tab/>
    </w:r>
    <w:r>
      <w:tab/>
    </w:r>
    <w:r>
      <w:tab/>
    </w:r>
    <w:r>
      <w:tab/>
    </w:r>
    <w:r>
      <w:tab/>
    </w:r>
    <w:r>
      <w:tab/>
    </w:r>
    <w:r>
      <w:tab/>
    </w:r>
    <w:r>
      <w:tab/>
      <w:t xml:space="preserve">side </w:t>
    </w:r>
    <w:r>
      <w:fldChar w:fldCharType="begin"/>
    </w:r>
    <w:r>
      <w:instrText>PAGE</w:instrText>
    </w:r>
    <w:r>
      <w:fldChar w:fldCharType="separate"/>
    </w:r>
    <w:r w:rsidR="002578C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EAF"/>
    <w:rsid w:val="00135139"/>
    <w:rsid w:val="001C1C91"/>
    <w:rsid w:val="001D4C2F"/>
    <w:rsid w:val="002333C3"/>
    <w:rsid w:val="00252A9A"/>
    <w:rsid w:val="002578C8"/>
    <w:rsid w:val="00286E07"/>
    <w:rsid w:val="003767CA"/>
    <w:rsid w:val="00385138"/>
    <w:rsid w:val="005255AC"/>
    <w:rsid w:val="005F419F"/>
    <w:rsid w:val="006031F5"/>
    <w:rsid w:val="00604295"/>
    <w:rsid w:val="00623EAF"/>
    <w:rsid w:val="006B1FC4"/>
    <w:rsid w:val="006E78CA"/>
    <w:rsid w:val="007A5AC6"/>
    <w:rsid w:val="008D6ED7"/>
    <w:rsid w:val="0091365C"/>
    <w:rsid w:val="00AA16FB"/>
    <w:rsid w:val="00AC480B"/>
    <w:rsid w:val="00AF60F8"/>
    <w:rsid w:val="00B270E4"/>
    <w:rsid w:val="00B33D84"/>
    <w:rsid w:val="00B67A45"/>
    <w:rsid w:val="00C54FFF"/>
    <w:rsid w:val="00C959A7"/>
    <w:rsid w:val="00CF390A"/>
    <w:rsid w:val="00D80F5E"/>
    <w:rsid w:val="00DC1A92"/>
    <w:rsid w:val="00E84EC8"/>
    <w:rsid w:val="00EB6005"/>
    <w:rsid w:val="00EC3F2D"/>
    <w:rsid w:val="00FA2B59"/>
    <w:rsid w:val="00FF2E9C"/>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98F8"/>
  <w15:docId w15:val="{588F370C-AFC4-487E-9E96-3BEACF96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nb-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3D5"/>
    <w:pPr>
      <w:spacing w:line="240" w:lineRule="auto"/>
    </w:pPr>
    <w:rPr>
      <w:rFonts w:ascii="Times New Roman" w:eastAsia="Times New Roman" w:hAnsi="Times New Roman" w:cs="Times New Roman"/>
      <w:color w:val="00000A"/>
      <w:sz w:val="24"/>
      <w:szCs w:val="20"/>
    </w:rPr>
  </w:style>
  <w:style w:type="paragraph" w:styleId="Overskrift1">
    <w:name w:val="heading 1"/>
    <w:basedOn w:val="Normal"/>
    <w:next w:val="Normal"/>
    <w:link w:val="Overskrift1Tegn"/>
    <w:qFormat/>
    <w:rsid w:val="008D73D5"/>
    <w:pPr>
      <w:keepNext/>
      <w:keepLines/>
      <w:spacing w:before="240" w:after="60"/>
      <w:outlineLvl w:val="0"/>
    </w:pPr>
    <w:rPr>
      <w:rFonts w:ascii="Arial" w:hAnsi="Arial"/>
      <w:b/>
      <w:sz w:val="32"/>
    </w:rPr>
  </w:style>
  <w:style w:type="paragraph" w:styleId="Overskrift2">
    <w:name w:val="heading 2"/>
    <w:basedOn w:val="Heading"/>
    <w:qFormat/>
    <w:pPr>
      <w:outlineLvl w:val="1"/>
    </w:pPr>
  </w:style>
  <w:style w:type="paragraph" w:styleId="Overskrift3">
    <w:name w:val="heading 3"/>
    <w:basedOn w:val="Heading"/>
    <w:qFormat/>
    <w:pPr>
      <w:outlineLvl w:val="2"/>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qFormat/>
    <w:rsid w:val="008D73D5"/>
    <w:rPr>
      <w:rFonts w:ascii="Arial" w:eastAsia="Times New Roman" w:hAnsi="Arial" w:cs="Times New Roman"/>
      <w:b/>
      <w:sz w:val="32"/>
      <w:szCs w:val="20"/>
    </w:rPr>
  </w:style>
  <w:style w:type="character" w:customStyle="1" w:styleId="TopptekstTegn">
    <w:name w:val="Topptekst Tegn"/>
    <w:basedOn w:val="Standardskriftforavsnitt"/>
    <w:link w:val="Topptekst"/>
    <w:qFormat/>
    <w:rsid w:val="008D73D5"/>
    <w:rPr>
      <w:rFonts w:ascii="Times New Roman" w:eastAsia="Times New Roman" w:hAnsi="Times New Roman" w:cs="Times New Roman"/>
      <w:sz w:val="20"/>
      <w:szCs w:val="20"/>
    </w:rPr>
  </w:style>
  <w:style w:type="character" w:customStyle="1" w:styleId="BobletekstTegn">
    <w:name w:val="Bobletekst Tegn"/>
    <w:basedOn w:val="Standardskriftforavsnitt"/>
    <w:link w:val="Bobletekst"/>
    <w:uiPriority w:val="99"/>
    <w:semiHidden/>
    <w:qFormat/>
    <w:rsid w:val="008D73D5"/>
    <w:rPr>
      <w:rFonts w:ascii="Tahoma" w:eastAsia="Times New Roman" w:hAnsi="Tahoma" w:cs="Tahoma"/>
      <w:sz w:val="16"/>
      <w:szCs w:val="16"/>
    </w:rPr>
  </w:style>
  <w:style w:type="character" w:customStyle="1" w:styleId="BunntekstTegn">
    <w:name w:val="Bunntekst Tegn"/>
    <w:basedOn w:val="Standardskriftforavsnitt"/>
    <w:link w:val="Bunntekst"/>
    <w:uiPriority w:val="99"/>
    <w:semiHidden/>
    <w:qFormat/>
    <w:rsid w:val="007411BF"/>
    <w:rPr>
      <w:rFonts w:ascii="Times New Roman" w:eastAsia="Times New Roman" w:hAnsi="Times New Roman" w:cs="Times New Roman"/>
      <w:sz w:val="24"/>
      <w:szCs w:val="20"/>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Bildetekst">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opptekst">
    <w:name w:val="header"/>
    <w:basedOn w:val="Normal"/>
    <w:link w:val="TopptekstTegn"/>
    <w:rsid w:val="008D73D5"/>
    <w:rPr>
      <w:sz w:val="20"/>
    </w:rPr>
  </w:style>
  <w:style w:type="paragraph" w:styleId="NormalWeb">
    <w:name w:val="Normal (Web)"/>
    <w:basedOn w:val="Normal"/>
    <w:qFormat/>
    <w:rsid w:val="008D73D5"/>
    <w:pPr>
      <w:spacing w:beforeAutospacing="1" w:afterAutospacing="1"/>
    </w:pPr>
    <w:rPr>
      <w:rFonts w:ascii="Arial Unicode MS" w:eastAsia="Arial Unicode MS" w:hAnsi="Arial Unicode MS" w:cs="Arial Unicode MS"/>
      <w:szCs w:val="24"/>
      <w:lang w:val="en-GB"/>
    </w:rPr>
  </w:style>
  <w:style w:type="paragraph" w:styleId="Bobletekst">
    <w:name w:val="Balloon Text"/>
    <w:basedOn w:val="Normal"/>
    <w:link w:val="BobletekstTegn"/>
    <w:uiPriority w:val="99"/>
    <w:semiHidden/>
    <w:unhideWhenUsed/>
    <w:qFormat/>
    <w:rsid w:val="008D73D5"/>
    <w:rPr>
      <w:rFonts w:ascii="Tahoma" w:hAnsi="Tahoma" w:cs="Tahoma"/>
      <w:sz w:val="16"/>
      <w:szCs w:val="16"/>
    </w:rPr>
  </w:style>
  <w:style w:type="paragraph" w:styleId="Bunntekst">
    <w:name w:val="footer"/>
    <w:basedOn w:val="Normal"/>
    <w:link w:val="BunntekstTegn"/>
    <w:uiPriority w:val="99"/>
    <w:semiHidden/>
    <w:unhideWhenUsed/>
    <w:rsid w:val="007411BF"/>
    <w:pPr>
      <w:tabs>
        <w:tab w:val="center" w:pos="4536"/>
        <w:tab w:val="right" w:pos="9072"/>
      </w:tabs>
    </w:pPr>
  </w:style>
  <w:style w:type="paragraph" w:customStyle="1" w:styleId="Quotations">
    <w:name w:val="Quotations"/>
    <w:basedOn w:val="Normal"/>
    <w:qFormat/>
  </w:style>
  <w:style w:type="paragraph" w:styleId="Tittel">
    <w:name w:val="Title"/>
    <w:basedOn w:val="Heading"/>
    <w:qFormat/>
  </w:style>
  <w:style w:type="paragraph" w:styleId="Undertittel">
    <w:name w:val="Subtitle"/>
    <w:basedOn w:val="Heading"/>
    <w:qFormat/>
  </w:style>
  <w:style w:type="character" w:styleId="Hyperkobling">
    <w:name w:val="Hyperlink"/>
    <w:basedOn w:val="Standardskriftforavsnitt"/>
    <w:uiPriority w:val="99"/>
    <w:unhideWhenUsed/>
    <w:rsid w:val="00B33D84"/>
    <w:rPr>
      <w:color w:val="0000FF" w:themeColor="hyperlink"/>
      <w:u w:val="single"/>
    </w:rPr>
  </w:style>
  <w:style w:type="character" w:styleId="Ulstomtale">
    <w:name w:val="Unresolved Mention"/>
    <w:basedOn w:val="Standardskriftforavsnitt"/>
    <w:uiPriority w:val="99"/>
    <w:semiHidden/>
    <w:unhideWhenUsed/>
    <w:rsid w:val="00B33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finn.haugen@usn.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188</Words>
  <Characters>1074</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Høgskolen i Telemark</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Finn Aakre Haugen</cp:lastModifiedBy>
  <cp:revision>10</cp:revision>
  <cp:lastPrinted>2015-11-09T11:08:00Z</cp:lastPrinted>
  <dcterms:created xsi:type="dcterms:W3CDTF">2020-09-09T17:17:00Z</dcterms:created>
  <dcterms:modified xsi:type="dcterms:W3CDTF">2020-09-23T16:01:00Z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Høgskolen i Telemark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