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API </w:t>
      </w:r>
      <w:r>
        <w:rPr>
          <w:b/>
          <w:bCs/>
          <w:sz w:val="36"/>
          <w:szCs w:val="36"/>
        </w:rPr>
        <w:t>Document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0"/>
        <w:gridCol w:w="8398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Generate Bill </w:t>
            </w:r>
            <w:r>
              <w:rPr>
                <w:b/>
                <w:bCs/>
              </w:rPr>
              <w:t>for scanned items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Method: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POST (Takes JSON input as scanned Item Id’s)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URL: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2">
              <w:r>
                <w:rPr>
                  <w:rStyle w:val="InternetLink"/>
                </w:rPr>
                <w:t>http://localhost:8081/itemsbilling/generateBill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Input: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[1,2,3,4,5,6,7,8,9,10]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Output: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b/>
                <w:bCs/>
                <w:highlight w:val="yellow"/>
              </w:rPr>
              <w:t>"orderedItems"</w:t>
            </w:r>
            <w:r>
              <w:rPr/>
              <w:t>: [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1,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"CD",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100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2,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"DVD",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200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3,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"Graphics Card",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18:09:19.0",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2400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4,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"RAM",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1300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5,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"Mouse",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500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6,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"Mouse Pad",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3,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C",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null,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150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7,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"Keyboard",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750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8,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"Desktop Cover",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3,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C",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null,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200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9,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"Router",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1050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"itemId": 10,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"itemName": "HDD",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"price": 5000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],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b/>
                <w:bCs/>
                <w:highlight w:val="yellow"/>
              </w:rPr>
              <w:t>"totalSalesTax"</w:t>
            </w:r>
            <w:r>
              <w:rPr/>
              <w:t>: 2020,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b/>
                <w:bCs/>
                <w:highlight w:val="yellow"/>
              </w:rPr>
              <w:t>"totalCost"</w:t>
            </w:r>
            <w:r>
              <w:rPr/>
              <w:t>: 13670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0"/>
        <w:gridCol w:w="8398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 All Items </w:t>
            </w:r>
            <w:r>
              <w:rPr>
                <w:b/>
                <w:bCs/>
              </w:rPr>
              <w:t>Details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Method: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  <w:r>
              <w:rPr/>
              <w:t xml:space="preserve"> 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URL: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http://localhost:8081/itemsbilling/getAllItems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Input: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Output:</w:t>
            </w:r>
          </w:p>
        </w:tc>
        <w:tc>
          <w:tcPr>
            <w:tcW w:w="8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[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1,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"CD",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100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2,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"DVD",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200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3,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"Graphics Card",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18:09:19.0",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2400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4,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"RAM",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1300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5,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"Mouse",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500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6,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"Mouse Pad",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3,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C",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null,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150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7,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"Keyboard",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750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8,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"Desktop Cover",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3,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C",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null,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200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9,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"Router",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1,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A",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10,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1050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"itemId": 10,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"itemName": "HDD",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"itemCategory":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"categoryId": 2,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"categoryName": "Category B",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"salesTax": 20,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"createdDate": "2018-08-18 00:00:00.0"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"createdDate": "2018-08-18 00:00:00.0",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"price": 5000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1/itemsbilling/generateBill" TargetMode="External"/><Relationship Id="rId3" Type="http://schemas.openxmlformats.org/officeDocument/2006/relationships/hyperlink" Target="http://localhost:8081/itemsbilling/getAllItem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6</Pages>
  <Words>530</Words>
  <Characters>4186</Characters>
  <CharactersWithSpaces>7030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2018-08-19T23:38:32Z</dcterms:created>
  <dc:creator/>
  <dc:description/>
  <dc:language>en-IN</dc:language>
  <cp:lastModifiedBy/>
  <dcterms:modified xsi:type="dcterms:W3CDTF">2018-08-19T23:47:42Z</dcterms:modified>
  <cp:revision>8</cp:revision>
  <dc:subject/>
  <dc:title/>
</cp:coreProperties>
</file>