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05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979"/>
        <w:gridCol w:w="547"/>
        <w:gridCol w:w="1702"/>
        <w:gridCol w:w="1306"/>
        <w:gridCol w:w="283"/>
        <w:gridCol w:w="1529"/>
        <w:gridCol w:w="1727"/>
        <w:gridCol w:w="996"/>
        <w:gridCol w:w="142"/>
      </w:tblGrid>
      <w:tr>
        <w:trPr>
          <w:trHeight w:val="415" w:hRule="atLeast"/>
        </w:trPr>
        <w:tc>
          <w:tcPr>
            <w:tcW w:w="4676" w:type="dxa"/>
            <w:gridSpan w:val="5"/>
            <w:tcBorders/>
          </w:tcPr>
          <w:p>
            <w:pPr>
              <w:pStyle w:val="style4112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  <w:tcBorders/>
          </w:tcPr>
          <w:p>
            <w:pPr>
              <w:pStyle w:val="style4112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>
        <w:tblPrEx/>
        <w:trPr>
          <w:trHeight w:val="537" w:hRule="atLeast"/>
        </w:trPr>
        <w:tc>
          <w:tcPr>
            <w:tcW w:w="3370" w:type="dxa"/>
            <w:gridSpan w:val="4"/>
            <w:tcBorders/>
            <w:vAlign w:val="center"/>
          </w:tcPr>
          <w:p>
            <w:pPr>
              <w:pStyle w:val="style4112"/>
              <w:jc w:val="center"/>
              <w:rPr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tcBorders/>
            <w:vAlign w:val="center"/>
          </w:tcPr>
          <w:p>
            <w:pPr>
              <w:pStyle w:val="style4112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tcBorders/>
            <w:vAlign w:val="center"/>
          </w:tcPr>
          <w:p>
            <w:pPr>
              <w:pStyle w:val="style4112"/>
              <w:ind w:left="108"/>
              <w:jc w:val="center"/>
              <w:rPr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>
        <w:tblPrEx/>
        <w:trPr>
          <w:trHeight w:val="414" w:hRule="atLeast"/>
        </w:trPr>
        <w:tc>
          <w:tcPr>
            <w:tcW w:w="3370" w:type="dxa"/>
            <w:gridSpan w:val="4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>
        <w:tblPrEx/>
        <w:trPr>
          <w:trHeight w:val="412" w:hRule="atLeast"/>
        </w:trPr>
        <w:tc>
          <w:tcPr>
            <w:tcW w:w="3370" w:type="dxa"/>
            <w:gridSpan w:val="4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  <w:tcBorders/>
          </w:tcPr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>
            <w:pPr>
              <w:pStyle w:val="style4112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>
        <w:tblPrEx/>
        <w:trPr>
          <w:trHeight w:val="412" w:hRule="atLeast"/>
        </w:trPr>
        <w:tc>
          <w:tcPr>
            <w:tcW w:w="1668" w:type="dxa"/>
            <w:gridSpan w:val="3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>
        <w:tblPrEx/>
        <w:trPr>
          <w:trHeight w:val="409" w:hRule="atLeast"/>
        </w:trPr>
        <w:tc>
          <w:tcPr>
            <w:tcW w:w="1668" w:type="dxa"/>
            <w:gridSpan w:val="3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2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2"/>
              <w:spacing w:before="71"/>
              <w:ind w:left="108"/>
              <w:rPr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2"/>
              <w:spacing w:lineRule="exact" w:line="268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>
            <w:pPr>
              <w:pStyle w:val="style4112"/>
              <w:spacing w:lineRule="exact" w:line="249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  <w:tcBorders/>
          </w:tcPr>
          <w:p>
            <w:pPr>
              <w:pStyle w:val="style4112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2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  <w:tcBorders/>
          </w:tcPr>
          <w:p>
            <w:pPr>
              <w:pStyle w:val="style4112"/>
              <w:spacing w:before="133"/>
              <w:rPr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2"/>
              <w:spacing w:lineRule="exact" w:line="268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>
            <w:pPr>
              <w:pStyle w:val="style4112"/>
              <w:spacing w:lineRule="exact" w:line="250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2"/>
              <w:ind w:left="0"/>
              <w:rPr>
                <w:rFonts w:ascii="Times New Roman"/>
              </w:rPr>
            </w:pPr>
          </w:p>
          <w:p>
            <w:pPr>
              <w:pStyle w:val="style4112"/>
              <w:ind w:left="0"/>
              <w:rPr>
                <w:rFonts w:ascii="Times New Roman"/>
              </w:rPr>
            </w:pPr>
          </w:p>
          <w:p>
            <w:pPr>
              <w:pStyle w:val="style4112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2"/>
              <w:spacing w:before="78"/>
              <w:rPr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3.3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2"/>
              <w:spacing w:before="78"/>
              <w:rPr>
                <w:b/>
              </w:rPr>
            </w:pPr>
          </w:p>
        </w:tc>
      </w:tr>
      <w:tr>
        <w:tblPrEx/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>
            <w:pPr>
              <w:pStyle w:val="style4112"/>
              <w:ind w:left="0"/>
              <w:rPr>
                <w:rFonts w:ascii="Times New Roman"/>
              </w:rPr>
            </w:pPr>
          </w:p>
        </w:tc>
        <w:tc>
          <w:tcPr>
            <w:tcW w:w="979" w:type="dxa"/>
            <w:tcBorders>
              <w:top w:val="single" w:sz="8" w:space="0" w:color="000000"/>
            </w:tcBorders>
          </w:tcPr>
          <w:p>
            <w:pPr>
              <w:pStyle w:val="style4112"/>
              <w:spacing w:lineRule="exact" w:line="267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94" w:type="dxa"/>
            <w:gridSpan w:val="6"/>
            <w:tcBorders>
              <w:top w:val="single" w:sz="8" w:space="0" w:color="000000"/>
            </w:tcBorders>
          </w:tcPr>
          <w:p>
            <w:pPr>
              <w:pStyle w:val="style4112"/>
              <w:spacing w:lineRule="exact" w:line="267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>
            <w:pPr>
              <w:pStyle w:val="style4112"/>
              <w:spacing w:lineRule="exact" w:line="267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>
            <w:pPr>
              <w:pStyle w:val="style4112"/>
              <w:spacing w:lineRule="exact" w:line="249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>
            <w:pPr>
              <w:pStyle w:val="style4112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>
            <w:pPr>
              <w:pStyle w:val="style41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/>
            <w:vAlign w:val="center"/>
          </w:tcPr>
          <w:p>
            <w:pPr>
              <w:pStyle w:val="style4112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94" w:type="dxa"/>
            <w:gridSpan w:val="6"/>
            <w:tcBorders/>
            <w:vAlign w:val="center"/>
          </w:tcPr>
          <w:p>
            <w:pPr>
              <w:pStyle w:val="style4112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>
            <w:pPr>
              <w:pStyle w:val="style4112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Lab Objectives:</w:t>
            </w:r>
          </w:p>
          <w:p>
            <w:pPr>
              <w:pStyle w:val="style4112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understand how prompt structure and wording influence AI-generated code.</w:t>
            </w:r>
          </w:p>
          <w:p>
            <w:pPr>
              <w:pStyle w:val="style4112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>
            <w:pPr>
              <w:pStyle w:val="style4112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evaluate the quality and accuracy of code based on prompt clarity.</w:t>
            </w:r>
          </w:p>
          <w:p>
            <w:pPr>
              <w:pStyle w:val="style4112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develop effective prompting strategies for AI-assisted programming.</w:t>
            </w:r>
          </w:p>
          <w:p>
            <w:pPr>
              <w:pStyle w:val="style4112"/>
              <w:ind w:left="0"/>
              <w:rPr>
                <w:rFonts w:ascii="Times New Roman"/>
                <w:sz w:val="18"/>
              </w:rPr>
            </w:pPr>
          </w:p>
          <w:p>
            <w:pPr>
              <w:pStyle w:val="style4112"/>
              <w:ind w:left="0"/>
              <w:rPr>
                <w:rFonts w:ascii="Times New Roman"/>
                <w:sz w:val="18"/>
              </w:rPr>
            </w:pPr>
          </w:p>
          <w:p>
            <w:pPr>
              <w:pStyle w:val="style411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>
            <w:pPr>
              <w:pStyle w:val="style411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>
            <w:pPr>
              <w:pStyle w:val="style4112"/>
              <w:rPr>
                <w:rFonts w:ascii="Times New Roman"/>
                <w:sz w:val="18"/>
              </w:rPr>
            </w:pPr>
          </w:p>
          <w:p>
            <w:pPr>
              <w:pStyle w:val="style4112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Generate Python code using Google Gemini in Google Colab.</w:t>
            </w:r>
          </w:p>
          <w:p>
            <w:pPr>
              <w:pStyle w:val="style4112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>
            <w:pPr>
              <w:pStyle w:val="style4112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Set up and use Cursor AI for AI-powered coding assistance.</w:t>
            </w:r>
          </w:p>
          <w:p>
            <w:pPr>
              <w:pStyle w:val="style4112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and refactor code using Cursor AI features.</w:t>
            </w:r>
          </w:p>
          <w:p>
            <w:pPr>
              <w:pStyle w:val="style4112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>
            <w:pPr>
              <w:pStyle w:val="style4112"/>
              <w:rPr>
                <w:rFonts w:ascii="Times New Roman"/>
                <w:sz w:val="18"/>
              </w:rPr>
            </w:pPr>
          </w:p>
          <w:p>
            <w:pPr>
              <w:pStyle w:val="style4112"/>
              <w:rPr>
                <w:rFonts w:ascii="Times New Roman"/>
                <w:sz w:val="18"/>
              </w:rPr>
            </w:pPr>
          </w:p>
          <w:p>
            <w:pPr>
              <w:pStyle w:val="style4112"/>
              <w:rPr>
                <w:rFonts w:ascii="Times New Roman"/>
                <w:sz w:val="18"/>
              </w:rPr>
            </w:pPr>
          </w:p>
          <w:p>
            <w:pPr>
              <w:pStyle w:val="style4112"/>
              <w:rPr>
                <w:rFonts w:ascii="Times New Roman"/>
                <w:sz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Description#1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Try 3 different prompts to generate a factorial function.</w:t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Output#1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Comparison of AI-generated code styles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0"/>
              <w:ind w:left="440" w:leftChars="200" w:firstLine="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Prompt 1: can you give a python function that reads a number and returns   factorial of the given number</w:t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/>
              <w:drawing>
                <wp:inline distL="0" distT="0" distB="0" distR="0">
                  <wp:extent cx="4495165" cy="2818130"/>
                  <wp:effectExtent l="0" t="0" r="635" b="127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5165" cy="28181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ind w:left="827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ind w:left="0" w:leftChars="0" w:firstLine="0" w:firstLineChars="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/>
              <w:drawing>
                <wp:inline distL="0" distT="0" distB="0" distR="0">
                  <wp:extent cx="4486275" cy="929005"/>
                  <wp:effectExtent l="0" t="0" r="9525" b="635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86275" cy="9290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Arial" w:cs="Arial" w:eastAsia="SimSun" w:hAnsi="Arial" w:hint="default"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  <w:t>Prompt 2</w:t>
            </w:r>
            <w:r>
              <w:rPr>
                <w:rFonts w:ascii="Times New Roman" w:cs="Times New Roman" w:hAnsi="Times New Roman" w:hint="default"/>
                <w:b/>
                <w:sz w:val="32"/>
                <w:szCs w:val="32"/>
                <w:lang w:val="en-IN"/>
              </w:rPr>
              <w:t>:</w:t>
            </w:r>
            <w:r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  <w:t>Write a python function to calculate the factorial of a number.</w:t>
            </w:r>
          </w:p>
          <w:p>
            <w:pPr>
              <w:pStyle w:val="style4112"/>
              <w:ind w:left="0" w:leftChars="0" w:firstLine="0" w:firstLineChars="0"/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/>
              <w:drawing>
                <wp:inline distL="0" distT="0" distB="0" distR="0">
                  <wp:extent cx="4617085" cy="2068195"/>
                  <wp:effectExtent l="0" t="0" r="635" b="4445"/>
                  <wp:docPr id="102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17085" cy="206819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/>
              <w:drawing>
                <wp:inline distL="0" distT="0" distB="0" distR="0">
                  <wp:extent cx="4617085" cy="702310"/>
                  <wp:effectExtent l="0" t="0" r="635" b="13970"/>
                  <wp:docPr id="1029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17085" cy="7023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</w:pPr>
          </w:p>
          <w:p>
            <w:pPr>
              <w:pStyle w:val="style0"/>
              <w:rPr>
                <w:rFonts w:ascii="Arial" w:cs="Arial" w:eastAsia="SimSun" w:hAnsi="Arial" w:hint="default"/>
                <w:sz w:val="21"/>
                <w:szCs w:val="21"/>
                <w:lang w:val="en-IN"/>
              </w:rPr>
            </w:pPr>
            <w:r>
              <w:rPr>
                <w:rFonts w:ascii="Times New Roman" w:cs="Times New Roman" w:hAnsi="Times New Roman" w:hint="default"/>
                <w:b/>
                <w:sz w:val="21"/>
                <w:szCs w:val="21"/>
                <w:lang w:val="en-IN"/>
              </w:rPr>
              <w:t>Prompt 3</w:t>
            </w:r>
            <w:r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  <w:t>:</w:t>
            </w:r>
            <w:r>
              <w:rPr>
                <w:rFonts w:ascii="Arial" w:cs="Arial" w:eastAsia="SimSun" w:hAnsi="Arial" w:hint="default"/>
                <w:sz w:val="21"/>
                <w:szCs w:val="21"/>
                <w:lang w:val="en-IN"/>
              </w:rPr>
              <w:t>Create a python function called factorial that takes positive numbers and returns its factorial using iteration . include input validation</w:t>
            </w:r>
          </w:p>
          <w:p>
            <w:pPr>
              <w:pStyle w:val="style0"/>
              <w:rPr>
                <w:rFonts w:ascii="Arial" w:cs="Arial" w:eastAsia="SimSun" w:hAnsi="Arial" w:hint="default"/>
                <w:sz w:val="21"/>
                <w:szCs w:val="21"/>
                <w:lang w:val="en-IN"/>
              </w:rPr>
            </w:pPr>
            <w:r>
              <w:rPr/>
              <w:drawing>
                <wp:inline distL="0" distT="0" distB="0" distR="0">
                  <wp:extent cx="4491355" cy="2660650"/>
                  <wp:effectExtent l="0" t="0" r="4445" b="6350"/>
                  <wp:docPr id="1030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1355" cy="26606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ind w:left="0" w:leftChars="0" w:firstLine="0" w:firstLineChars="0"/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</w:pPr>
          </w:p>
          <w:p>
            <w:pPr>
              <w:pStyle w:val="style4112"/>
              <w:ind w:left="0" w:leftChars="0" w:firstLine="0" w:firstLineChars="0"/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</w:pPr>
            <w:r>
              <w:rPr/>
              <w:drawing>
                <wp:inline distL="0" distT="0" distB="0" distR="0">
                  <wp:extent cx="4488815" cy="692785"/>
                  <wp:effectExtent l="0" t="0" r="6985" b="8255"/>
                  <wp:docPr id="1031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88815" cy="6927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rPr>
                <w:rFonts w:ascii="Times New Roman" w:cs="Times New Roman" w:hAnsi="Times New Roman" w:hint="default"/>
                <w:b/>
                <w:sz w:val="18"/>
                <w:szCs w:val="18"/>
                <w:lang w:val="en-IN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Description#2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Provide a clear example input-output prompt to generate a sorting function.</w:t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Output#2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Functional sorting code from AI</w:t>
            </w:r>
          </w:p>
          <w:p>
            <w:pPr>
              <w:pStyle w:val="style0"/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</w:pPr>
            <w:r>
              <w:rPr>
                <w:rFonts w:ascii="Arial Black" w:cs="Arial Black" w:hAnsi="Arial Black" w:hint="default"/>
                <w:sz w:val="18"/>
                <w:szCs w:val="18"/>
                <w:lang w:val="en-IN"/>
              </w:rPr>
              <w:t xml:space="preserve">Prompt : </w:t>
            </w:r>
            <w:r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  <w:t>Write a python function that takes a list of integers from the user and returns it sorted in ascending order.</w:t>
            </w:r>
          </w:p>
          <w:p>
            <w:pPr>
              <w:pStyle w:val="style0"/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</w:pPr>
          </w:p>
          <w:p>
            <w:pPr>
              <w:pStyle w:val="style0"/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</w:pPr>
            <w:r>
              <w:rPr/>
              <w:drawing>
                <wp:inline distL="0" distT="0" distB="0" distR="0">
                  <wp:extent cx="5269230" cy="3180715"/>
                  <wp:effectExtent l="0" t="0" r="3810" b="4445"/>
                  <wp:docPr id="1032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9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69230" cy="318071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</w:pPr>
          </w:p>
          <w:p>
            <w:pPr>
              <w:pStyle w:val="style0"/>
              <w:rPr>
                <w:rFonts w:ascii="Arial" w:cs="Arial" w:eastAsia="SimSun" w:hAnsi="Arial" w:hint="default"/>
                <w:sz w:val="20"/>
                <w:szCs w:val="20"/>
                <w:lang w:val="en-IN"/>
              </w:rPr>
            </w:pPr>
            <w:r>
              <w:rPr/>
              <w:drawing>
                <wp:inline distL="0" distT="0" distB="0" distR="0">
                  <wp:extent cx="4489450" cy="1167130"/>
                  <wp:effectExtent l="0" t="0" r="6350" b="6350"/>
                  <wp:docPr id="1033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89450" cy="11671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ascii="Arial" w:cs="Arial" w:hAnsi="Arial" w:hint="default"/>
                <w:b/>
                <w:sz w:val="18"/>
                <w:lang w:val="en-IN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Description#3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Start with the vague prompt “Generate python code to calculate power bill” and improve it step-by-step</w:t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Output#3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Enhanced AI output with clearer prompts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 xml:space="preserve">Prompt :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Generate python code to </w:t>
            </w: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>generate a electric bill that includes the below following steps</w:t>
            </w:r>
          </w:p>
          <w:p>
            <w:pPr>
              <w:pStyle w:val="style0"/>
              <w:numPr>
                <w:ilvl w:val="0"/>
                <w:numId w:val="4"/>
              </w:numPr>
              <w:ind w:left="630" w:leftChars="0" w:firstLine="0" w:firstLineChars="0"/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 xml:space="preserve">Ask to enter the customer name and customer id </w:t>
            </w:r>
          </w:p>
          <w:p>
            <w:pPr>
              <w:pStyle w:val="style0"/>
              <w:numPr>
                <w:ilvl w:val="0"/>
                <w:numId w:val="4"/>
              </w:numPr>
              <w:ind w:left="630" w:leftChars="0" w:firstLine="0" w:firstLineChars="0"/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>Then ask the no.of watts used by the customer and if the customer use below 100wats then charge 3 rupees for every wattt</w:t>
            </w:r>
          </w:p>
          <w:p>
            <w:pPr>
              <w:pStyle w:val="style0"/>
              <w:numPr>
                <w:ilvl w:val="0"/>
                <w:numId w:val="4"/>
              </w:numPr>
              <w:ind w:left="630" w:leftChars="0" w:firstLine="0" w:firstLineChars="0"/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>If customer uses above 100 watts then charge 4 rupees for each watt and calculate the total bill</w:t>
            </w:r>
          </w:p>
          <w:p>
            <w:pPr>
              <w:pStyle w:val="style0"/>
              <w:numPr>
                <w:ilvl w:val="0"/>
                <w:numId w:val="4"/>
              </w:numPr>
              <w:ind w:left="630" w:leftChars="0" w:firstLine="0" w:firstLineChars="0"/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 xml:space="preserve">Finally generate the bill with customer name AND CUSTMOER ID AND NO.OF WATTES USED AND TOTAL BILL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/>
              <w:drawing>
                <wp:inline distL="0" distT="0" distB="0" distR="0">
                  <wp:extent cx="4493260" cy="3238500"/>
                  <wp:effectExtent l="0" t="0" r="2540" b="7620"/>
                  <wp:docPr id="1034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3260" cy="32385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</w:pPr>
            <w:r>
              <w:rPr/>
              <w:drawing>
                <wp:inline distL="0" distT="0" distB="0" distR="0">
                  <wp:extent cx="4489450" cy="1638935"/>
                  <wp:effectExtent l="0" t="0" r="6350" b="6985"/>
                  <wp:docPr id="1035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89450" cy="16389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Description#4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>
            <w:pPr>
              <w:pStyle w:val="style4112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Output#4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Consistent functions with shared logic</w:t>
            </w:r>
          </w:p>
          <w:p>
            <w:pPr>
              <w:pStyle w:val="style4112"/>
              <w:numPr>
                <w:ilvl w:val="0"/>
                <w:numId w:val="0"/>
              </w:numPr>
              <w:rPr/>
            </w:pPr>
            <w:r>
              <w:rPr>
                <w:rFonts w:ascii="Stencil" w:cs="Stencil" w:hAnsi="Stencil" w:hint="default"/>
                <w:sz w:val="18"/>
                <w:szCs w:val="18"/>
                <w:lang w:val="en-US"/>
              </w:rPr>
              <w:t>Prompt:</w:t>
            </w:r>
            <w:r>
              <w:rPr>
                <w:rFonts w:ascii="Times New Roman" w:cs="Times New Roman" w:hAnsi="Times New Roman" w:hint="default"/>
                <w:sz w:val="18"/>
                <w:szCs w:val="18"/>
                <w:lang w:val="en-US"/>
              </w:rPr>
              <w:t xml:space="preserve"> </w:t>
            </w:r>
            <w:r>
              <w:t>Write Python code with two functions</w:t>
            </w:r>
            <w:r>
              <w:rPr>
                <w:rFonts w:hint="default"/>
                <w:lang w:val="en-US"/>
              </w:rPr>
              <w:t xml:space="preserve"> registerd_user()</w:t>
            </w:r>
            <w:r>
              <w:t xml:space="preserve"> to take username and password and store them, and</w:t>
            </w:r>
            <w:r>
              <w:rPr>
                <w:rFonts w:hint="default"/>
                <w:lang w:val="en-US"/>
              </w:rPr>
              <w:t xml:space="preserve"> login_user() </w:t>
            </w:r>
            <w:r>
              <w:t>to check login using stored data. Add comments to explain each step.</w:t>
            </w:r>
          </w:p>
          <w:p>
            <w:pPr>
              <w:pStyle w:val="style4112"/>
              <w:numPr>
                <w:ilvl w:val="0"/>
                <w:numId w:val="0"/>
              </w:numPr>
              <w:rPr/>
            </w:pPr>
            <w:r>
              <w:rPr/>
              <w:drawing>
                <wp:inline distL="0" distT="0" distB="0" distR="0">
                  <wp:extent cx="5267325" cy="3904614"/>
                  <wp:effectExtent l="0" t="0" r="5715" b="12065"/>
                  <wp:docPr id="1036" name="Picture 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3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67325" cy="39046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/>
                <w:b/>
                <w:sz w:val="18"/>
              </w:rPr>
            </w:pPr>
            <w:r>
              <w:rPr/>
              <w:drawing>
                <wp:inline distL="0" distT="0" distB="0" distR="0">
                  <wp:extent cx="4493260" cy="1640205"/>
                  <wp:effectExtent l="0" t="0" r="2540" b="5715"/>
                  <wp:docPr id="103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3260" cy="16402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ind w:left="0" w:leftChars="0" w:firstLine="0" w:firstLineChars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Task Description#5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>
            <w:pPr>
              <w:pStyle w:val="style4112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 Expected Output#5</w:t>
            </w:r>
          </w:p>
          <w:p>
            <w:pPr>
              <w:pStyle w:val="style4112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Code quality difference analysis for various prompts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1080" w:hanging="1080" w:hangingChars="450"/>
              <w:rPr>
                <w:sz w:val="21"/>
                <w:szCs w:val="21"/>
              </w:rPr>
            </w:pPr>
            <w:r>
              <w:rPr>
                <w:rFonts w:ascii="Stencil" w:cs="Stencil" w:hAnsi="Stencil" w:hint="default"/>
                <w:lang w:val="en-US"/>
              </w:rPr>
              <w:t xml:space="preserve">Prompt: </w:t>
            </w:r>
            <w:r>
              <w:rPr>
                <w:sz w:val="21"/>
                <w:szCs w:val="21"/>
              </w:rPr>
              <w:t>Give Python code to convert temperature between Celsius and Fahrenheit</w:t>
            </w:r>
            <w:r>
              <w:rPr>
                <w:rFonts w:hint="default"/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 xml:space="preserve"> Then show how changing the prompt (making it more specific) improves the code quality. Compare basic vs improved prompts and explain the difference.</w:t>
            </w: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2"/>
              <w:numPr>
                <w:ilvl w:val="0"/>
                <w:numId w:val="0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/>
              <w:drawing>
                <wp:inline distL="0" distT="0" distB="0" distR="0">
                  <wp:extent cx="4496435" cy="3352800"/>
                  <wp:effectExtent l="0" t="0" r="14605" b="0"/>
                  <wp:docPr id="103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6435" cy="33528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2"/>
              <w:ind w:left="827"/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ind w:left="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  <w:r>
              <w:rPr/>
              <w:drawing>
                <wp:inline distL="0" distT="0" distB="0" distR="0">
                  <wp:extent cx="4491990" cy="1528445"/>
                  <wp:effectExtent l="0" t="0" r="3810" b="10795"/>
                  <wp:docPr id="1039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1990" cy="15284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style105"/>
              <w:tblW w:w="0" w:type="auto"/>
              <w:tblCellSpacing w:w="15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>
              <w:trPr>
                <w:tblHeader/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Factorial Function (Task#1)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Sorting Function (Task#2)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hAnsi="Times New Roman"/>
                      <w:sz w:val="18"/>
                      <w:szCs w:val="18"/>
                    </w:rPr>
                    <w:t>Temperature Conversion Function (Task #5)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tcBorders/>
                  <w:vAlign w:val="center"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>
            <w:pPr>
              <w:pStyle w:val="style4112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tcBorders/>
            <w:vAlign w:val="center"/>
          </w:tcPr>
          <w:p>
            <w:pPr>
              <w:pStyle w:val="style4112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03.08.2025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>
            <w:pPr>
              <w:pStyle w:val="style4112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Arial Black">
    <w:altName w:val="Arial Black"/>
    <w:panose1 w:val="020b0a04020001020204"/>
    <w:charset w:val="00"/>
    <w:family w:val="auto"/>
    <w:pitch w:val="default"/>
    <w:sig w:usb0="A00002AF" w:usb1="400078FB" w:usb2="00000000" w:usb3="00000000" w:csb0="6000009F" w:csb1="DFD7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itka Text">
    <w:altName w:val="Sitka Text"/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altName w:val="Stencil"/>
    <w:panose1 w:val="04040905020008020404"/>
    <w:charset w:val="00"/>
    <w:family w:val="auto"/>
    <w:pitch w:val="default"/>
    <w:sig w:usb0="00000003" w:usb1="00000000" w:usb2="00000000" w:usb3="00000000" w:csb0="20000001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18160385"/>
    <w:lvl w:ilvl="0">
      <w:start w:val="1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2">
    <w:nsid w:val="00000002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1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kern w:val="0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mbria" w:cs="宋体" w:eastAsia="宋体" w:hAnsi="Cambria"/>
      <w:color w:val="36609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mbria" w:cs="宋体" w:eastAsia="宋体" w:hAnsi="Cambria"/>
      <w:color w:val="36609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36609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36609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36609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宋体" w:eastAsia="宋体"/>
      <w:i/>
      <w:iCs/>
      <w:color w:val="585858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宋体" w:eastAsia="宋体"/>
      <w:color w:val="585858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宋体" w:eastAsia="宋体"/>
      <w:i/>
      <w:iCs/>
      <w:color w:val="262626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宋体" w:eastAsia="宋体"/>
      <w:color w:val="2626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13"/>
    <w:qFormat/>
    <w:uiPriority w:val="99"/>
    <w:pPr/>
    <w:rPr>
      <w:rFonts w:ascii="Tahoma" w:cs="Tahoma" w:hAnsi="Tahoma"/>
      <w:sz w:val="16"/>
      <w:szCs w:val="16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160"/>
    </w:pPr>
    <w:rPr>
      <w:rFonts w:cs="宋体" w:eastAsia="宋体"/>
      <w:color w:val="585858"/>
      <w:spacing w:val="15"/>
      <w:sz w:val="28"/>
      <w:szCs w:val="2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097">
    <w:name w:val="Heading 1 Char_c58467b3-8b66-487f-8595-58987f13a83a"/>
    <w:basedOn w:val="style65"/>
    <w:next w:val="style4097"/>
    <w:link w:val="style1"/>
    <w:uiPriority w:val="9"/>
    <w:rPr>
      <w:rFonts w:ascii="Cambria" w:cs="宋体" w:eastAsia="宋体" w:hAnsi="Cambria"/>
      <w:color w:val="366091"/>
      <w:sz w:val="40"/>
      <w:szCs w:val="40"/>
    </w:rPr>
  </w:style>
  <w:style w:type="character" w:customStyle="1" w:styleId="style4098">
    <w:name w:val="Heading 2 Char_543644be-afec-4ff3-b95e-2cc27b06281f"/>
    <w:basedOn w:val="style65"/>
    <w:next w:val="style4098"/>
    <w:link w:val="style2"/>
    <w:uiPriority w:val="9"/>
    <w:rPr>
      <w:rFonts w:ascii="Cambria" w:cs="宋体" w:eastAsia="宋体" w:hAnsi="Cambria"/>
      <w:color w:val="366091"/>
      <w:sz w:val="32"/>
      <w:szCs w:val="32"/>
    </w:rPr>
  </w:style>
  <w:style w:type="character" w:customStyle="1" w:styleId="style4099">
    <w:name w:val="Heading 3 Char_05dbf982-3209-48dd-bb9e-7288628057c9"/>
    <w:basedOn w:val="style65"/>
    <w:next w:val="style4099"/>
    <w:link w:val="style3"/>
    <w:qFormat/>
    <w:uiPriority w:val="9"/>
    <w:rPr>
      <w:rFonts w:cs="宋体" w:eastAsia="宋体"/>
      <w:color w:val="366091"/>
      <w:sz w:val="28"/>
      <w:szCs w:val="28"/>
    </w:rPr>
  </w:style>
  <w:style w:type="character" w:customStyle="1" w:styleId="style4100">
    <w:name w:val="Heading 4 Char_be4c0dcc-0bfe-4463-b637-37ffac8b37d4"/>
    <w:basedOn w:val="style65"/>
    <w:next w:val="style4100"/>
    <w:link w:val="style4"/>
    <w:uiPriority w:val="9"/>
    <w:rPr>
      <w:rFonts w:cs="宋体" w:eastAsia="宋体"/>
      <w:i/>
      <w:iCs/>
      <w:color w:val="366091"/>
    </w:rPr>
  </w:style>
  <w:style w:type="character" w:customStyle="1" w:styleId="style4101">
    <w:name w:val="Heading 5 Char_355f2e26-c8b6-4654-860c-0905b7f9af0c"/>
    <w:basedOn w:val="style65"/>
    <w:next w:val="style4101"/>
    <w:link w:val="style5"/>
    <w:qFormat/>
    <w:uiPriority w:val="9"/>
    <w:rPr>
      <w:rFonts w:cs="宋体" w:eastAsia="宋体"/>
      <w:color w:val="366091"/>
    </w:rPr>
  </w:style>
  <w:style w:type="character" w:customStyle="1" w:styleId="style4102">
    <w:name w:val="Heading 6 Char_5370bbe5-becf-4921-97d7-7adb16d48f1e"/>
    <w:basedOn w:val="style65"/>
    <w:next w:val="style4102"/>
    <w:link w:val="style6"/>
    <w:qFormat/>
    <w:uiPriority w:val="9"/>
    <w:rPr>
      <w:rFonts w:cs="宋体" w:eastAsia="宋体"/>
      <w:i/>
      <w:iCs/>
      <w:color w:val="585858"/>
    </w:rPr>
  </w:style>
  <w:style w:type="character" w:customStyle="1" w:styleId="style4103">
    <w:name w:val="Heading 7 Char_ebb5be03-b927-472a-a6c1-f859c6149cbd"/>
    <w:basedOn w:val="style65"/>
    <w:next w:val="style4103"/>
    <w:link w:val="style7"/>
    <w:qFormat/>
    <w:uiPriority w:val="9"/>
    <w:rPr>
      <w:rFonts w:cs="宋体" w:eastAsia="宋体"/>
      <w:color w:val="585858"/>
    </w:rPr>
  </w:style>
  <w:style w:type="character" w:customStyle="1" w:styleId="style4104">
    <w:name w:val="Heading 8 Char_60594d38-ddd5-400a-847e-0aed61e91242"/>
    <w:basedOn w:val="style65"/>
    <w:next w:val="style4104"/>
    <w:link w:val="style8"/>
    <w:uiPriority w:val="9"/>
    <w:rPr>
      <w:rFonts w:cs="宋体" w:eastAsia="宋体"/>
      <w:i/>
      <w:iCs/>
      <w:color w:val="262626"/>
    </w:rPr>
  </w:style>
  <w:style w:type="character" w:customStyle="1" w:styleId="style4105">
    <w:name w:val="Heading 9 Char_40e773bd-f6bd-450d-b6db-97c3aaa4f0b7"/>
    <w:basedOn w:val="style65"/>
    <w:next w:val="style4105"/>
    <w:link w:val="style9"/>
    <w:uiPriority w:val="9"/>
    <w:rPr>
      <w:rFonts w:cs="宋体" w:eastAsia="宋体"/>
      <w:color w:val="262626"/>
    </w:rPr>
  </w:style>
  <w:style w:type="character" w:customStyle="1" w:styleId="style4106">
    <w:name w:val="Title Char_0f35e7f2-21e5-4d32-99e8-fbf06b49f0b6"/>
    <w:basedOn w:val="style65"/>
    <w:next w:val="style4106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85858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 w:after="160"/>
      <w:jc w:val="center"/>
    </w:pPr>
    <w:rPr>
      <w:i/>
      <w:iCs/>
      <w:color w:val="3f3f3f"/>
    </w:rPr>
  </w:style>
  <w:style w:type="character" w:customStyle="1" w:styleId="style4108">
    <w:name w:val="Quote Char_4c1c584e-32c2-40c3-b32d-bbcfb0c17e9c"/>
    <w:basedOn w:val="style65"/>
    <w:next w:val="style4108"/>
    <w:link w:val="style180"/>
    <w:uiPriority w:val="29"/>
    <w:rPr>
      <w:i/>
      <w:iCs/>
      <w:color w:val="3f3f3f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Intense Emphasis_483f45e4-827d-4aa6-915b-1e0998153c05"/>
    <w:basedOn w:val="style65"/>
    <w:next w:val="style4109"/>
    <w:qFormat/>
    <w:uiPriority w:val="21"/>
    <w:rPr>
      <w:i/>
      <w:iCs/>
      <w:color w:val="36609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66091"/>
    </w:rPr>
  </w:style>
  <w:style w:type="character" w:customStyle="1" w:styleId="style4110">
    <w:name w:val="Intense Quote Char_569feb38-3a18-426a-9b56-44b7230958f0"/>
    <w:basedOn w:val="style65"/>
    <w:next w:val="style4110"/>
    <w:link w:val="style181"/>
    <w:uiPriority w:val="30"/>
    <w:rPr>
      <w:i/>
      <w:iCs/>
      <w:color w:val="366091"/>
    </w:rPr>
  </w:style>
  <w:style w:type="character" w:customStyle="1" w:styleId="style4111">
    <w:name w:val="Intense Reference_7d6d2438-f5ae-4af7-8bd2-c1dd7a6a7b9d"/>
    <w:basedOn w:val="style65"/>
    <w:next w:val="style4111"/>
    <w:qFormat/>
    <w:uiPriority w:val="32"/>
    <w:rPr>
      <w:b/>
      <w:bCs/>
      <w:smallCaps/>
      <w:color w:val="366091"/>
      <w:spacing w:val="5"/>
    </w:rPr>
  </w:style>
  <w:style w:type="paragraph" w:customStyle="1" w:styleId="style4112">
    <w:name w:val="Table Paragraph"/>
    <w:basedOn w:val="style0"/>
    <w:next w:val="style4112"/>
    <w:qFormat/>
    <w:uiPriority w:val="1"/>
    <w:pPr>
      <w:ind w:left="107"/>
    </w:pPr>
    <w:rPr/>
  </w:style>
  <w:style w:type="character" w:customStyle="1" w:styleId="style4113">
    <w:name w:val="Balloon Text Char"/>
    <w:basedOn w:val="style65"/>
    <w:next w:val="style4113"/>
    <w:link w:val="style153"/>
    <w:qFormat/>
    <w:uiPriority w:val="99"/>
    <w:rPr>
      <w:rFonts w:ascii="Tahoma" w:cs="Tahoma" w:eastAsia="Calibri" w:hAnsi="Tahoma"/>
      <w:kern w:val="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599</Words>
  <Pages>7</Pages>
  <Characters>3456</Characters>
  <Application>WPS Office</Application>
  <DocSecurity>0</DocSecurity>
  <Paragraphs>189</Paragraphs>
  <ScaleCrop>false</ScaleCrop>
  <LinksUpToDate>false</LinksUpToDate>
  <CharactersWithSpaces>3983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2025-08-14T17:36:35Z</dcterms:created>
  <dc:creator>SUDHEER KUMAR KOMURAVELLY</dc:creator>
  <lastModifiedBy>23124RN87I</lastModifiedBy>
  <dcterms:modified xsi:type="dcterms:W3CDTF">2025-08-14T17:36:35Z</dcterms:modified>
  <revision>70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fab4b65073804c7bb3c1e860f0b3b920</vt:lpwstr>
  </property>
</Properties>
</file>