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BA88" w14:textId="149A642A" w:rsidR="007841A8" w:rsidRDefault="00D0107D">
      <w:r>
        <w:t xml:space="preserve">Utpatti Vidhi – </w:t>
      </w:r>
      <w:r w:rsidRPr="00971379">
        <w:rPr>
          <w:highlight w:val="yellow"/>
        </w:rPr>
        <w:t>Diagnostic assessment is carried out together with formative assessment during the teaching–learning process.</w:t>
      </w:r>
      <w:r w:rsidRPr="00971379">
        <w:t xml:space="preserve"> </w:t>
      </w:r>
    </w:p>
    <w:p w14:paraId="4598EF50" w14:textId="590AD5B6" w:rsidR="00D0107D" w:rsidRDefault="00D0107D">
      <w:r>
        <w:t xml:space="preserve">Viniyog Vidhi – </w:t>
      </w:r>
      <w:r w:rsidRPr="00971379">
        <w:rPr>
          <w:highlight w:val="magenta"/>
        </w:rPr>
        <w:t>It is performed using the information collected through formative assessment.</w:t>
      </w:r>
    </w:p>
    <w:p w14:paraId="021C2F18" w14:textId="41EB8FE1" w:rsidR="00D0107D" w:rsidRDefault="00D0107D">
      <w:r>
        <w:t>Prayog Vidhi – Null</w:t>
      </w:r>
    </w:p>
    <w:p w14:paraId="0377FA5F" w14:textId="7E1D547A" w:rsidR="00D0107D" w:rsidRDefault="00D0107D">
      <w:r>
        <w:t xml:space="preserve">Adhikar Vidhi – </w:t>
      </w:r>
      <w:r w:rsidRPr="00971379">
        <w:rPr>
          <w:highlight w:val="lightGray"/>
        </w:rPr>
        <w:t>This can be illustrated by situations where some students may feel very anxious about coming forward to speak, showing fear toward classmates and teachers due to certain psycho-social or physical conditions.</w:t>
      </w:r>
    </w:p>
    <w:p w14:paraId="61D6847E" w14:textId="6B611515" w:rsidR="00D0107D" w:rsidRDefault="00D0107D">
      <w:r>
        <w:t xml:space="preserve">Anuvad – </w:t>
      </w:r>
      <w:r w:rsidRPr="00971379">
        <w:rPr>
          <w:highlight w:val="green"/>
        </w:rPr>
        <w:t>Diagnostic assessment is mainly done to detect and address learners’ learning difficulties when they are noticed during formative assessment.</w:t>
      </w:r>
    </w:p>
    <w:p w14:paraId="146B9688" w14:textId="7E7A9E91" w:rsidR="00D0107D" w:rsidRDefault="00D0107D">
      <w:r w:rsidRPr="00971379">
        <w:rPr>
          <w:highlight w:val="green"/>
        </w:rPr>
        <w:t>The central focus of diagnostic assessment is the identification of ‘learning difficulties.’</w:t>
      </w:r>
      <w:r w:rsidRPr="00971379">
        <w:t xml:space="preserve"> </w:t>
      </w:r>
    </w:p>
    <w:p w14:paraId="01F0C199" w14:textId="1273C727" w:rsidR="00D0107D" w:rsidRDefault="00D0107D">
      <w:r>
        <w:t xml:space="preserve">Stuti – </w:t>
      </w:r>
      <w:r w:rsidRPr="00971379">
        <w:rPr>
          <w:highlight w:val="darkYellow"/>
        </w:rPr>
        <w:t>Diagnostic assessment not only helps resolve learning difficulties but also detects and offers solutions for personal, physical, and psychological issues.</w:t>
      </w:r>
      <w:r w:rsidRPr="00971379">
        <w:t xml:space="preserve"> </w:t>
      </w:r>
    </w:p>
    <w:p w14:paraId="35DC366F" w14:textId="325599A5" w:rsidR="00D0107D" w:rsidRDefault="00D0107D">
      <w:r>
        <w:t>Ninda – Null</w:t>
      </w:r>
    </w:p>
    <w:p w14:paraId="171D35A0" w14:textId="51895777" w:rsidR="00D0107D" w:rsidRDefault="00D0107D">
      <w:r>
        <w:t xml:space="preserve">Purakalp – </w:t>
      </w:r>
      <w:r w:rsidRPr="00971379">
        <w:rPr>
          <w:highlight w:val="cyan"/>
        </w:rPr>
        <w:t>For instance, if a learner is unable to grasp certain concepts in a subject and consistently</w:t>
      </w:r>
      <w:r w:rsidRPr="006F45B4">
        <w:rPr>
          <w:highlight w:val="cyan"/>
        </w:rPr>
        <w:t xml:space="preserve"> </w:t>
      </w:r>
      <w:r w:rsidRPr="00971379">
        <w:rPr>
          <w:highlight w:val="cyan"/>
        </w:rPr>
        <w:t>performance in that subject, a diagnostic test is conducted to identify the reasons for the difficulty and then suitable remedial support is provided to help overcome it.</w:t>
      </w:r>
      <w:r w:rsidRPr="00971379">
        <w:t xml:space="preserve"> </w:t>
      </w:r>
    </w:p>
    <w:p w14:paraId="3DAF806B" w14:textId="24865AC5" w:rsidR="00D0107D" w:rsidRDefault="00D0107D">
      <w:r>
        <w:t>Parakruti – Null</w:t>
      </w:r>
    </w:p>
    <w:p w14:paraId="4514A1C0" w14:textId="77777777" w:rsidR="00D0107D" w:rsidRDefault="00D0107D"/>
    <w:sectPr w:rsidR="00D01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7D"/>
    <w:rsid w:val="001F1DA2"/>
    <w:rsid w:val="007841A8"/>
    <w:rsid w:val="00822F91"/>
    <w:rsid w:val="009820D1"/>
    <w:rsid w:val="009D7654"/>
    <w:rsid w:val="00D0107D"/>
    <w:rsid w:val="00D12E86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17E5"/>
  <w15:chartTrackingRefBased/>
  <w15:docId w15:val="{C7620132-278E-4EB1-BE9A-265D3D0C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7D"/>
  </w:style>
  <w:style w:type="paragraph" w:styleId="Heading1">
    <w:name w:val="heading 1"/>
    <w:basedOn w:val="Normal"/>
    <w:next w:val="Normal"/>
    <w:link w:val="Heading1Char"/>
    <w:uiPriority w:val="9"/>
    <w:qFormat/>
    <w:rsid w:val="00D0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2026-02-23T11:04:00Z</dcterms:created>
  <dcterms:modified xsi:type="dcterms:W3CDTF">2026-04-17T07:10:00Z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c1b353ac-1ffc-451b-83c8-e247a89cbda8</vt:lpwstr>
  </property>
</Properties>
</file>