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Arial" w:hAnsi="Arial"/>
          <w:b/>
          <w:color w:val="1F497D"/>
          <w:sz w:val="64"/>
        </w:rPr>
        <w:t>EmotoradInsight</w:t>
      </w:r>
    </w:p>
    <w:p>
      <w:pPr>
        <w:jc w:val="center"/>
      </w:pPr>
      <w:r>
        <w:rPr>
          <w:rFonts w:ascii="Arial" w:hAnsi="Arial"/>
          <w:color w:val="4472C4"/>
          <w:sz w:val="32"/>
        </w:rPr>
        <w:t>WhatsApp Chatbot Analytics Dashboard</w:t>
      </w:r>
    </w:p>
    <w:p/>
    <w:p>
      <w:pPr>
        <w:jc w:val="center"/>
      </w:pPr>
      <w:r>
        <w:rPr>
          <w:rFonts w:ascii="Arial" w:hAnsi="Arial"/>
          <w:i/>
          <w:color w:val="646464"/>
          <w:sz w:val="26"/>
        </w:rPr>
        <w:t>Complete Project Report &amp; Step-by-Step Explanation</w:t>
      </w:r>
    </w:p>
    <w:p/>
    <w:p/>
    <w:p>
      <w:pPr>
        <w:jc w:val="center"/>
      </w:pPr>
      <w:r>
        <w:rPr>
          <w:rFonts w:ascii="Arial" w:hAnsi="Arial"/>
          <w:b/>
          <w:sz w:val="24"/>
        </w:rPr>
        <w:t>For B.Tech Students — Learning Reference Guide</w:t>
      </w:r>
    </w:p>
    <w:p/>
    <w:p>
      <w:pPr>
        <w:jc w:val="center"/>
      </w:pPr>
      <w:r>
        <w:rPr>
          <w:rFonts w:ascii="Arial" w:hAnsi="Arial"/>
          <w:color w:val="505050"/>
          <w:sz w:val="22"/>
        </w:rPr>
        <w:t>Prepared by: Dharamveer Gupta</w:t>
        <w:br/>
        <w:t>Date: June 2026</w:t>
      </w:r>
    </w:p>
    <w:p>
      <w:r>
        <w:br w:type="page"/>
      </w:r>
    </w:p>
    <w:p>
      <w:pPr>
        <w:pStyle w:val="Heading1"/>
      </w:pPr>
      <w:r>
        <w:t>1. What Is This Project?</w:t>
      </w:r>
    </w:p>
    <w:p>
      <w:pPr>
        <w:pBdr>
          <w:bottom w:val="single" w:sz="4" w:space="1" w:color="4472C4"/>
        </w:pBdr>
        <w:spacing w:after="160"/>
      </w:pPr>
    </w:p>
    <w:p>
      <w:pPr>
        <w:spacing w:after="120"/>
        <w:jc w:val="left"/>
      </w:pPr>
      <w:r>
        <w:rPr>
          <w:rFonts w:ascii="Arial" w:hAnsi="Arial"/>
          <w:b w:val="0"/>
          <w:sz w:val="22"/>
        </w:rPr>
        <w:t>EmotoradInsight is a web-based analytics dashboard built for Emotorad, an Indian electric bicycle company. The company runs a WhatsApp chatbot that customers use to explore products, register warranties, track orders, find nearby shops, and contact support. This dashboard helps the Emotorad team see exactly how users interact with that chatbot — who drops off midway, which journeys are popular, and when users are most active.</w:t>
      </w:r>
    </w:p>
    <w:p>
      <w:pPr>
        <w:spacing w:after="120"/>
        <w:jc w:val="left"/>
      </w:pPr>
    </w:p>
    <w:p>
      <w:pPr>
        <w:pStyle w:val="Heading2"/>
      </w:pPr>
      <w:r>
        <w:t>1.1 The Real-World Problem It Solves</w:t>
      </w:r>
    </w:p>
    <w:p>
      <w:pPr>
        <w:spacing w:after="120"/>
        <w:jc w:val="left"/>
      </w:pPr>
      <w:r>
        <w:rPr>
          <w:rFonts w:ascii="Arial" w:hAnsi="Arial"/>
          <w:b w:val="0"/>
          <w:sz w:val="22"/>
        </w:rPr>
        <w:t>Without a dashboard, Emotorad would have to read raw Excel files to understand chatbot usage. EmotoradInsight transforms that raw data into visual charts, funnels, heatmaps, and session replays, saving hours of manual analysis every week.</w:t>
      </w:r>
    </w:p>
    <w:p>
      <w:pPr>
        <w:pStyle w:val="Heading2"/>
      </w:pPr>
      <w:r>
        <w:t>1.2 The 5 Chatbot Journeys</w:t>
      </w:r>
    </w:p>
    <w:tbl>
      <w:tblPr>
        <w:tblStyle w:val="TableGrid"/>
        <w:tblW w:type="auto" w:w="0"/>
        <w:jc w:val="left"/>
        <w:tblLook w:firstColumn="1" w:firstRow="1" w:lastColumn="0" w:lastRow="0" w:noHBand="0" w:noVBand="1" w:val="04A0"/>
      </w:tblPr>
      <w:tblGrid>
        <w:gridCol w:w="3120"/>
        <w:gridCol w:w="3120"/>
        <w:gridCol w:w="3120"/>
      </w:tblGrid>
      <w:tr>
        <w:tc>
          <w:tcPr>
            <w:tcW w:type="dxa" w:w="3600"/>
            <w:shd w:val="clear" w:color="auto" w:fill="1F497D"/>
          </w:tcPr>
          <w:p>
            <w:r>
              <w:rPr>
                <w:rFonts w:ascii="Arial" w:hAnsi="Arial"/>
                <w:b/>
                <w:color w:val="FFFFFF"/>
                <w:sz w:val="20"/>
              </w:rPr>
              <w:t>Journey Name</w:t>
            </w:r>
          </w:p>
        </w:tc>
        <w:tc>
          <w:tcPr>
            <w:tcW w:type="dxa" w:w="4320"/>
            <w:shd w:val="clear" w:color="auto" w:fill="1F497D"/>
          </w:tcPr>
          <w:p>
            <w:r>
              <w:rPr>
                <w:rFonts w:ascii="Arial" w:hAnsi="Arial"/>
                <w:b/>
                <w:color w:val="FFFFFF"/>
                <w:sz w:val="20"/>
              </w:rPr>
              <w:t>What Users Do</w:t>
            </w:r>
          </w:p>
        </w:tc>
        <w:tc>
          <w:tcPr>
            <w:tcW w:type="dxa" w:w="2736"/>
            <w:shd w:val="clear" w:color="auto" w:fill="1F497D"/>
          </w:tcPr>
          <w:p>
            <w:r>
              <w:rPr>
                <w:rFonts w:ascii="Arial" w:hAnsi="Arial"/>
                <w:b/>
                <w:color w:val="FFFFFF"/>
                <w:sz w:val="20"/>
              </w:rPr>
              <w:t>DB Key</w:t>
            </w:r>
          </w:p>
        </w:tc>
      </w:tr>
      <w:tr>
        <w:tc>
          <w:tcPr>
            <w:tcW w:type="dxa" w:w="3600"/>
            <w:shd w:val="clear" w:color="auto" w:fill="EBF3FB"/>
          </w:tcPr>
          <w:p>
            <w:r>
              <w:rPr>
                <w:rFonts w:ascii="Arial" w:hAnsi="Arial"/>
                <w:sz w:val="20"/>
              </w:rPr>
              <w:t>Explore EM Products</w:t>
            </w:r>
          </w:p>
        </w:tc>
        <w:tc>
          <w:tcPr>
            <w:tcW w:type="dxa" w:w="4320"/>
            <w:shd w:val="clear" w:color="auto" w:fill="EBF3FB"/>
          </w:tcPr>
          <w:p>
            <w:r>
              <w:rPr>
                <w:rFonts w:ascii="Arial" w:hAnsi="Arial"/>
                <w:sz w:val="20"/>
              </w:rPr>
              <w:t>Browse electric bikes by price &amp; type</w:t>
            </w:r>
          </w:p>
        </w:tc>
        <w:tc>
          <w:tcPr>
            <w:tcW w:type="dxa" w:w="2736"/>
            <w:shd w:val="clear" w:color="auto" w:fill="EBF3FB"/>
          </w:tcPr>
          <w:p>
            <w:r>
              <w:rPr>
                <w:rFonts w:ascii="Arial" w:hAnsi="Arial"/>
                <w:sz w:val="20"/>
              </w:rPr>
              <w:t>explore_products</w:t>
            </w:r>
          </w:p>
        </w:tc>
      </w:tr>
      <w:tr>
        <w:tc>
          <w:tcPr>
            <w:tcW w:type="dxa" w:w="3600"/>
            <w:shd w:val="clear" w:color="auto" w:fill="FFFFFF"/>
          </w:tcPr>
          <w:p>
            <w:r>
              <w:rPr>
                <w:rFonts w:ascii="Arial" w:hAnsi="Arial"/>
                <w:sz w:val="20"/>
              </w:rPr>
              <w:t>Register Warranty</w:t>
            </w:r>
          </w:p>
        </w:tc>
        <w:tc>
          <w:tcPr>
            <w:tcW w:type="dxa" w:w="4320"/>
            <w:shd w:val="clear" w:color="auto" w:fill="FFFFFF"/>
          </w:tcPr>
          <w:p>
            <w:r>
              <w:rPr>
                <w:rFonts w:ascii="Arial" w:hAnsi="Arial"/>
                <w:sz w:val="20"/>
              </w:rPr>
              <w:t>Register their bike using frame number</w:t>
            </w:r>
          </w:p>
        </w:tc>
        <w:tc>
          <w:tcPr>
            <w:tcW w:type="dxa" w:w="2736"/>
            <w:shd w:val="clear" w:color="auto" w:fill="FFFFFF"/>
          </w:tcPr>
          <w:p>
            <w:r>
              <w:rPr>
                <w:rFonts w:ascii="Arial" w:hAnsi="Arial"/>
                <w:sz w:val="20"/>
              </w:rPr>
              <w:t>register_warranty</w:t>
            </w:r>
          </w:p>
        </w:tc>
      </w:tr>
      <w:tr>
        <w:tc>
          <w:tcPr>
            <w:tcW w:type="dxa" w:w="3600"/>
            <w:shd w:val="clear" w:color="auto" w:fill="EBF3FB"/>
          </w:tcPr>
          <w:p>
            <w:r>
              <w:rPr>
                <w:rFonts w:ascii="Arial" w:hAnsi="Arial"/>
                <w:sz w:val="20"/>
              </w:rPr>
              <w:t>Contact Customer Support</w:t>
            </w:r>
          </w:p>
        </w:tc>
        <w:tc>
          <w:tcPr>
            <w:tcW w:type="dxa" w:w="4320"/>
            <w:shd w:val="clear" w:color="auto" w:fill="EBF3FB"/>
          </w:tcPr>
          <w:p>
            <w:r>
              <w:rPr>
                <w:rFonts w:ascii="Arial" w:hAnsi="Arial"/>
                <w:sz w:val="20"/>
              </w:rPr>
              <w:t>Raise a support ticket for an issue</w:t>
            </w:r>
          </w:p>
        </w:tc>
        <w:tc>
          <w:tcPr>
            <w:tcW w:type="dxa" w:w="2736"/>
            <w:shd w:val="clear" w:color="auto" w:fill="EBF3FB"/>
          </w:tcPr>
          <w:p>
            <w:r>
              <w:rPr>
                <w:rFonts w:ascii="Arial" w:hAnsi="Arial"/>
                <w:sz w:val="20"/>
              </w:rPr>
              <w:t>customer_support</w:t>
            </w:r>
          </w:p>
        </w:tc>
      </w:tr>
      <w:tr>
        <w:tc>
          <w:tcPr>
            <w:tcW w:type="dxa" w:w="3600"/>
            <w:shd w:val="clear" w:color="auto" w:fill="FFFFFF"/>
          </w:tcPr>
          <w:p>
            <w:r>
              <w:rPr>
                <w:rFonts w:ascii="Arial" w:hAnsi="Arial"/>
                <w:sz w:val="20"/>
              </w:rPr>
              <w:t>Track Your Order</w:t>
            </w:r>
          </w:p>
        </w:tc>
        <w:tc>
          <w:tcPr>
            <w:tcW w:type="dxa" w:w="4320"/>
            <w:shd w:val="clear" w:color="auto" w:fill="FFFFFF"/>
          </w:tcPr>
          <w:p>
            <w:r>
              <w:rPr>
                <w:rFonts w:ascii="Arial" w:hAnsi="Arial"/>
                <w:sz w:val="20"/>
              </w:rPr>
              <w:t>Check delivery status using Order ID</w:t>
            </w:r>
          </w:p>
        </w:tc>
        <w:tc>
          <w:tcPr>
            <w:tcW w:type="dxa" w:w="2736"/>
            <w:shd w:val="clear" w:color="auto" w:fill="FFFFFF"/>
          </w:tcPr>
          <w:p>
            <w:r>
              <w:rPr>
                <w:rFonts w:ascii="Arial" w:hAnsi="Arial"/>
                <w:sz w:val="20"/>
              </w:rPr>
              <w:t>track_order</w:t>
            </w:r>
          </w:p>
        </w:tc>
      </w:tr>
      <w:tr>
        <w:tc>
          <w:tcPr>
            <w:tcW w:type="dxa" w:w="3600"/>
            <w:shd w:val="clear" w:color="auto" w:fill="EBF3FB"/>
          </w:tcPr>
          <w:p>
            <w:r>
              <w:rPr>
                <w:rFonts w:ascii="Arial" w:hAnsi="Arial"/>
                <w:sz w:val="20"/>
              </w:rPr>
              <w:t>Find Shop/Service Centre</w:t>
            </w:r>
          </w:p>
        </w:tc>
        <w:tc>
          <w:tcPr>
            <w:tcW w:type="dxa" w:w="4320"/>
            <w:shd w:val="clear" w:color="auto" w:fill="EBF3FB"/>
          </w:tcPr>
          <w:p>
            <w:r>
              <w:rPr>
                <w:rFonts w:ascii="Arial" w:hAnsi="Arial"/>
                <w:sz w:val="20"/>
              </w:rPr>
              <w:t>Find nearest Emotorad dealer or service point</w:t>
            </w:r>
          </w:p>
        </w:tc>
        <w:tc>
          <w:tcPr>
            <w:tcW w:type="dxa" w:w="2736"/>
            <w:shd w:val="clear" w:color="auto" w:fill="EBF3FB"/>
          </w:tcPr>
          <w:p>
            <w:r>
              <w:rPr>
                <w:rFonts w:ascii="Arial" w:hAnsi="Arial"/>
                <w:sz w:val="20"/>
              </w:rPr>
              <w:t>find_shop</w:t>
            </w:r>
          </w:p>
        </w:tc>
      </w:tr>
    </w:tbl>
    <w:p>
      <w:r>
        <w:br w:type="page"/>
      </w:r>
    </w:p>
    <w:p>
      <w:pPr>
        <w:pStyle w:val="Heading1"/>
      </w:pPr>
      <w:r>
        <w:t>2. Technology Stack — Explained Simply</w:t>
      </w:r>
    </w:p>
    <w:p>
      <w:pPr>
        <w:pBdr>
          <w:bottom w:val="single" w:sz="4" w:space="1" w:color="4472C4"/>
        </w:pBdr>
        <w:spacing w:after="160"/>
      </w:pPr>
    </w:p>
    <w:p>
      <w:pPr>
        <w:spacing w:after="120"/>
        <w:jc w:val="left"/>
      </w:pPr>
      <w:r>
        <w:rPr>
          <w:rFonts w:ascii="Arial" w:hAnsi="Arial"/>
          <w:b w:val="0"/>
          <w:sz w:val="22"/>
        </w:rPr>
        <w:t>Think of the tech stack as the set of tools and languages used to build the project. Below is every technology used, what it does, and why it was chosen.</w:t>
      </w:r>
    </w:p>
    <w:p>
      <w:pPr>
        <w:pStyle w:val="Heading2"/>
      </w:pPr>
      <w:r>
        <w:t>2.1 Next.js 16 (App Router)</w:t>
      </w:r>
    </w:p>
    <w:p>
      <w:pPr>
        <w:spacing w:after="120"/>
        <w:jc w:val="left"/>
      </w:pPr>
      <w:r>
        <w:rPr>
          <w:rFonts w:ascii="Arial" w:hAnsi="Arial"/>
          <w:b w:val="0"/>
          <w:sz w:val="22"/>
        </w:rPr>
        <w:t>Next.js is a framework built on top of React. A framework is like a pre-built house structure — you fill in the rooms rather than pouring the foundation yourself.</w:t>
      </w:r>
    </w:p>
    <w:p>
      <w:pPr>
        <w:pStyle w:val="ListBullet"/>
        <w:spacing w:after="60"/>
        <w:ind w:left="360"/>
      </w:pPr>
      <w:r>
        <w:rPr>
          <w:rFonts w:ascii="Arial" w:hAnsi="Arial"/>
          <w:sz w:val="22"/>
        </w:rPr>
        <w:t>React handles the User Interface (what you see on screen)</w:t>
      </w:r>
    </w:p>
    <w:p>
      <w:pPr>
        <w:pStyle w:val="ListBullet"/>
        <w:spacing w:after="60"/>
        <w:ind w:left="360"/>
      </w:pPr>
      <w:r>
        <w:rPr>
          <w:rFonts w:ascii="Arial" w:hAnsi="Arial"/>
          <w:sz w:val="22"/>
        </w:rPr>
        <w:t>Next.js adds server-side features: API routes, routing, and server rendering</w:t>
      </w:r>
    </w:p>
    <w:p>
      <w:pPr>
        <w:pStyle w:val="ListBullet"/>
        <w:spacing w:after="60"/>
        <w:ind w:left="360"/>
      </w:pPr>
      <w:r>
        <w:rPr>
          <w:rFonts w:ascii="Arial" w:hAnsi="Arial"/>
          <w:sz w:val="22"/>
        </w:rPr>
        <w:t>App Router is the modern Next.js way of organising pages using folders</w:t>
      </w:r>
    </w:p>
    <w:p>
      <w:pPr>
        <w:pStyle w:val="ListBullet"/>
        <w:spacing w:after="60"/>
        <w:ind w:left="360"/>
      </w:pPr>
      <w:r>
        <w:rPr>
          <w:rFonts w:ascii="Arial" w:hAnsi="Arial"/>
          <w:sz w:val="22"/>
        </w:rPr>
        <w:t>Any folder inside app/ automatically becomes a web URL</w:t>
      </w:r>
    </w:p>
    <w:p>
      <w:pPr>
        <w:spacing w:after="120"/>
        <w:jc w:val="left"/>
      </w:pPr>
      <w:r>
        <w:rPr>
          <w:rFonts w:ascii="Arial" w:hAnsi="Arial"/>
          <w:b w:val="0"/>
          <w:sz w:val="22"/>
        </w:rPr>
        <w:t>Example: The file app/(dashboard)/journeys/page.tsx becomes the URL /journeys in the browser.</w:t>
      </w:r>
    </w:p>
    <w:p>
      <w:pPr>
        <w:pStyle w:val="Heading2"/>
      </w:pPr>
      <w:r>
        <w:t>2.2 TypeScript</w:t>
      </w:r>
    </w:p>
    <w:p>
      <w:pPr>
        <w:spacing w:after="120"/>
        <w:jc w:val="left"/>
      </w:pPr>
      <w:r>
        <w:rPr>
          <w:rFonts w:ascii="Arial" w:hAnsi="Arial"/>
          <w:b w:val="0"/>
          <w:sz w:val="22"/>
        </w:rPr>
        <w:t>TypeScript is JavaScript with type annotations. If JavaScript is a whiteboard marker, TypeScript is the same marker but it refuses to write in the wrong colour.</w:t>
      </w:r>
    </w:p>
    <w:p>
      <w:pPr>
        <w:pStyle w:val="ListBullet"/>
        <w:spacing w:after="60"/>
        <w:ind w:left="360"/>
      </w:pPr>
      <w:r>
        <w:rPr>
          <w:rFonts w:ascii="Arial" w:hAnsi="Arial"/>
          <w:sz w:val="22"/>
        </w:rPr>
        <w:t>Catches bugs at coding time, not at runtime</w:t>
      </w:r>
    </w:p>
    <w:p>
      <w:pPr>
        <w:pStyle w:val="ListBullet"/>
        <w:spacing w:after="60"/>
        <w:ind w:left="360"/>
      </w:pPr>
      <w:r>
        <w:rPr>
          <w:rFonts w:ascii="Arial" w:hAnsi="Arial"/>
          <w:sz w:val="22"/>
        </w:rPr>
        <w:t>Makes code self-documenting (you can see what data shape a function expects)</w:t>
      </w:r>
    </w:p>
    <w:p>
      <w:pPr>
        <w:spacing w:after="80" w:before="80"/>
        <w:ind w:left="576"/>
        <w:shd w:val="clear" w:color="auto" w:fill="F2F2F2"/>
      </w:pPr>
      <w:r>
        <w:rPr>
          <w:rFonts w:ascii="Courier New" w:hAnsi="Courier New"/>
          <w:color w:val="1E641E"/>
          <w:sz w:val="18"/>
        </w:rPr>
        <w:t>// Example: TypeScript ensures userId is always a string, not a number</w:t>
        <w:br/>
        <w:t>type Session = { userId: string; journey: string; startTime: string; }</w:t>
      </w:r>
    </w:p>
    <w:p>
      <w:pPr>
        <w:pStyle w:val="Heading2"/>
      </w:pPr>
      <w:r>
        <w:t>2.3 Tailwind CSS v4</w:t>
      </w:r>
    </w:p>
    <w:p>
      <w:pPr>
        <w:spacing w:after="120"/>
        <w:jc w:val="left"/>
      </w:pPr>
      <w:r>
        <w:rPr>
          <w:rFonts w:ascii="Arial" w:hAnsi="Arial"/>
          <w:b w:val="0"/>
          <w:sz w:val="22"/>
        </w:rPr>
        <w:t>Tailwind is a utility-first CSS framework. Instead of writing separate CSS files, you write small class names directly in HTML/JSX.</w:t>
      </w:r>
    </w:p>
    <w:p>
      <w:pPr>
        <w:spacing w:after="80" w:before="80"/>
        <w:ind w:left="576"/>
        <w:shd w:val="clear" w:color="auto" w:fill="F2F2F2"/>
      </w:pPr>
      <w:r>
        <w:rPr>
          <w:rFonts w:ascii="Courier New" w:hAnsi="Courier New"/>
          <w:color w:val="1E641E"/>
          <w:sz w:val="18"/>
        </w:rPr>
        <w:t>// Instead of writing a .card { border-radius: 16px; } in CSS</w:t>
        <w:br/>
        <w:t>// Tailwind: className="rounded-2xl p-5 glass"</w:t>
      </w:r>
    </w:p>
    <w:p>
      <w:pPr>
        <w:spacing w:after="120"/>
        <w:jc w:val="left"/>
      </w:pPr>
      <w:r>
        <w:rPr>
          <w:rFonts w:ascii="Arial" w:hAnsi="Arial"/>
          <w:b w:val="0"/>
          <w:sz w:val="22"/>
        </w:rPr>
        <w:t>The project uses custom glassmorphism design — a frosted-glass visual style popular in modern dashboards. This is achieved through a custom .glass CSS class defined globally.</w:t>
      </w:r>
    </w:p>
    <w:p>
      <w:pPr>
        <w:pStyle w:val="Heading2"/>
      </w:pPr>
      <w:r>
        <w:t>2.4 Recharts</w:t>
      </w:r>
    </w:p>
    <w:p>
      <w:pPr>
        <w:spacing w:after="120"/>
        <w:jc w:val="left"/>
      </w:pPr>
      <w:r>
        <w:rPr>
          <w:rFonts w:ascii="Arial" w:hAnsi="Arial"/>
          <w:b w:val="0"/>
          <w:sz w:val="22"/>
        </w:rPr>
        <w:t>Recharts is a chart library for React. It provides ready-made chart components like AreaChart, BarChart, etc. The project uses it for the trend graphs, funnel bars, and heatmap.</w:t>
      </w:r>
    </w:p>
    <w:p>
      <w:pPr>
        <w:spacing w:after="80" w:before="80"/>
        <w:ind w:left="576"/>
        <w:shd w:val="clear" w:color="auto" w:fill="F2F2F2"/>
      </w:pPr>
      <w:r>
        <w:rPr>
          <w:rFonts w:ascii="Courier New" w:hAnsi="Courier New"/>
          <w:color w:val="1E641E"/>
          <w:sz w:val="18"/>
        </w:rPr>
        <w:t>// How a chart is used</w:t>
        <w:br/>
        <w:t>&lt;AreaChart data={data.last7Days}&gt;</w:t>
        <w:br/>
        <w:t xml:space="preserve">  &lt;Area dataKey="count" stroke="#22c55e" /&gt;</w:t>
        <w:br/>
        <w:t>&lt;/AreaChart&gt;</w:t>
      </w:r>
    </w:p>
    <w:p>
      <w:pPr>
        <w:pStyle w:val="Heading2"/>
      </w:pPr>
      <w:r>
        <w:t>2.5 SQLite + better-sqlite3</w:t>
      </w:r>
    </w:p>
    <w:p>
      <w:pPr>
        <w:spacing w:after="120"/>
        <w:jc w:val="left"/>
      </w:pPr>
      <w:r>
        <w:rPr>
          <w:rFonts w:ascii="Arial" w:hAnsi="Arial"/>
          <w:b w:val="0"/>
          <w:sz w:val="22"/>
        </w:rPr>
        <w:t>SQLite is a database stored in a single file on disk — no separate database server needed. It is perfect for projects like this where data volume is manageable and simplicity matters.</w:t>
      </w:r>
    </w:p>
    <w:p>
      <w:pPr>
        <w:pStyle w:val="ListBullet"/>
        <w:spacing w:after="60"/>
        <w:ind w:left="360"/>
      </w:pPr>
      <w:r>
        <w:rPr>
          <w:rFonts w:ascii="Arial" w:hAnsi="Arial"/>
          <w:sz w:val="22"/>
        </w:rPr>
        <w:t>Database file location: data/insights.db</w:t>
      </w:r>
    </w:p>
    <w:p>
      <w:pPr>
        <w:pStyle w:val="ListBullet"/>
        <w:spacing w:after="60"/>
        <w:ind w:left="360"/>
      </w:pPr>
      <w:r>
        <w:rPr>
          <w:rFonts w:ascii="Arial" w:hAnsi="Arial"/>
          <w:sz w:val="22"/>
        </w:rPr>
        <w:t>better-sqlite3 is the Node.js library that reads/writes this file synchronously (blocking calls)</w:t>
      </w:r>
    </w:p>
    <w:p>
      <w:pPr>
        <w:pStyle w:val="ListBullet"/>
        <w:spacing w:after="60"/>
        <w:ind w:left="360"/>
      </w:pPr>
      <w:r>
        <w:rPr>
          <w:rFonts w:ascii="Arial" w:hAnsi="Arial"/>
          <w:sz w:val="22"/>
        </w:rPr>
        <w:t>All analytics queries, user management, and session data live in this one file</w:t>
      </w:r>
    </w:p>
    <w:p>
      <w:pPr>
        <w:spacing w:after="120"/>
        <w:jc w:val="left"/>
      </w:pPr>
      <w:r>
        <w:rPr>
          <w:rFonts w:ascii="Arial" w:hAnsi="Arial"/>
          <w:b w:val="0"/>
          <w:sz w:val="22"/>
        </w:rPr>
        <w:t>Comparison: MySQL/PostgreSQL require a running server process. SQLite does not. For a dashboard used by a small team, SQLite is the right choice.</w:t>
      </w:r>
    </w:p>
    <w:p>
      <w:pPr>
        <w:pStyle w:val="Heading2"/>
      </w:pPr>
      <w:r>
        <w:t>2.6 JWT Authentication (jose library)</w:t>
      </w:r>
    </w:p>
    <w:p>
      <w:pPr>
        <w:spacing w:after="120"/>
        <w:jc w:val="left"/>
      </w:pPr>
      <w:r>
        <w:rPr>
          <w:rFonts w:ascii="Arial" w:hAnsi="Arial"/>
          <w:b w:val="0"/>
          <w:sz w:val="22"/>
        </w:rPr>
        <w:t>JWT stands for JSON Web Token. It is a compact, signed string that proves who you are. Think of it like a concert wristband — once the bouncer checks your ticket and stamps your wrist, you can move freely without showing the ticket again.</w:t>
      </w:r>
    </w:p>
    <w:p>
      <w:pPr>
        <w:pStyle w:val="ListBullet"/>
        <w:spacing w:after="60"/>
        <w:ind w:left="360"/>
      </w:pPr>
      <w:r>
        <w:rPr>
          <w:rFonts w:ascii="Arial" w:hAnsi="Arial"/>
          <w:sz w:val="22"/>
        </w:rPr>
        <w:t>On login, the server creates a JWT signed with a secret key</w:t>
      </w:r>
    </w:p>
    <w:p>
      <w:pPr>
        <w:pStyle w:val="ListBullet"/>
        <w:spacing w:after="60"/>
        <w:ind w:left="360"/>
      </w:pPr>
      <w:r>
        <w:rPr>
          <w:rFonts w:ascii="Arial" w:hAnsi="Arial"/>
          <w:sz w:val="22"/>
        </w:rPr>
        <w:t>The JWT is stored in an HTTP-only cookie (invisible to JavaScript — prevents theft)</w:t>
      </w:r>
    </w:p>
    <w:p>
      <w:pPr>
        <w:pStyle w:val="ListBullet"/>
        <w:spacing w:after="60"/>
        <w:ind w:left="360"/>
      </w:pPr>
      <w:r>
        <w:rPr>
          <w:rFonts w:ascii="Arial" w:hAnsi="Arial"/>
          <w:sz w:val="22"/>
        </w:rPr>
        <w:t>Every subsequent API request reads this cookie and verifies the JWT</w:t>
      </w:r>
    </w:p>
    <w:p>
      <w:pPr>
        <w:pStyle w:val="ListBullet"/>
        <w:spacing w:after="60"/>
        <w:ind w:left="360"/>
      </w:pPr>
      <w:r>
        <w:rPr>
          <w:rFonts w:ascii="Arial" w:hAnsi="Arial"/>
          <w:sz w:val="22"/>
        </w:rPr>
        <w:t>Expires after 8 hours — user must log in again</w:t>
      </w:r>
    </w:p>
    <w:p>
      <w:pPr>
        <w:spacing w:after="120"/>
        <w:jc w:val="left"/>
      </w:pPr>
      <w:r>
        <w:rPr>
          <w:rFonts w:ascii="Arial" w:hAnsi="Arial"/>
          <w:b w:val="0"/>
          <w:sz w:val="22"/>
        </w:rPr>
        <w:t>The jose library is used instead of the older jsonwebtoken package because jose is built for modern runtimes and works in Edge environments.</w:t>
      </w:r>
    </w:p>
    <w:p>
      <w:pPr>
        <w:pStyle w:val="Heading2"/>
      </w:pPr>
      <w:r>
        <w:t>2.7 SWR (Data Fetching)</w:t>
      </w:r>
    </w:p>
    <w:p>
      <w:pPr>
        <w:spacing w:after="120"/>
        <w:jc w:val="left"/>
      </w:pPr>
      <w:r>
        <w:rPr>
          <w:rFonts w:ascii="Arial" w:hAnsi="Arial"/>
          <w:b w:val="0"/>
          <w:sz w:val="22"/>
        </w:rPr>
        <w:t>SWR stands for stale-while-revalidate. It is a React hook library for fetching data. The dashboard uses useSWR() on every analytics page.</w:t>
      </w:r>
    </w:p>
    <w:p>
      <w:pPr>
        <w:pStyle w:val="ListBullet"/>
        <w:spacing w:after="60"/>
        <w:ind w:left="360"/>
      </w:pPr>
      <w:r>
        <w:rPr>
          <w:rFonts w:ascii="Arial" w:hAnsi="Arial"/>
          <w:sz w:val="22"/>
        </w:rPr>
        <w:t>Fetches data immediately when the page loads</w:t>
      </w:r>
    </w:p>
    <w:p>
      <w:pPr>
        <w:pStyle w:val="ListBullet"/>
        <w:spacing w:after="60"/>
        <w:ind w:left="360"/>
      </w:pPr>
      <w:r>
        <w:rPr>
          <w:rFonts w:ascii="Arial" w:hAnsi="Arial"/>
          <w:sz w:val="22"/>
        </w:rPr>
        <w:t>Shows cached (old) data instantly while fresh data is loading</w:t>
      </w:r>
    </w:p>
    <w:p>
      <w:pPr>
        <w:pStyle w:val="ListBullet"/>
        <w:spacing w:after="60"/>
        <w:ind w:left="360"/>
      </w:pPr>
      <w:r>
        <w:rPr>
          <w:rFonts w:ascii="Arial" w:hAnsi="Arial"/>
          <w:sz w:val="22"/>
        </w:rPr>
        <w:t>Auto-refreshes every 30 seconds — the dashboard updates live</w:t>
      </w:r>
    </w:p>
    <w:p>
      <w:pPr>
        <w:spacing w:after="80" w:before="80"/>
        <w:ind w:left="576"/>
        <w:shd w:val="clear" w:color="auto" w:fill="F2F2F2"/>
      </w:pPr>
      <w:r>
        <w:rPr>
          <w:rFonts w:ascii="Courier New" w:hAnsi="Courier New"/>
          <w:color w:val="1E641E"/>
          <w:sz w:val="18"/>
        </w:rPr>
        <w:t>const { data, isLoading } = useSWR('/api/insights?type=overview', fetcher, { refreshInterval: 30000 })</w:t>
      </w:r>
    </w:p>
    <w:p>
      <w:r>
        <w:br w:type="page"/>
      </w:r>
    </w:p>
    <w:p>
      <w:pPr>
        <w:pStyle w:val="Heading1"/>
      </w:pPr>
      <w:r>
        <w:t>3. System Architecture — How Everything Connects</w:t>
      </w:r>
    </w:p>
    <w:p>
      <w:pPr>
        <w:pBdr>
          <w:bottom w:val="single" w:sz="4" w:space="1" w:color="4472C4"/>
        </w:pBdr>
        <w:spacing w:after="160"/>
      </w:pPr>
    </w:p>
    <w:p>
      <w:pPr>
        <w:spacing w:after="120"/>
        <w:jc w:val="left"/>
      </w:pPr>
      <w:r>
        <w:rPr>
          <w:rFonts w:ascii="Arial" w:hAnsi="Arial"/>
          <w:b w:val="0"/>
          <w:sz w:val="22"/>
        </w:rPr>
        <w:t>The project follows the Next.js full-stack architecture: the frontend (React pages) and backend (API routes) live in the same codebase and the same server process.</w:t>
      </w:r>
    </w:p>
    <w:p>
      <w:pPr>
        <w:pStyle w:val="Heading2"/>
      </w:pPr>
      <w:r>
        <w:t>3.1 Folder Structure</w:t>
      </w:r>
    </w:p>
    <w:tbl>
      <w:tblPr>
        <w:tblStyle w:val="TableGrid"/>
        <w:tblW w:type="auto" w:w="0"/>
        <w:jc w:val="left"/>
        <w:tblLook w:firstColumn="1" w:firstRow="1" w:lastColumn="0" w:lastRow="0" w:noHBand="0" w:noVBand="1" w:val="04A0"/>
      </w:tblPr>
      <w:tblGrid>
        <w:gridCol w:w="4680"/>
        <w:gridCol w:w="4680"/>
      </w:tblGrid>
      <w:tr>
        <w:tc>
          <w:tcPr>
            <w:tcW w:type="dxa" w:w="3600"/>
            <w:shd w:val="clear" w:color="auto" w:fill="1F497D"/>
          </w:tcPr>
          <w:p>
            <w:r>
              <w:rPr>
                <w:rFonts w:ascii="Arial" w:hAnsi="Arial"/>
                <w:b/>
                <w:color w:val="FFFFFF"/>
                <w:sz w:val="20"/>
              </w:rPr>
              <w:t>Folder / File</w:t>
            </w:r>
          </w:p>
        </w:tc>
        <w:tc>
          <w:tcPr>
            <w:tcW w:type="dxa" w:w="7056"/>
            <w:shd w:val="clear" w:color="auto" w:fill="1F497D"/>
          </w:tcPr>
          <w:p>
            <w:r>
              <w:rPr>
                <w:rFonts w:ascii="Arial" w:hAnsi="Arial"/>
                <w:b/>
                <w:color w:val="FFFFFF"/>
                <w:sz w:val="20"/>
              </w:rPr>
              <w:t>Purpose</w:t>
            </w:r>
          </w:p>
        </w:tc>
      </w:tr>
      <w:tr>
        <w:tc>
          <w:tcPr>
            <w:tcW w:type="dxa" w:w="3600"/>
            <w:shd w:val="clear" w:color="auto" w:fill="EBF3FB"/>
          </w:tcPr>
          <w:p>
            <w:r>
              <w:rPr>
                <w:rFonts w:ascii="Arial" w:hAnsi="Arial"/>
                <w:sz w:val="20"/>
              </w:rPr>
              <w:t>app/(dashboard)/</w:t>
            </w:r>
          </w:p>
        </w:tc>
        <w:tc>
          <w:tcPr>
            <w:tcW w:type="dxa" w:w="7056"/>
            <w:shd w:val="clear" w:color="auto" w:fill="EBF3FB"/>
          </w:tcPr>
          <w:p>
            <w:r>
              <w:rPr>
                <w:rFonts w:ascii="Arial" w:hAnsi="Arial"/>
                <w:sz w:val="20"/>
              </w:rPr>
              <w:t>All dashboard pages (protected by auth)</w:t>
            </w:r>
          </w:p>
        </w:tc>
      </w:tr>
      <w:tr>
        <w:tc>
          <w:tcPr>
            <w:tcW w:type="dxa" w:w="3600"/>
            <w:shd w:val="clear" w:color="auto" w:fill="FFFFFF"/>
          </w:tcPr>
          <w:p>
            <w:r>
              <w:rPr>
                <w:rFonts w:ascii="Arial" w:hAnsi="Arial"/>
                <w:sz w:val="20"/>
              </w:rPr>
              <w:t>app/api/</w:t>
            </w:r>
          </w:p>
        </w:tc>
        <w:tc>
          <w:tcPr>
            <w:tcW w:type="dxa" w:w="7056"/>
            <w:shd w:val="clear" w:color="auto" w:fill="FFFFFF"/>
          </w:tcPr>
          <w:p>
            <w:r>
              <w:rPr>
                <w:rFonts w:ascii="Arial" w:hAnsi="Arial"/>
                <w:sz w:val="20"/>
              </w:rPr>
              <w:t>Backend API endpoints (like a REST API)</w:t>
            </w:r>
          </w:p>
        </w:tc>
      </w:tr>
      <w:tr>
        <w:tc>
          <w:tcPr>
            <w:tcW w:type="dxa" w:w="3600"/>
            <w:shd w:val="clear" w:color="auto" w:fill="EBF3FB"/>
          </w:tcPr>
          <w:p>
            <w:r>
              <w:rPr>
                <w:rFonts w:ascii="Arial" w:hAnsi="Arial"/>
                <w:sz w:val="20"/>
              </w:rPr>
              <w:t>app/login/</w:t>
            </w:r>
          </w:p>
        </w:tc>
        <w:tc>
          <w:tcPr>
            <w:tcW w:type="dxa" w:w="7056"/>
            <w:shd w:val="clear" w:color="auto" w:fill="EBF3FB"/>
          </w:tcPr>
          <w:p>
            <w:r>
              <w:rPr>
                <w:rFonts w:ascii="Arial" w:hAnsi="Arial"/>
                <w:sz w:val="20"/>
              </w:rPr>
              <w:t>Public login page</w:t>
            </w:r>
          </w:p>
        </w:tc>
      </w:tr>
      <w:tr>
        <w:tc>
          <w:tcPr>
            <w:tcW w:type="dxa" w:w="3600"/>
            <w:shd w:val="clear" w:color="auto" w:fill="FFFFFF"/>
          </w:tcPr>
          <w:p>
            <w:r>
              <w:rPr>
                <w:rFonts w:ascii="Arial" w:hAnsi="Arial"/>
                <w:sz w:val="20"/>
              </w:rPr>
              <w:t>lib/db.ts</w:t>
            </w:r>
          </w:p>
        </w:tc>
        <w:tc>
          <w:tcPr>
            <w:tcW w:type="dxa" w:w="7056"/>
            <w:shd w:val="clear" w:color="auto" w:fill="FFFFFF"/>
          </w:tcPr>
          <w:p>
            <w:r>
              <w:rPr>
                <w:rFonts w:ascii="Arial" w:hAnsi="Arial"/>
                <w:sz w:val="20"/>
              </w:rPr>
              <w:t>Database connection + schema creation</w:t>
            </w:r>
          </w:p>
        </w:tc>
      </w:tr>
      <w:tr>
        <w:tc>
          <w:tcPr>
            <w:tcW w:type="dxa" w:w="3600"/>
            <w:shd w:val="clear" w:color="auto" w:fill="EBF3FB"/>
          </w:tcPr>
          <w:p>
            <w:r>
              <w:rPr>
                <w:rFonts w:ascii="Arial" w:hAnsi="Arial"/>
                <w:sz w:val="20"/>
              </w:rPr>
              <w:t>lib/auth.ts</w:t>
            </w:r>
          </w:p>
        </w:tc>
        <w:tc>
          <w:tcPr>
            <w:tcW w:type="dxa" w:w="7056"/>
            <w:shd w:val="clear" w:color="auto" w:fill="EBF3FB"/>
          </w:tcPr>
          <w:p>
            <w:r>
              <w:rPr>
                <w:rFonts w:ascii="Arial" w:hAnsi="Arial"/>
                <w:sz w:val="20"/>
              </w:rPr>
              <w:t>JWT create &amp; verify functions</w:t>
            </w:r>
          </w:p>
        </w:tc>
      </w:tr>
      <w:tr>
        <w:tc>
          <w:tcPr>
            <w:tcW w:type="dxa" w:w="3600"/>
            <w:shd w:val="clear" w:color="auto" w:fill="FFFFFF"/>
          </w:tcPr>
          <w:p>
            <w:r>
              <w:rPr>
                <w:rFonts w:ascii="Arial" w:hAnsi="Arial"/>
                <w:sz w:val="20"/>
              </w:rPr>
              <w:t>lib/types.ts</w:t>
            </w:r>
          </w:p>
        </w:tc>
        <w:tc>
          <w:tcPr>
            <w:tcW w:type="dxa" w:w="7056"/>
            <w:shd w:val="clear" w:color="auto" w:fill="FFFFFF"/>
          </w:tcPr>
          <w:p>
            <w:r>
              <w:rPr>
                <w:rFonts w:ascii="Arial" w:hAnsi="Arial"/>
                <w:sz w:val="20"/>
              </w:rPr>
              <w:t>TypeScript types + journey definitions</w:t>
            </w:r>
          </w:p>
        </w:tc>
      </w:tr>
      <w:tr>
        <w:tc>
          <w:tcPr>
            <w:tcW w:type="dxa" w:w="3600"/>
            <w:shd w:val="clear" w:color="auto" w:fill="EBF3FB"/>
          </w:tcPr>
          <w:p>
            <w:r>
              <w:rPr>
                <w:rFonts w:ascii="Arial" w:hAnsi="Arial"/>
                <w:sz w:val="20"/>
              </w:rPr>
              <w:t>components/</w:t>
            </w:r>
          </w:p>
        </w:tc>
        <w:tc>
          <w:tcPr>
            <w:tcW w:type="dxa" w:w="7056"/>
            <w:shd w:val="clear" w:color="auto" w:fill="EBF3FB"/>
          </w:tcPr>
          <w:p>
            <w:r>
              <w:rPr>
                <w:rFonts w:ascii="Arial" w:hAnsi="Arial"/>
                <w:sz w:val="20"/>
              </w:rPr>
              <w:t>Reusable React components (Topbar, Sidebar, SelectGlass...)</w:t>
            </w:r>
          </w:p>
        </w:tc>
      </w:tr>
      <w:tr>
        <w:tc>
          <w:tcPr>
            <w:tcW w:type="dxa" w:w="3600"/>
            <w:shd w:val="clear" w:color="auto" w:fill="FFFFFF"/>
          </w:tcPr>
          <w:p>
            <w:r>
              <w:rPr>
                <w:rFonts w:ascii="Arial" w:hAnsi="Arial"/>
                <w:sz w:val="20"/>
              </w:rPr>
              <w:t>data/insights.db</w:t>
            </w:r>
          </w:p>
        </w:tc>
        <w:tc>
          <w:tcPr>
            <w:tcW w:type="dxa" w:w="7056"/>
            <w:shd w:val="clear" w:color="auto" w:fill="FFFFFF"/>
          </w:tcPr>
          <w:p>
            <w:r>
              <w:rPr>
                <w:rFonts w:ascii="Arial" w:hAnsi="Arial"/>
                <w:sz w:val="20"/>
              </w:rPr>
              <w:t>SQLite database file</w:t>
            </w:r>
          </w:p>
        </w:tc>
      </w:tr>
      <w:tr>
        <w:tc>
          <w:tcPr>
            <w:tcW w:type="dxa" w:w="3600"/>
            <w:shd w:val="clear" w:color="auto" w:fill="EBF3FB"/>
          </w:tcPr>
          <w:p>
            <w:r>
              <w:rPr>
                <w:rFonts w:ascii="Arial" w:hAnsi="Arial"/>
                <w:sz w:val="20"/>
              </w:rPr>
              <w:t>data/source/*.xlsx</w:t>
            </w:r>
          </w:p>
        </w:tc>
        <w:tc>
          <w:tcPr>
            <w:tcW w:type="dxa" w:w="7056"/>
            <w:shd w:val="clear" w:color="auto" w:fill="EBF3FB"/>
          </w:tcPr>
          <w:p>
            <w:r>
              <w:rPr>
                <w:rFonts w:ascii="Arial" w:hAnsi="Arial"/>
                <w:sz w:val="20"/>
              </w:rPr>
              <w:t>Raw WhatsApp chatbot export files (source of truth)</w:t>
            </w:r>
          </w:p>
        </w:tc>
      </w:tr>
    </w:tbl>
    <w:p>
      <w:pPr>
        <w:pStyle w:val="Heading2"/>
      </w:pPr>
      <w:r>
        <w:t>3.2 Request Lifecycle (Step by Step)</w:t>
      </w:r>
    </w:p>
    <w:p>
      <w:pPr>
        <w:spacing w:after="120"/>
        <w:jc w:val="left"/>
      </w:pPr>
      <w:r>
        <w:rPr>
          <w:rFonts w:ascii="Arial" w:hAnsi="Arial"/>
          <w:b w:val="0"/>
          <w:sz w:val="22"/>
        </w:rPr>
        <w:t>When a user opens the Journeys page, here is exactly what happens:</w:t>
      </w:r>
    </w:p>
    <w:p>
      <w:pPr>
        <w:pStyle w:val="ListNumber"/>
        <w:spacing w:after="60"/>
      </w:pPr>
      <w:r>
        <w:rPr>
          <w:rFonts w:ascii="Arial" w:hAnsi="Arial"/>
          <w:sz w:val="22"/>
        </w:rPr>
        <w:t>Browser visits /journeys</w:t>
      </w:r>
    </w:p>
    <w:p>
      <w:pPr>
        <w:pStyle w:val="ListNumber"/>
        <w:spacing w:after="60"/>
      </w:pPr>
      <w:r>
        <w:rPr>
          <w:rFonts w:ascii="Arial" w:hAnsi="Arial"/>
          <w:sz w:val="22"/>
        </w:rPr>
        <w:t>Next.js serves the React component from app/(dashboard)/journeys/page.tsx</w:t>
      </w:r>
    </w:p>
    <w:p>
      <w:pPr>
        <w:pStyle w:val="ListNumber"/>
        <w:spacing w:after="60"/>
      </w:pPr>
      <w:r>
        <w:rPr>
          <w:rFonts w:ascii="Arial" w:hAnsi="Arial"/>
          <w:sz w:val="22"/>
        </w:rPr>
        <w:t>The component calls useSWR('/api/insights?type=funnel&amp;journey=explore_products')</w:t>
      </w:r>
    </w:p>
    <w:p>
      <w:pPr>
        <w:pStyle w:val="ListNumber"/>
        <w:spacing w:after="60"/>
      </w:pPr>
      <w:r>
        <w:rPr>
          <w:rFonts w:ascii="Arial" w:hAnsi="Arial"/>
          <w:sz w:val="22"/>
        </w:rPr>
        <w:t>SWR makes a GET request to the Next.js API route app/api/insights/route.ts</w:t>
      </w:r>
    </w:p>
    <w:p>
      <w:pPr>
        <w:pStyle w:val="ListNumber"/>
        <w:spacing w:after="60"/>
      </w:pPr>
      <w:r>
        <w:rPr>
          <w:rFonts w:ascii="Arial" w:hAnsi="Arial"/>
          <w:sz w:val="22"/>
        </w:rPr>
        <w:t>The API route calls getSession() — reads the JWT cookie and verifies it</w:t>
      </w:r>
    </w:p>
    <w:p>
      <w:pPr>
        <w:pStyle w:val="ListNumber"/>
        <w:spacing w:after="60"/>
      </w:pPr>
      <w:r>
        <w:rPr>
          <w:rFonts w:ascii="Arial" w:hAnsi="Arial"/>
          <w:sz w:val="22"/>
        </w:rPr>
        <w:t>If valid, the route runs SQLite queries using better-sqlite3</w:t>
      </w:r>
    </w:p>
    <w:p>
      <w:pPr>
        <w:pStyle w:val="ListNumber"/>
        <w:spacing w:after="60"/>
      </w:pPr>
      <w:r>
        <w:rPr>
          <w:rFonts w:ascii="Arial" w:hAnsi="Arial"/>
          <w:sz w:val="22"/>
        </w:rPr>
        <w:t>Results are returned as JSON: { funnel: [{step, count}, ...] }</w:t>
      </w:r>
    </w:p>
    <w:p>
      <w:pPr>
        <w:pStyle w:val="ListNumber"/>
        <w:spacing w:after="60"/>
      </w:pPr>
      <w:r>
        <w:rPr>
          <w:rFonts w:ascii="Arial" w:hAnsi="Arial"/>
          <w:sz w:val="22"/>
        </w:rPr>
        <w:t>The React component receives the JSON and renders the BarChart</w:t>
      </w:r>
    </w:p>
    <w:p>
      <w:pPr>
        <w:pStyle w:val="Heading2"/>
      </w:pPr>
      <w:r>
        <w:t>3.3 Authentication Guard</w:t>
      </w:r>
    </w:p>
    <w:p>
      <w:pPr>
        <w:spacing w:after="120"/>
        <w:jc w:val="left"/>
      </w:pPr>
      <w:r>
        <w:rPr>
          <w:rFonts w:ascii="Arial" w:hAnsi="Arial"/>
          <w:b w:val="0"/>
          <w:sz w:val="22"/>
        </w:rPr>
        <w:t>Every API route starts with this check. If not authenticated, the route returns 401 Unauthorized and the frontend redirects to /login.</w:t>
      </w:r>
    </w:p>
    <w:p>
      <w:pPr>
        <w:spacing w:after="80" w:before="80"/>
        <w:ind w:left="576"/>
        <w:shd w:val="clear" w:color="auto" w:fill="F2F2F2"/>
      </w:pPr>
      <w:r>
        <w:rPr>
          <w:rFonts w:ascii="Courier New" w:hAnsi="Courier New"/>
          <w:color w:val="1E641E"/>
          <w:sz w:val="18"/>
        </w:rPr>
        <w:t>const session = await getSession();</w:t>
        <w:br/>
        <w:t>if (!session) return NextResponse.json({ error: 'Unauthorized' }, { status: 401 });</w:t>
      </w:r>
    </w:p>
    <w:p>
      <w:r>
        <w:br w:type="page"/>
      </w:r>
    </w:p>
    <w:p>
      <w:pPr>
        <w:pStyle w:val="Heading1"/>
      </w:pPr>
      <w:r>
        <w:t>4. Database Design</w:t>
      </w:r>
    </w:p>
    <w:p>
      <w:pPr>
        <w:pBdr>
          <w:bottom w:val="single" w:sz="4" w:space="1" w:color="4472C4"/>
        </w:pBdr>
        <w:spacing w:after="160"/>
      </w:pPr>
    </w:p>
    <w:p>
      <w:pPr>
        <w:spacing w:after="120"/>
        <w:jc w:val="left"/>
      </w:pPr>
      <w:r>
        <w:rPr>
          <w:rFonts w:ascii="Arial" w:hAnsi="Arial"/>
          <w:b w:val="0"/>
          <w:sz w:val="22"/>
        </w:rPr>
        <w:t>The database (data/insights.db) is an SQLite file. It contains several tables. The most important one is events — every chatbot interaction is stored here.</w:t>
      </w:r>
    </w:p>
    <w:p>
      <w:pPr>
        <w:pStyle w:val="Heading2"/>
      </w:pPr>
      <w:r>
        <w:t>4.1 The events Table (Core Data)</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584"/>
            <w:shd w:val="clear" w:color="auto" w:fill="1F497D"/>
          </w:tcPr>
          <w:p>
            <w:r>
              <w:rPr>
                <w:rFonts w:ascii="Arial" w:hAnsi="Arial"/>
                <w:b/>
                <w:color w:val="FFFFFF"/>
                <w:sz w:val="20"/>
              </w:rPr>
              <w:t>Column</w:t>
            </w:r>
          </w:p>
        </w:tc>
        <w:tc>
          <w:tcPr>
            <w:tcW w:type="dxa" w:w="1872"/>
            <w:shd w:val="clear" w:color="auto" w:fill="1F497D"/>
          </w:tcPr>
          <w:p>
            <w:r>
              <w:rPr>
                <w:rFonts w:ascii="Arial" w:hAnsi="Arial"/>
                <w:b/>
                <w:color w:val="FFFFFF"/>
                <w:sz w:val="20"/>
              </w:rPr>
              <w:t>Type</w:t>
            </w:r>
          </w:p>
        </w:tc>
        <w:tc>
          <w:tcPr>
            <w:tcW w:type="dxa" w:w="3312"/>
            <w:shd w:val="clear" w:color="auto" w:fill="1F497D"/>
          </w:tcPr>
          <w:p>
            <w:r>
              <w:rPr>
                <w:rFonts w:ascii="Arial" w:hAnsi="Arial"/>
                <w:b/>
                <w:color w:val="FFFFFF"/>
                <w:sz w:val="20"/>
              </w:rPr>
              <w:t>What It Stores</w:t>
            </w:r>
          </w:p>
        </w:tc>
        <w:tc>
          <w:tcPr>
            <w:tcW w:type="dxa" w:w="2304"/>
            <w:shd w:val="clear" w:color="auto" w:fill="1F497D"/>
          </w:tcPr>
          <w:p>
            <w:r>
              <w:rPr>
                <w:rFonts w:ascii="Arial" w:hAnsi="Arial"/>
                <w:b/>
                <w:color w:val="FFFFFF"/>
                <w:sz w:val="20"/>
              </w:rPr>
              <w:t>Example</w:t>
            </w:r>
          </w:p>
        </w:tc>
      </w:tr>
      <w:tr>
        <w:tc>
          <w:tcPr>
            <w:tcW w:type="dxa" w:w="1584"/>
            <w:shd w:val="clear" w:color="auto" w:fill="EBF3FB"/>
          </w:tcPr>
          <w:p>
            <w:r>
              <w:rPr>
                <w:rFonts w:ascii="Arial" w:hAnsi="Arial"/>
                <w:sz w:val="20"/>
              </w:rPr>
              <w:t>id</w:t>
            </w:r>
          </w:p>
        </w:tc>
        <w:tc>
          <w:tcPr>
            <w:tcW w:type="dxa" w:w="1872"/>
            <w:shd w:val="clear" w:color="auto" w:fill="EBF3FB"/>
          </w:tcPr>
          <w:p>
            <w:r>
              <w:rPr>
                <w:rFonts w:ascii="Arial" w:hAnsi="Arial"/>
                <w:sz w:val="20"/>
              </w:rPr>
              <w:t>TEXT (UUID)</w:t>
            </w:r>
          </w:p>
        </w:tc>
        <w:tc>
          <w:tcPr>
            <w:tcW w:type="dxa" w:w="3312"/>
            <w:shd w:val="clear" w:color="auto" w:fill="EBF3FB"/>
          </w:tcPr>
          <w:p>
            <w:r>
              <w:rPr>
                <w:rFonts w:ascii="Arial" w:hAnsi="Arial"/>
                <w:sz w:val="20"/>
              </w:rPr>
              <w:t>Unique row ID</w:t>
            </w:r>
          </w:p>
        </w:tc>
        <w:tc>
          <w:tcPr>
            <w:tcW w:type="dxa" w:w="2304"/>
            <w:shd w:val="clear" w:color="auto" w:fill="EBF3FB"/>
          </w:tcPr>
          <w:p>
            <w:r>
              <w:rPr>
                <w:rFonts w:ascii="Arial" w:hAnsi="Arial"/>
                <w:sz w:val="20"/>
              </w:rPr>
              <w:t>abc123-...</w:t>
            </w:r>
          </w:p>
        </w:tc>
      </w:tr>
      <w:tr>
        <w:tc>
          <w:tcPr>
            <w:tcW w:type="dxa" w:w="1584"/>
            <w:shd w:val="clear" w:color="auto" w:fill="FFFFFF"/>
          </w:tcPr>
          <w:p>
            <w:r>
              <w:rPr>
                <w:rFonts w:ascii="Arial" w:hAnsi="Arial"/>
                <w:sz w:val="20"/>
              </w:rPr>
              <w:t>userId</w:t>
            </w:r>
          </w:p>
        </w:tc>
        <w:tc>
          <w:tcPr>
            <w:tcW w:type="dxa" w:w="1872"/>
            <w:shd w:val="clear" w:color="auto" w:fill="FFFFFF"/>
          </w:tcPr>
          <w:p>
            <w:r>
              <w:rPr>
                <w:rFonts w:ascii="Arial" w:hAnsi="Arial"/>
                <w:sz w:val="20"/>
              </w:rPr>
              <w:t>TEXT</w:t>
            </w:r>
          </w:p>
        </w:tc>
        <w:tc>
          <w:tcPr>
            <w:tcW w:type="dxa" w:w="3312"/>
            <w:shd w:val="clear" w:color="auto" w:fill="FFFFFF"/>
          </w:tcPr>
          <w:p>
            <w:r>
              <w:rPr>
                <w:rFonts w:ascii="Arial" w:hAnsi="Arial"/>
                <w:sz w:val="20"/>
              </w:rPr>
              <w:t>Phone number of the user</w:t>
            </w:r>
          </w:p>
        </w:tc>
        <w:tc>
          <w:tcPr>
            <w:tcW w:type="dxa" w:w="2304"/>
            <w:shd w:val="clear" w:color="auto" w:fill="FFFFFF"/>
          </w:tcPr>
          <w:p>
            <w:r>
              <w:rPr>
                <w:rFonts w:ascii="Arial" w:hAnsi="Arial"/>
                <w:sz w:val="20"/>
              </w:rPr>
              <w:t>917499288082</w:t>
            </w:r>
          </w:p>
        </w:tc>
      </w:tr>
      <w:tr>
        <w:tc>
          <w:tcPr>
            <w:tcW w:type="dxa" w:w="1584"/>
            <w:shd w:val="clear" w:color="auto" w:fill="EBF3FB"/>
          </w:tcPr>
          <w:p>
            <w:r>
              <w:rPr>
                <w:rFonts w:ascii="Arial" w:hAnsi="Arial"/>
                <w:sz w:val="20"/>
              </w:rPr>
              <w:t>journey</w:t>
            </w:r>
          </w:p>
        </w:tc>
        <w:tc>
          <w:tcPr>
            <w:tcW w:type="dxa" w:w="1872"/>
            <w:shd w:val="clear" w:color="auto" w:fill="EBF3FB"/>
          </w:tcPr>
          <w:p>
            <w:r>
              <w:rPr>
                <w:rFonts w:ascii="Arial" w:hAnsi="Arial"/>
                <w:sz w:val="20"/>
              </w:rPr>
              <w:t>TEXT</w:t>
            </w:r>
          </w:p>
        </w:tc>
        <w:tc>
          <w:tcPr>
            <w:tcW w:type="dxa" w:w="3312"/>
            <w:shd w:val="clear" w:color="auto" w:fill="EBF3FB"/>
          </w:tcPr>
          <w:p>
            <w:r>
              <w:rPr>
                <w:rFonts w:ascii="Arial" w:hAnsi="Arial"/>
                <w:sz w:val="20"/>
              </w:rPr>
              <w:t>Which chatbot flow they used</w:t>
            </w:r>
          </w:p>
        </w:tc>
        <w:tc>
          <w:tcPr>
            <w:tcW w:type="dxa" w:w="2304"/>
            <w:shd w:val="clear" w:color="auto" w:fill="EBF3FB"/>
          </w:tcPr>
          <w:p>
            <w:r>
              <w:rPr>
                <w:rFonts w:ascii="Arial" w:hAnsi="Arial"/>
                <w:sz w:val="20"/>
              </w:rPr>
              <w:t>explore_products</w:t>
            </w:r>
          </w:p>
        </w:tc>
      </w:tr>
      <w:tr>
        <w:tc>
          <w:tcPr>
            <w:tcW w:type="dxa" w:w="1584"/>
            <w:shd w:val="clear" w:color="auto" w:fill="FFFFFF"/>
          </w:tcPr>
          <w:p>
            <w:r>
              <w:rPr>
                <w:rFonts w:ascii="Arial" w:hAnsi="Arial"/>
                <w:sz w:val="20"/>
              </w:rPr>
              <w:t>step</w:t>
            </w:r>
          </w:p>
        </w:tc>
        <w:tc>
          <w:tcPr>
            <w:tcW w:type="dxa" w:w="1872"/>
            <w:shd w:val="clear" w:color="auto" w:fill="FFFFFF"/>
          </w:tcPr>
          <w:p>
            <w:r>
              <w:rPr>
                <w:rFonts w:ascii="Arial" w:hAnsi="Arial"/>
                <w:sz w:val="20"/>
              </w:rPr>
              <w:t>TEXT</w:t>
            </w:r>
          </w:p>
        </w:tc>
        <w:tc>
          <w:tcPr>
            <w:tcW w:type="dxa" w:w="3312"/>
            <w:shd w:val="clear" w:color="auto" w:fill="FFFFFF"/>
          </w:tcPr>
          <w:p>
            <w:r>
              <w:rPr>
                <w:rFonts w:ascii="Arial" w:hAnsi="Arial"/>
                <w:sz w:val="20"/>
              </w:rPr>
              <w:t>Which step in that flow</w:t>
            </w:r>
          </w:p>
        </w:tc>
        <w:tc>
          <w:tcPr>
            <w:tcW w:type="dxa" w:w="2304"/>
            <w:shd w:val="clear" w:color="auto" w:fill="FFFFFF"/>
          </w:tcPr>
          <w:p>
            <w:r>
              <w:rPr>
                <w:rFonts w:ascii="Arial" w:hAnsi="Arial"/>
                <w:sz w:val="20"/>
              </w:rPr>
              <w:t>Product Selected</w:t>
            </w:r>
          </w:p>
        </w:tc>
      </w:tr>
      <w:tr>
        <w:tc>
          <w:tcPr>
            <w:tcW w:type="dxa" w:w="1584"/>
            <w:shd w:val="clear" w:color="auto" w:fill="EBF3FB"/>
          </w:tcPr>
          <w:p>
            <w:r>
              <w:rPr>
                <w:rFonts w:ascii="Arial" w:hAnsi="Arial"/>
                <w:sz w:val="20"/>
              </w:rPr>
              <w:t>timestamp</w:t>
            </w:r>
          </w:p>
        </w:tc>
        <w:tc>
          <w:tcPr>
            <w:tcW w:type="dxa" w:w="1872"/>
            <w:shd w:val="clear" w:color="auto" w:fill="EBF3FB"/>
          </w:tcPr>
          <w:p>
            <w:r>
              <w:rPr>
                <w:rFonts w:ascii="Arial" w:hAnsi="Arial"/>
                <w:sz w:val="20"/>
              </w:rPr>
              <w:t>TEXT</w:t>
            </w:r>
          </w:p>
        </w:tc>
        <w:tc>
          <w:tcPr>
            <w:tcW w:type="dxa" w:w="3312"/>
            <w:shd w:val="clear" w:color="auto" w:fill="EBF3FB"/>
          </w:tcPr>
          <w:p>
            <w:r>
              <w:rPr>
                <w:rFonts w:ascii="Arial" w:hAnsi="Arial"/>
                <w:sz w:val="20"/>
              </w:rPr>
              <w:t>When this event happened (ISO string)</w:t>
            </w:r>
          </w:p>
        </w:tc>
        <w:tc>
          <w:tcPr>
            <w:tcW w:type="dxa" w:w="2304"/>
            <w:shd w:val="clear" w:color="auto" w:fill="EBF3FB"/>
          </w:tcPr>
          <w:p>
            <w:r>
              <w:rPr>
                <w:rFonts w:ascii="Arial" w:hAnsi="Arial"/>
                <w:sz w:val="20"/>
              </w:rPr>
              <w:t>2026-05-01T10:23:11</w:t>
            </w:r>
          </w:p>
        </w:tc>
      </w:tr>
      <w:tr>
        <w:tc>
          <w:tcPr>
            <w:tcW w:type="dxa" w:w="1584"/>
            <w:shd w:val="clear" w:color="auto" w:fill="FFFFFF"/>
          </w:tcPr>
          <w:p>
            <w:r>
              <w:rPr>
                <w:rFonts w:ascii="Arial" w:hAnsi="Arial"/>
                <w:sz w:val="20"/>
              </w:rPr>
              <w:t>metadata</w:t>
            </w:r>
          </w:p>
        </w:tc>
        <w:tc>
          <w:tcPr>
            <w:tcW w:type="dxa" w:w="1872"/>
            <w:shd w:val="clear" w:color="auto" w:fill="FFFFFF"/>
          </w:tcPr>
          <w:p>
            <w:r>
              <w:rPr>
                <w:rFonts w:ascii="Arial" w:hAnsi="Arial"/>
                <w:sz w:val="20"/>
              </w:rPr>
              <w:t>TEXT (JSON)</w:t>
            </w:r>
          </w:p>
        </w:tc>
        <w:tc>
          <w:tcPr>
            <w:tcW w:type="dxa" w:w="3312"/>
            <w:shd w:val="clear" w:color="auto" w:fill="FFFFFF"/>
          </w:tcPr>
          <w:p>
            <w:r>
              <w:rPr>
                <w:rFonts w:ascii="Arial" w:hAnsi="Arial"/>
                <w:sz w:val="20"/>
              </w:rPr>
              <w:t>Extra variables captured at this step</w:t>
            </w:r>
          </w:p>
        </w:tc>
        <w:tc>
          <w:tcPr>
            <w:tcW w:type="dxa" w:w="2304"/>
            <w:shd w:val="clear" w:color="auto" w:fill="FFFFFF"/>
          </w:tcPr>
          <w:p>
            <w:r>
              <w:rPr>
                <w:rFonts w:ascii="Arial" w:hAnsi="Arial"/>
                <w:sz w:val="20"/>
              </w:rPr>
              <w:t>{"@product":"EMX+"}</w:t>
            </w:r>
          </w:p>
        </w:tc>
      </w:tr>
    </w:tbl>
    <w:p>
      <w:pPr>
        <w:spacing w:after="120"/>
        <w:jc w:val="left"/>
      </w:pPr>
      <w:r>
        <w:rPr>
          <w:rFonts w:ascii="Arial" w:hAnsi="Arial"/>
          <w:b w:val="0"/>
          <w:sz w:val="22"/>
        </w:rPr>
        <w:t>Each row = one step completion by one user in one journey.</w:t>
      </w:r>
    </w:p>
    <w:p>
      <w:pPr>
        <w:pStyle w:val="Heading2"/>
      </w:pPr>
      <w:r>
        <w:t>4.2 Other Tables</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1F497D"/>
          </w:tcPr>
          <w:p>
            <w:r>
              <w:rPr>
                <w:rFonts w:ascii="Arial" w:hAnsi="Arial"/>
                <w:b/>
                <w:color w:val="FFFFFF"/>
                <w:sz w:val="20"/>
              </w:rPr>
              <w:t>Table</w:t>
            </w:r>
          </w:p>
        </w:tc>
        <w:tc>
          <w:tcPr>
            <w:tcW w:type="dxa" w:w="7776"/>
            <w:shd w:val="clear" w:color="auto" w:fill="1F497D"/>
          </w:tcPr>
          <w:p>
            <w:r>
              <w:rPr>
                <w:rFonts w:ascii="Arial" w:hAnsi="Arial"/>
                <w:b/>
                <w:color w:val="FFFFFF"/>
                <w:sz w:val="20"/>
              </w:rPr>
              <w:t>Purpose</w:t>
            </w:r>
          </w:p>
        </w:tc>
      </w:tr>
      <w:tr>
        <w:tc>
          <w:tcPr>
            <w:tcW w:type="dxa" w:w="2880"/>
            <w:shd w:val="clear" w:color="auto" w:fill="EBF3FB"/>
          </w:tcPr>
          <w:p>
            <w:r>
              <w:rPr>
                <w:rFonts w:ascii="Arial" w:hAnsi="Arial"/>
                <w:sz w:val="20"/>
              </w:rPr>
              <w:t>app_users</w:t>
            </w:r>
          </w:p>
        </w:tc>
        <w:tc>
          <w:tcPr>
            <w:tcW w:type="dxa" w:w="7776"/>
            <w:shd w:val="clear" w:color="auto" w:fill="EBF3FB"/>
          </w:tcPr>
          <w:p>
            <w:r>
              <w:rPr>
                <w:rFonts w:ascii="Arial" w:hAnsi="Arial"/>
                <w:sz w:val="20"/>
              </w:rPr>
              <w:t>Dashboard users (admins) who can log in</w:t>
            </w:r>
          </w:p>
        </w:tc>
      </w:tr>
      <w:tr>
        <w:tc>
          <w:tcPr>
            <w:tcW w:type="dxa" w:w="2880"/>
            <w:shd w:val="clear" w:color="auto" w:fill="FFFFFF"/>
          </w:tcPr>
          <w:p>
            <w:r>
              <w:rPr>
                <w:rFonts w:ascii="Arial" w:hAnsi="Arial"/>
                <w:sz w:val="20"/>
              </w:rPr>
              <w:t>login_sessions</w:t>
            </w:r>
          </w:p>
        </w:tc>
        <w:tc>
          <w:tcPr>
            <w:tcW w:type="dxa" w:w="7776"/>
            <w:shd w:val="clear" w:color="auto" w:fill="FFFFFF"/>
          </w:tcPr>
          <w:p>
            <w:r>
              <w:rPr>
                <w:rFonts w:ascii="Arial" w:hAnsi="Arial"/>
                <w:sz w:val="20"/>
              </w:rPr>
              <w:t>Log of every login/logout event with IP address</w:t>
            </w:r>
          </w:p>
        </w:tc>
      </w:tr>
      <w:tr>
        <w:tc>
          <w:tcPr>
            <w:tcW w:type="dxa" w:w="2880"/>
            <w:shd w:val="clear" w:color="auto" w:fill="EBF3FB"/>
          </w:tcPr>
          <w:p>
            <w:r>
              <w:rPr>
                <w:rFonts w:ascii="Arial" w:hAnsi="Arial"/>
                <w:sz w:val="20"/>
              </w:rPr>
              <w:t>variables</w:t>
            </w:r>
          </w:p>
        </w:tc>
        <w:tc>
          <w:tcPr>
            <w:tcW w:type="dxa" w:w="7776"/>
            <w:shd w:val="clear" w:color="auto" w:fill="EBF3FB"/>
          </w:tcPr>
          <w:p>
            <w:r>
              <w:rPr>
                <w:rFonts w:ascii="Arial" w:hAnsi="Arial"/>
                <w:sz w:val="20"/>
              </w:rPr>
              <w:t>Custom variables that can be tracked across journeys</w:t>
            </w:r>
          </w:p>
        </w:tc>
      </w:tr>
      <w:tr>
        <w:tc>
          <w:tcPr>
            <w:tcW w:type="dxa" w:w="2880"/>
            <w:shd w:val="clear" w:color="auto" w:fill="FFFFFF"/>
          </w:tcPr>
          <w:p>
            <w:r>
              <w:rPr>
                <w:rFonts w:ascii="Arial" w:hAnsi="Arial"/>
                <w:sz w:val="20"/>
              </w:rPr>
              <w:t>journeys</w:t>
            </w:r>
          </w:p>
        </w:tc>
        <w:tc>
          <w:tcPr>
            <w:tcW w:type="dxa" w:w="7776"/>
            <w:shd w:val="clear" w:color="auto" w:fill="FFFFFF"/>
          </w:tcPr>
          <w:p>
            <w:r>
              <w:rPr>
                <w:rFonts w:ascii="Arial" w:hAnsi="Arial"/>
                <w:sz w:val="20"/>
              </w:rPr>
              <w:t>Journey configurations created via the UI</w:t>
            </w:r>
          </w:p>
        </w:tc>
      </w:tr>
      <w:tr>
        <w:tc>
          <w:tcPr>
            <w:tcW w:type="dxa" w:w="2880"/>
            <w:shd w:val="clear" w:color="auto" w:fill="EBF3FB"/>
          </w:tcPr>
          <w:p>
            <w:r>
              <w:rPr>
                <w:rFonts w:ascii="Arial" w:hAnsi="Arial"/>
                <w:sz w:val="20"/>
              </w:rPr>
              <w:t>otp_requests</w:t>
            </w:r>
          </w:p>
        </w:tc>
        <w:tc>
          <w:tcPr>
            <w:tcW w:type="dxa" w:w="7776"/>
            <w:shd w:val="clear" w:color="auto" w:fill="EBF3FB"/>
          </w:tcPr>
          <w:p>
            <w:r>
              <w:rPr>
                <w:rFonts w:ascii="Arial" w:hAnsi="Arial"/>
                <w:sz w:val="20"/>
              </w:rPr>
              <w:t>OTP codes for phone-based login (Google auth fallback)</w:t>
            </w:r>
          </w:p>
        </w:tc>
      </w:tr>
      <w:tr>
        <w:tc>
          <w:tcPr>
            <w:tcW w:type="dxa" w:w="2880"/>
            <w:shd w:val="clear" w:color="auto" w:fill="FFFFFF"/>
          </w:tcPr>
          <w:p>
            <w:r>
              <w:rPr>
                <w:rFonts w:ascii="Arial" w:hAnsi="Arial"/>
                <w:sz w:val="20"/>
              </w:rPr>
              <w:t>google_users</w:t>
            </w:r>
          </w:p>
        </w:tc>
        <w:tc>
          <w:tcPr>
            <w:tcW w:type="dxa" w:w="7776"/>
            <w:shd w:val="clear" w:color="auto" w:fill="FFFFFF"/>
          </w:tcPr>
          <w:p>
            <w:r>
              <w:rPr>
                <w:rFonts w:ascii="Arial" w:hAnsi="Arial"/>
                <w:sz w:val="20"/>
              </w:rPr>
              <w:t>Users who signed in via Google OAuth</w:t>
            </w:r>
          </w:p>
        </w:tc>
      </w:tr>
    </w:tbl>
    <w:p>
      <w:pPr>
        <w:pStyle w:val="Heading2"/>
      </w:pPr>
      <w:r>
        <w:t>4.3 Database Indexes</w:t>
      </w:r>
    </w:p>
    <w:p>
      <w:pPr>
        <w:spacing w:after="120"/>
        <w:jc w:val="left"/>
      </w:pPr>
      <w:r>
        <w:rPr>
          <w:rFonts w:ascii="Arial" w:hAnsi="Arial"/>
          <w:b w:val="0"/>
          <w:sz w:val="22"/>
        </w:rPr>
        <w:t>Indexes are like a book's index — they let the database find rows fast without scanning every row. The project creates indexes on the most-queried columns:</w:t>
      </w:r>
    </w:p>
    <w:p>
      <w:pPr>
        <w:pStyle w:val="ListBullet"/>
        <w:spacing w:after="60"/>
        <w:ind w:left="360"/>
      </w:pPr>
      <w:r>
        <w:rPr>
          <w:rFonts w:ascii="Arial" w:hAnsi="Arial"/>
          <w:sz w:val="22"/>
        </w:rPr>
        <w:t>idx_journey — fast filtering by journey name</w:t>
      </w:r>
    </w:p>
    <w:p>
      <w:pPr>
        <w:pStyle w:val="ListBullet"/>
        <w:spacing w:after="60"/>
        <w:ind w:left="360"/>
      </w:pPr>
      <w:r>
        <w:rPr>
          <w:rFonts w:ascii="Arial" w:hAnsi="Arial"/>
          <w:sz w:val="22"/>
        </w:rPr>
        <w:t>idx_timestamp — fast date-range filtering</w:t>
      </w:r>
    </w:p>
    <w:p>
      <w:pPr>
        <w:pStyle w:val="ListBullet"/>
        <w:spacing w:after="60"/>
        <w:ind w:left="360"/>
      </w:pPr>
      <w:r>
        <w:rPr>
          <w:rFonts w:ascii="Arial" w:hAnsi="Arial"/>
          <w:sz w:val="22"/>
        </w:rPr>
        <w:t>idx_user_journey — fast per-user-per-journey lookups (session replay)</w:t>
      </w:r>
    </w:p>
    <w:p>
      <w:pPr>
        <w:pStyle w:val="Heading2"/>
      </w:pPr>
      <w:r>
        <w:t>4.4 Password Security</w:t>
      </w:r>
    </w:p>
    <w:p>
      <w:pPr>
        <w:spacing w:after="120"/>
        <w:jc w:val="left"/>
      </w:pPr>
      <w:r>
        <w:rPr>
          <w:rFonts w:ascii="Arial" w:hAnsi="Arial"/>
          <w:b w:val="0"/>
          <w:sz w:val="22"/>
        </w:rPr>
        <w:t>Passwords are never stored as plain text. The project uses PBKDF2 with SHA-512 hashing, the same algorithm used in professional applications.</w:t>
      </w:r>
    </w:p>
    <w:p>
      <w:pPr>
        <w:spacing w:after="80" w:before="80"/>
        <w:ind w:left="576"/>
        <w:shd w:val="clear" w:color="auto" w:fill="F2F2F2"/>
      </w:pPr>
      <w:r>
        <w:rPr>
          <w:rFonts w:ascii="Courier New" w:hAnsi="Courier New"/>
          <w:color w:val="1E641E"/>
          <w:sz w:val="18"/>
        </w:rPr>
        <w:t>// Salt + hash approach</w:t>
        <w:br/>
        <w:t>const salt = crypto.randomBytes(16).toString('hex');</w:t>
        <w:br/>
        <w:t>const hash = crypto.pbkdf2Sync(password, salt, 100000, 64, 'sha512').toString('hex');</w:t>
        <w:br/>
        <w:t>stored = `${salt}:${hash}`  // stored in DB</w:t>
      </w:r>
    </w:p>
    <w:p>
      <w:pPr>
        <w:spacing w:after="120"/>
        <w:jc w:val="left"/>
      </w:pPr>
      <w:r>
        <w:rPr>
          <w:rFonts w:ascii="Arial" w:hAnsi="Arial"/>
          <w:b w:val="0"/>
          <w:sz w:val="22"/>
        </w:rPr>
        <w:t>When a user logs in, their input is hashed the same way and compared. If hashes match, login succeeds. The original password is never recoverable even if the database is stolen.</w:t>
      </w:r>
    </w:p>
    <w:p>
      <w:r>
        <w:br w:type="page"/>
      </w:r>
    </w:p>
    <w:p>
      <w:pPr>
        <w:pStyle w:val="Heading1"/>
      </w:pPr>
      <w:r>
        <w:t>5. Authentication Flow — Step by Step</w:t>
      </w:r>
    </w:p>
    <w:p>
      <w:pPr>
        <w:pBdr>
          <w:bottom w:val="single" w:sz="4" w:space="1" w:color="4472C4"/>
        </w:pBdr>
        <w:spacing w:after="160"/>
      </w:pPr>
    </w:p>
    <w:p>
      <w:pPr>
        <w:pStyle w:val="Heading2"/>
      </w:pPr>
      <w:r>
        <w:t>5.1 Login Flow</w:t>
      </w:r>
    </w:p>
    <w:p>
      <w:pPr>
        <w:pStyle w:val="ListNumber"/>
        <w:spacing w:after="60"/>
      </w:pPr>
      <w:r>
        <w:rPr>
          <w:rFonts w:ascii="Arial" w:hAnsi="Arial"/>
          <w:sz w:val="22"/>
        </w:rPr>
        <w:t>User enters username and password on /login and clicks Submit</w:t>
      </w:r>
    </w:p>
    <w:p>
      <w:pPr>
        <w:pStyle w:val="ListNumber"/>
        <w:spacing w:after="60"/>
      </w:pPr>
      <w:r>
        <w:rPr>
          <w:rFonts w:ascii="Arial" w:hAnsi="Arial"/>
          <w:sz w:val="22"/>
        </w:rPr>
        <w:t>Frontend sends POST /api/auth/login with { username, password } as JSON body</w:t>
      </w:r>
    </w:p>
    <w:p>
      <w:pPr>
        <w:pStyle w:val="ListNumber"/>
        <w:spacing w:after="60"/>
      </w:pPr>
      <w:r>
        <w:rPr>
          <w:rFonts w:ascii="Arial" w:hAnsi="Arial"/>
          <w:sz w:val="22"/>
        </w:rPr>
        <w:t>API route looks up username in app_users table</w:t>
      </w:r>
    </w:p>
    <w:p>
      <w:pPr>
        <w:pStyle w:val="ListNumber"/>
        <w:spacing w:after="60"/>
      </w:pPr>
      <w:r>
        <w:rPr>
          <w:rFonts w:ascii="Arial" w:hAnsi="Arial"/>
          <w:sz w:val="22"/>
        </w:rPr>
        <w:t>Calls verifyPassword(input, stored_hash) — recomputes hash and compares</w:t>
      </w:r>
    </w:p>
    <w:p>
      <w:pPr>
        <w:pStyle w:val="ListNumber"/>
        <w:spacing w:after="60"/>
      </w:pPr>
      <w:r>
        <w:rPr>
          <w:rFonts w:ascii="Arial" w:hAnsi="Arial"/>
          <w:sz w:val="22"/>
        </w:rPr>
        <w:t>If matched, calls createSession(username, role) which creates a signed JWT using the jose library</w:t>
      </w:r>
    </w:p>
    <w:p>
      <w:pPr>
        <w:pStyle w:val="ListNumber"/>
        <w:spacing w:after="60"/>
      </w:pPr>
      <w:r>
        <w:rPr>
          <w:rFonts w:ascii="Arial" w:hAnsi="Arial"/>
          <w:sz w:val="22"/>
        </w:rPr>
        <w:t>JWT is set as an HTTP-only cookie named ei_session with 8h expiry</w:t>
      </w:r>
    </w:p>
    <w:p>
      <w:pPr>
        <w:pStyle w:val="ListNumber"/>
        <w:spacing w:after="60"/>
      </w:pPr>
      <w:r>
        <w:rPr>
          <w:rFonts w:ascii="Arial" w:hAnsi="Arial"/>
          <w:sz w:val="22"/>
        </w:rPr>
        <w:t>Browser now sends this cookie on every subsequent request automatically</w:t>
      </w:r>
    </w:p>
    <w:p>
      <w:pPr>
        <w:pStyle w:val="Heading2"/>
      </w:pPr>
      <w:r>
        <w:t>5.2 Session Verification on Every API Call</w:t>
      </w:r>
    </w:p>
    <w:p>
      <w:pPr>
        <w:spacing w:after="80" w:before="80"/>
        <w:ind w:left="576"/>
        <w:shd w:val="clear" w:color="auto" w:fill="F2F2F2"/>
      </w:pPr>
      <w:r>
        <w:rPr>
          <w:rFonts w:ascii="Courier New" w:hAnsi="Courier New"/>
          <w:color w:val="1E641E"/>
          <w:sz w:val="18"/>
        </w:rPr>
        <w:t>// lib/auth.ts</w:t>
        <w:br/>
        <w:t>export async function getSession() {</w:t>
        <w:br/>
        <w:t xml:space="preserve">  const token = cookies().get('ei_session')?.value;</w:t>
        <w:br/>
        <w:t xml:space="preserve">  if (!token) return null;</w:t>
        <w:br/>
        <w:t xml:space="preserve">  const { payload } = await jwtVerify(token, SECRET);</w:t>
        <w:br/>
        <w:t xml:space="preserve">  return payload; // { username, role }</w:t>
        <w:br/>
        <w:t>}</w:t>
      </w:r>
    </w:p>
    <w:p>
      <w:pPr>
        <w:spacing w:after="120"/>
        <w:jc w:val="left"/>
      </w:pPr>
      <w:r>
        <w:rPr>
          <w:rFonts w:ascii="Arial" w:hAnsi="Arial"/>
          <w:b w:val="0"/>
          <w:sz w:val="22"/>
        </w:rPr>
        <w:t>The SECRET is an environment variable (AUTH_SECRET). The JWT cannot be forged without knowing the secret, so users cannot fake their identity.</w:t>
      </w:r>
    </w:p>
    <w:p>
      <w:pPr>
        <w:pStyle w:val="Heading2"/>
      </w:pPr>
      <w:r>
        <w:t>5.3 Role-Based Access</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1F497D"/>
          </w:tcPr>
          <w:p>
            <w:r>
              <w:rPr>
                <w:rFonts w:ascii="Arial" w:hAnsi="Arial"/>
                <w:b/>
                <w:color w:val="FFFFFF"/>
                <w:sz w:val="20"/>
              </w:rPr>
              <w:t>Role</w:t>
            </w:r>
          </w:p>
        </w:tc>
        <w:tc>
          <w:tcPr>
            <w:tcW w:type="dxa" w:w="7776"/>
            <w:shd w:val="clear" w:color="auto" w:fill="1F497D"/>
          </w:tcPr>
          <w:p>
            <w:r>
              <w:rPr>
                <w:rFonts w:ascii="Arial" w:hAnsi="Arial"/>
                <w:b/>
                <w:color w:val="FFFFFF"/>
                <w:sz w:val="20"/>
              </w:rPr>
              <w:t>What They Can Do</w:t>
            </w:r>
          </w:p>
        </w:tc>
      </w:tr>
      <w:tr>
        <w:tc>
          <w:tcPr>
            <w:tcW w:type="dxa" w:w="2880"/>
            <w:shd w:val="clear" w:color="auto" w:fill="EBF3FB"/>
          </w:tcPr>
          <w:p>
            <w:r>
              <w:rPr>
                <w:rFonts w:ascii="Arial" w:hAnsi="Arial"/>
                <w:sz w:val="20"/>
              </w:rPr>
              <w:t>super_admin</w:t>
            </w:r>
          </w:p>
        </w:tc>
        <w:tc>
          <w:tcPr>
            <w:tcW w:type="dxa" w:w="7776"/>
            <w:shd w:val="clear" w:color="auto" w:fill="EBF3FB"/>
          </w:tcPr>
          <w:p>
            <w:r>
              <w:rPr>
                <w:rFonts w:ascii="Arial" w:hAnsi="Arial"/>
                <w:sz w:val="20"/>
              </w:rPr>
              <w:t>Full access: view all analytics, manage users, create journeys</w:t>
            </w:r>
          </w:p>
        </w:tc>
      </w:tr>
      <w:tr>
        <w:tc>
          <w:tcPr>
            <w:tcW w:type="dxa" w:w="2880"/>
            <w:shd w:val="clear" w:color="auto" w:fill="FFFFFF"/>
          </w:tcPr>
          <w:p>
            <w:r>
              <w:rPr>
                <w:rFonts w:ascii="Arial" w:hAnsi="Arial"/>
                <w:sz w:val="20"/>
              </w:rPr>
              <w:t>admin</w:t>
            </w:r>
          </w:p>
        </w:tc>
        <w:tc>
          <w:tcPr>
            <w:tcW w:type="dxa" w:w="7776"/>
            <w:shd w:val="clear" w:color="auto" w:fill="FFFFFF"/>
          </w:tcPr>
          <w:p>
            <w:r>
              <w:rPr>
                <w:rFonts w:ascii="Arial" w:hAnsi="Arial"/>
                <w:sz w:val="20"/>
              </w:rPr>
              <w:t>View analytics and manage some settings</w:t>
            </w:r>
          </w:p>
        </w:tc>
      </w:tr>
      <w:tr>
        <w:tc>
          <w:tcPr>
            <w:tcW w:type="dxa" w:w="2880"/>
            <w:shd w:val="clear" w:color="auto" w:fill="EBF3FB"/>
          </w:tcPr>
          <w:p>
            <w:r>
              <w:rPr>
                <w:rFonts w:ascii="Arial" w:hAnsi="Arial"/>
                <w:sz w:val="20"/>
              </w:rPr>
              <w:t>viewer</w:t>
            </w:r>
          </w:p>
        </w:tc>
        <w:tc>
          <w:tcPr>
            <w:tcW w:type="dxa" w:w="7776"/>
            <w:shd w:val="clear" w:color="auto" w:fill="EBF3FB"/>
          </w:tcPr>
          <w:p>
            <w:r>
              <w:rPr>
                <w:rFonts w:ascii="Arial" w:hAnsi="Arial"/>
                <w:sz w:val="20"/>
              </w:rPr>
              <w:t>Read-only access to dashboards</w:t>
            </w:r>
          </w:p>
        </w:tc>
      </w:tr>
    </w:tbl>
    <w:p>
      <w:r>
        <w:br w:type="page"/>
      </w:r>
    </w:p>
    <w:p>
      <w:pPr>
        <w:pStyle w:val="Heading1"/>
      </w:pPr>
      <w:r>
        <w:t>6. Dashboard Pages — What Each Does</w:t>
      </w:r>
    </w:p>
    <w:p>
      <w:pPr>
        <w:pBdr>
          <w:bottom w:val="single" w:sz="4" w:space="1" w:color="4472C4"/>
        </w:pBdr>
        <w:spacing w:after="160"/>
      </w:pPr>
    </w:p>
    <w:p>
      <w:pPr>
        <w:pStyle w:val="Heading2"/>
      </w:pPr>
      <w:r>
        <w:t>6.1 Overview Page (/)</w:t>
      </w:r>
    </w:p>
    <w:p>
      <w:pPr>
        <w:spacing w:after="120"/>
        <w:jc w:val="left"/>
      </w:pPr>
      <w:r>
        <w:rPr>
          <w:rFonts w:ascii="Arial" w:hAnsi="Arial"/>
          <w:b w:val="0"/>
          <w:sz w:val="22"/>
        </w:rPr>
        <w:t>The landing page after login. Shows four KPI cards and a trend chart.</w:t>
      </w:r>
    </w:p>
    <w:tbl>
      <w:tblPr>
        <w:tblStyle w:val="TableGrid"/>
        <w:tblW w:type="auto" w:w="0"/>
        <w:jc w:val="left"/>
        <w:tblLook w:firstColumn="1" w:firstRow="1" w:lastColumn="0" w:lastRow="0" w:noHBand="0" w:noVBand="1" w:val="04A0"/>
      </w:tblPr>
      <w:tblGrid>
        <w:gridCol w:w="3120"/>
        <w:gridCol w:w="3120"/>
        <w:gridCol w:w="3120"/>
      </w:tblGrid>
      <w:tr>
        <w:tc>
          <w:tcPr>
            <w:tcW w:type="dxa" w:w="2880"/>
            <w:shd w:val="clear" w:color="auto" w:fill="1F497D"/>
          </w:tcPr>
          <w:p>
            <w:r>
              <w:rPr>
                <w:rFonts w:ascii="Arial" w:hAnsi="Arial"/>
                <w:b/>
                <w:color w:val="FFFFFF"/>
                <w:sz w:val="20"/>
              </w:rPr>
              <w:t>KPI Card</w:t>
            </w:r>
          </w:p>
        </w:tc>
        <w:tc>
          <w:tcPr>
            <w:tcW w:type="dxa" w:w="3600"/>
            <w:shd w:val="clear" w:color="auto" w:fill="1F497D"/>
          </w:tcPr>
          <w:p>
            <w:r>
              <w:rPr>
                <w:rFonts w:ascii="Arial" w:hAnsi="Arial"/>
                <w:b/>
                <w:color w:val="FFFFFF"/>
                <w:sz w:val="20"/>
              </w:rPr>
              <w:t>What It Measures</w:t>
            </w:r>
          </w:p>
        </w:tc>
        <w:tc>
          <w:tcPr>
            <w:tcW w:type="dxa" w:w="4320"/>
            <w:shd w:val="clear" w:color="auto" w:fill="1F497D"/>
          </w:tcPr>
          <w:p>
            <w:r>
              <w:rPr>
                <w:rFonts w:ascii="Arial" w:hAnsi="Arial"/>
                <w:b/>
                <w:color w:val="FFFFFF"/>
                <w:sz w:val="20"/>
              </w:rPr>
              <w:t>How It Is Calculated</w:t>
            </w:r>
          </w:p>
        </w:tc>
      </w:tr>
      <w:tr>
        <w:tc>
          <w:tcPr>
            <w:tcW w:type="dxa" w:w="2880"/>
            <w:shd w:val="clear" w:color="auto" w:fill="EBF3FB"/>
          </w:tcPr>
          <w:p>
            <w:r>
              <w:rPr>
                <w:rFonts w:ascii="Arial" w:hAnsi="Arial"/>
                <w:sz w:val="20"/>
              </w:rPr>
              <w:t>Total Reach</w:t>
            </w:r>
          </w:p>
        </w:tc>
        <w:tc>
          <w:tcPr>
            <w:tcW w:type="dxa" w:w="3600"/>
            <w:shd w:val="clear" w:color="auto" w:fill="EBF3FB"/>
          </w:tcPr>
          <w:p>
            <w:r>
              <w:rPr>
                <w:rFonts w:ascii="Arial" w:hAnsi="Arial"/>
                <w:sz w:val="20"/>
              </w:rPr>
              <w:t>Unique users who used chatbot in date range</w:t>
            </w:r>
          </w:p>
        </w:tc>
        <w:tc>
          <w:tcPr>
            <w:tcW w:type="dxa" w:w="4320"/>
            <w:shd w:val="clear" w:color="auto" w:fill="EBF3FB"/>
          </w:tcPr>
          <w:p>
            <w:r>
              <w:rPr>
                <w:rFonts w:ascii="Arial" w:hAnsi="Arial"/>
                <w:sz w:val="20"/>
              </w:rPr>
              <w:t>COUNT(DISTINCT userId) WHERE date BETWEEN from AND to</w:t>
            </w:r>
          </w:p>
        </w:tc>
      </w:tr>
      <w:tr>
        <w:tc>
          <w:tcPr>
            <w:tcW w:type="dxa" w:w="2880"/>
            <w:shd w:val="clear" w:color="auto" w:fill="FFFFFF"/>
          </w:tcPr>
          <w:p>
            <w:r>
              <w:rPr>
                <w:rFonts w:ascii="Arial" w:hAnsi="Arial"/>
                <w:sz w:val="20"/>
              </w:rPr>
              <w:t>Active Journeys</w:t>
            </w:r>
          </w:p>
        </w:tc>
        <w:tc>
          <w:tcPr>
            <w:tcW w:type="dxa" w:w="3600"/>
            <w:shd w:val="clear" w:color="auto" w:fill="FFFFFF"/>
          </w:tcPr>
          <w:p>
            <w:r>
              <w:rPr>
                <w:rFonts w:ascii="Arial" w:hAnsi="Arial"/>
                <w:sz w:val="20"/>
              </w:rPr>
              <w:t>How many distinct journeys had activity</w:t>
            </w:r>
          </w:p>
        </w:tc>
        <w:tc>
          <w:tcPr>
            <w:tcW w:type="dxa" w:w="4320"/>
            <w:shd w:val="clear" w:color="auto" w:fill="FFFFFF"/>
          </w:tcPr>
          <w:p>
            <w:r>
              <w:rPr>
                <w:rFonts w:ascii="Arial" w:hAnsi="Arial"/>
                <w:sz w:val="20"/>
              </w:rPr>
              <w:t>COUNT(DISTINCT journey) in date range</w:t>
            </w:r>
          </w:p>
        </w:tc>
      </w:tr>
      <w:tr>
        <w:tc>
          <w:tcPr>
            <w:tcW w:type="dxa" w:w="2880"/>
            <w:shd w:val="clear" w:color="auto" w:fill="EBF3FB"/>
          </w:tcPr>
          <w:p>
            <w:r>
              <w:rPr>
                <w:rFonts w:ascii="Arial" w:hAnsi="Arial"/>
                <w:sz w:val="20"/>
              </w:rPr>
              <w:t>Completion Rate</w:t>
            </w:r>
          </w:p>
        </w:tc>
        <w:tc>
          <w:tcPr>
            <w:tcW w:type="dxa" w:w="3600"/>
            <w:shd w:val="clear" w:color="auto" w:fill="EBF3FB"/>
          </w:tcPr>
          <w:p>
            <w:r>
              <w:rPr>
                <w:rFonts w:ascii="Arial" w:hAnsi="Arial"/>
                <w:sz w:val="20"/>
              </w:rPr>
              <w:t>% of users who finished their journey</w:t>
            </w:r>
          </w:p>
        </w:tc>
        <w:tc>
          <w:tcPr>
            <w:tcW w:type="dxa" w:w="4320"/>
            <w:shd w:val="clear" w:color="auto" w:fill="EBF3FB"/>
          </w:tcPr>
          <w:p>
            <w:r>
              <w:rPr>
                <w:rFonts w:ascii="Arial" w:hAnsi="Arial"/>
                <w:sz w:val="20"/>
              </w:rPr>
              <w:t>(completed users / total users) * 100</w:t>
            </w:r>
          </w:p>
        </w:tc>
      </w:tr>
      <w:tr>
        <w:tc>
          <w:tcPr>
            <w:tcW w:type="dxa" w:w="2880"/>
            <w:shd w:val="clear" w:color="auto" w:fill="FFFFFF"/>
          </w:tcPr>
          <w:p>
            <w:r>
              <w:rPr>
                <w:rFonts w:ascii="Arial" w:hAnsi="Arial"/>
                <w:sz w:val="20"/>
              </w:rPr>
              <w:t>Drop-off Rate</w:t>
            </w:r>
          </w:p>
        </w:tc>
        <w:tc>
          <w:tcPr>
            <w:tcW w:type="dxa" w:w="3600"/>
            <w:shd w:val="clear" w:color="auto" w:fill="FFFFFF"/>
          </w:tcPr>
          <w:p>
            <w:r>
              <w:rPr>
                <w:rFonts w:ascii="Arial" w:hAnsi="Arial"/>
                <w:sz w:val="20"/>
              </w:rPr>
              <w:t>% of users who quit midway</w:t>
            </w:r>
          </w:p>
        </w:tc>
        <w:tc>
          <w:tcPr>
            <w:tcW w:type="dxa" w:w="4320"/>
            <w:shd w:val="clear" w:color="auto" w:fill="FFFFFF"/>
          </w:tcPr>
          <w:p>
            <w:r>
              <w:rPr>
                <w:rFonts w:ascii="Arial" w:hAnsi="Arial"/>
                <w:sz w:val="20"/>
              </w:rPr>
              <w:t>100 - Completion Rate</w:t>
            </w:r>
          </w:p>
        </w:tc>
      </w:tr>
    </w:tbl>
    <w:p>
      <w:pPr>
        <w:spacing w:after="120"/>
        <w:jc w:val="left"/>
      </w:pPr>
      <w:r>
        <w:rPr>
          <w:rFonts w:ascii="Arial" w:hAnsi="Arial"/>
          <w:b w:val="0"/>
          <w:sz w:val="22"/>
        </w:rPr>
        <w:t>The trend chart (AreaChart) shows chatbot reach over the selected date range. Below it, Journey Performance cards show per-journey entry counts and conversion rates.</w:t>
      </w:r>
    </w:p>
    <w:p>
      <w:pPr>
        <w:pStyle w:val="Heading2"/>
      </w:pPr>
      <w:r>
        <w:t>6.2 Journey Funnels Page (/journeys)</w:t>
      </w:r>
    </w:p>
    <w:p>
      <w:pPr>
        <w:spacing w:after="120"/>
        <w:jc w:val="left"/>
      </w:pPr>
      <w:r>
        <w:rPr>
          <w:rFonts w:ascii="Arial" w:hAnsi="Arial"/>
          <w:b w:val="0"/>
          <w:sz w:val="22"/>
        </w:rPr>
        <w:t>A funnel shows how many users pass through each step of a journey. Steps at the top have the most users; each step below usually has fewer (some users drop off at each stage).</w:t>
      </w:r>
    </w:p>
    <w:p>
      <w:pPr>
        <w:spacing w:after="120"/>
        <w:jc w:val="left"/>
      </w:pPr>
      <w:r>
        <w:rPr>
          <w:rFonts w:ascii="Arial" w:hAnsi="Arial"/>
          <w:b w:val="0"/>
          <w:sz w:val="22"/>
        </w:rPr>
        <w:t>Example for 'Register Warranty':</w:t>
      </w:r>
    </w:p>
    <w:p>
      <w:pPr>
        <w:pStyle w:val="ListBullet"/>
        <w:spacing w:after="60"/>
        <w:ind w:left="360"/>
      </w:pPr>
      <w:r>
        <w:rPr>
          <w:rFonts w:ascii="Arial" w:hAnsi="Arial"/>
          <w:sz w:val="22"/>
        </w:rPr>
        <w:t>Register Warranty:      500 users started</w:t>
      </w:r>
    </w:p>
    <w:p>
      <w:pPr>
        <w:pStyle w:val="ListBullet"/>
        <w:spacing w:after="60"/>
        <w:ind w:left="360"/>
      </w:pPr>
      <w:r>
        <w:rPr>
          <w:rFonts w:ascii="Arial" w:hAnsi="Arial"/>
          <w:sz w:val="22"/>
        </w:rPr>
        <w:t>Frame Number Entered:   430 users (86% of previous)</w:t>
      </w:r>
    </w:p>
    <w:p>
      <w:pPr>
        <w:pStyle w:val="ListBullet"/>
        <w:spacing w:after="60"/>
        <w:ind w:left="360"/>
      </w:pPr>
      <w:r>
        <w:rPr>
          <w:rFonts w:ascii="Arial" w:hAnsi="Arial"/>
          <w:sz w:val="22"/>
        </w:rPr>
        <w:t>Warranty Checked:       380 users (88% of previous)</w:t>
      </w:r>
    </w:p>
    <w:p>
      <w:pPr>
        <w:pStyle w:val="ListBullet"/>
        <w:spacing w:after="60"/>
        <w:ind w:left="360"/>
      </w:pPr>
      <w:r>
        <w:rPr>
          <w:rFonts w:ascii="Arial" w:hAnsi="Arial"/>
          <w:sz w:val="22"/>
        </w:rPr>
        <w:t>Warranty Registered:    310 users (82% of previous — 38% total drop-off)</w:t>
      </w:r>
    </w:p>
    <w:p>
      <w:pPr>
        <w:spacing w:after="120"/>
        <w:jc w:val="left"/>
      </w:pPr>
      <w:r>
        <w:rPr>
          <w:rFonts w:ascii="Arial" w:hAnsi="Arial"/>
          <w:b w:val="0"/>
          <w:sz w:val="22"/>
        </w:rPr>
        <w:t>The page shows both a horizontal BarChart and a funnel-style bar view side by side.</w:t>
      </w:r>
    </w:p>
    <w:p>
      <w:pPr>
        <w:pStyle w:val="Heading2"/>
      </w:pPr>
      <w:r>
        <w:t>6.3 Heatmap Page (/heatmap)</w:t>
      </w:r>
    </w:p>
    <w:p>
      <w:pPr>
        <w:spacing w:after="120"/>
        <w:jc w:val="left"/>
      </w:pPr>
      <w:r>
        <w:rPr>
          <w:rFonts w:ascii="Arial" w:hAnsi="Arial"/>
          <w:b w:val="0"/>
          <w:sz w:val="22"/>
        </w:rPr>
        <w:t>A heatmap is a grid of coloured cells showing activity intensity. This heatmap has 7 rows (days of the week) and 24 columns (hours of the day). Brighter green = more chatbot activity at that time.</w:t>
      </w:r>
    </w:p>
    <w:p>
      <w:pPr>
        <w:spacing w:after="120"/>
        <w:jc w:val="left"/>
      </w:pPr>
      <w:r>
        <w:rPr>
          <w:rFonts w:ascii="Arial" w:hAnsi="Arial"/>
          <w:b w:val="0"/>
          <w:sz w:val="22"/>
        </w:rPr>
        <w:t>This helps Emotorad answer questions like:</w:t>
      </w:r>
    </w:p>
    <w:p>
      <w:pPr>
        <w:pStyle w:val="ListBullet"/>
        <w:spacing w:after="60"/>
        <w:ind w:left="360"/>
      </w:pPr>
      <w:r>
        <w:rPr>
          <w:rFonts w:ascii="Arial" w:hAnsi="Arial"/>
          <w:sz w:val="22"/>
        </w:rPr>
        <w:t>Is the chatbot busiest on weekends or weekdays?</w:t>
      </w:r>
    </w:p>
    <w:p>
      <w:pPr>
        <w:pStyle w:val="ListBullet"/>
        <w:spacing w:after="60"/>
        <w:ind w:left="360"/>
      </w:pPr>
      <w:r>
        <w:rPr>
          <w:rFonts w:ascii="Arial" w:hAnsi="Arial"/>
          <w:sz w:val="22"/>
        </w:rPr>
        <w:t>What hour of day gets the most customer queries?</w:t>
      </w:r>
    </w:p>
    <w:p>
      <w:pPr>
        <w:pStyle w:val="ListBullet"/>
        <w:spacing w:after="60"/>
        <w:ind w:left="360"/>
      </w:pPr>
      <w:r>
        <w:rPr>
          <w:rFonts w:ascii="Arial" w:hAnsi="Arial"/>
          <w:sz w:val="22"/>
        </w:rPr>
        <w:t>Should we run promotions on high-traffic hours?</w:t>
      </w:r>
    </w:p>
    <w:p>
      <w:pPr>
        <w:spacing w:after="80" w:before="80"/>
        <w:ind w:left="576"/>
        <w:shd w:val="clear" w:color="auto" w:fill="F2F2F2"/>
      </w:pPr>
      <w:r>
        <w:rPr>
          <w:rFonts w:ascii="Courier New" w:hAnsi="Courier New"/>
          <w:color w:val="1E641E"/>
          <w:sz w:val="18"/>
        </w:rPr>
        <w:t>// SQL powering the heatmap</w:t>
        <w:br/>
        <w:t>SELECT strftime('%w', timestamp) as day,</w:t>
        <w:br/>
        <w:t xml:space="preserve">       strftime('%H', timestamp) as hour,</w:t>
        <w:br/>
        <w:t xml:space="preserve">       COUNT(*) as count</w:t>
        <w:br/>
        <w:t>FROM events</w:t>
        <w:br/>
        <w:t>GROUP BY day, hour</w:t>
      </w:r>
    </w:p>
    <w:p>
      <w:pPr>
        <w:pStyle w:val="Heading2"/>
      </w:pPr>
      <w:r>
        <w:t>6.4 Drop-off Analysis Page (/dropoff)</w:t>
      </w:r>
    </w:p>
    <w:p>
      <w:pPr>
        <w:spacing w:after="120"/>
        <w:jc w:val="left"/>
      </w:pPr>
      <w:r>
        <w:rPr>
          <w:rFonts w:ascii="Arial" w:hAnsi="Arial"/>
          <w:b w:val="0"/>
          <w:sz w:val="22"/>
        </w:rPr>
        <w:t>Shows exactly where in each journey users abandon the chatbot. For each step it shows:</w:t>
      </w:r>
    </w:p>
    <w:p>
      <w:pPr>
        <w:pStyle w:val="ListBullet"/>
        <w:spacing w:after="60"/>
        <w:ind w:left="360"/>
      </w:pPr>
      <w:r>
        <w:rPr>
          <w:rFonts w:ascii="Arial" w:hAnsi="Arial"/>
          <w:sz w:val="22"/>
        </w:rPr>
        <w:t>Entered: how many users reached this step</w:t>
      </w:r>
    </w:p>
    <w:p>
      <w:pPr>
        <w:pStyle w:val="ListBullet"/>
        <w:spacing w:after="60"/>
        <w:ind w:left="360"/>
      </w:pPr>
      <w:r>
        <w:rPr>
          <w:rFonts w:ascii="Arial" w:hAnsi="Arial"/>
          <w:sz w:val="22"/>
        </w:rPr>
        <w:t>Exited: how many left without continuing</w:t>
      </w:r>
    </w:p>
    <w:p>
      <w:pPr>
        <w:pStyle w:val="ListBullet"/>
        <w:spacing w:after="60"/>
        <w:ind w:left="360"/>
      </w:pPr>
      <w:r>
        <w:rPr>
          <w:rFonts w:ascii="Arial" w:hAnsi="Arial"/>
          <w:sz w:val="22"/>
        </w:rPr>
        <w:t>Drop Rate: the percentage who exited at this step</w:t>
      </w:r>
    </w:p>
    <w:p>
      <w:pPr>
        <w:spacing w:after="120"/>
        <w:jc w:val="left"/>
      </w:pPr>
      <w:r>
        <w:rPr>
          <w:rFonts w:ascii="Arial" w:hAnsi="Arial"/>
          <w:b w:val="0"/>
          <w:sz w:val="22"/>
        </w:rPr>
        <w:t>A high drop rate at a specific step tells the product team that step is confusing or frustrating users, and they should redesign that part of the chatbot.</w:t>
      </w:r>
    </w:p>
    <w:p>
      <w:pPr>
        <w:pStyle w:val="Heading2"/>
      </w:pPr>
      <w:r>
        <w:t>6.5 Session Replay Page (/sessions)</w:t>
      </w:r>
    </w:p>
    <w:p>
      <w:pPr>
        <w:spacing w:after="120"/>
        <w:jc w:val="left"/>
      </w:pPr>
      <w:r>
        <w:rPr>
          <w:rFonts w:ascii="Arial" w:hAnsi="Arial"/>
          <w:b w:val="0"/>
          <w:sz w:val="22"/>
        </w:rPr>
        <w:t>Session replay lets you see the complete journey of one specific user — every step they took and every variable captured at each step (e.g., the product they selected, their order ID).</w:t>
      </w:r>
    </w:p>
    <w:p>
      <w:pPr>
        <w:spacing w:after="120"/>
        <w:jc w:val="left"/>
      </w:pPr>
      <w:r>
        <w:rPr>
          <w:rFonts w:ascii="Arial" w:hAnsi="Arial"/>
          <w:b w:val="0"/>
          <w:sz w:val="22"/>
        </w:rPr>
        <w:t>Features:</w:t>
      </w:r>
    </w:p>
    <w:p>
      <w:pPr>
        <w:pStyle w:val="ListBullet"/>
        <w:spacing w:after="60"/>
        <w:ind w:left="360"/>
      </w:pPr>
      <w:r>
        <w:rPr>
          <w:rFonts w:ascii="Arial" w:hAnsi="Arial"/>
          <w:sz w:val="22"/>
        </w:rPr>
        <w:t>Filter sessions by journey and date</w:t>
      </w:r>
    </w:p>
    <w:p>
      <w:pPr>
        <w:pStyle w:val="ListBullet"/>
        <w:spacing w:after="60"/>
        <w:ind w:left="360"/>
      </w:pPr>
      <w:r>
        <w:rPr>
          <w:rFonts w:ascii="Arial" w:hAnsi="Arial"/>
          <w:sz w:val="22"/>
        </w:rPr>
        <w:t>See outcome: 'Completed' or 'Dropped'</w:t>
      </w:r>
    </w:p>
    <w:p>
      <w:pPr>
        <w:pStyle w:val="ListBullet"/>
        <w:spacing w:after="60"/>
        <w:ind w:left="360"/>
      </w:pPr>
      <w:r>
        <w:rPr>
          <w:rFonts w:ascii="Arial" w:hAnsi="Arial"/>
          <w:sz w:val="22"/>
        </w:rPr>
        <w:t>Click any session to expand a timeline of steps with timestamps and variables</w:t>
      </w:r>
    </w:p>
    <w:p>
      <w:pPr>
        <w:pStyle w:val="ListBullet"/>
        <w:spacing w:after="60"/>
        <w:ind w:left="360"/>
      </w:pPr>
      <w:r>
        <w:rPr>
          <w:rFonts w:ascii="Arial" w:hAnsi="Arial"/>
          <w:sz w:val="22"/>
        </w:rPr>
        <w:t>Export all sessions as CSV for external analysis</w:t>
      </w:r>
    </w:p>
    <w:p>
      <w:pPr>
        <w:spacing w:after="120"/>
        <w:jc w:val="left"/>
      </w:pPr>
      <w:r>
        <w:rPr>
          <w:rFonts w:ascii="Arial" w:hAnsi="Arial"/>
          <w:b w:val="0"/>
          <w:sz w:val="22"/>
        </w:rPr>
        <w:t>Phone numbers are the primary user identifiers (e.g., 917499288082), matching WhatsApp's format where 91 is India's country code.</w:t>
      </w:r>
    </w:p>
    <w:p>
      <w:pPr>
        <w:pStyle w:val="Heading2"/>
      </w:pPr>
      <w:r>
        <w:t>6.6 Product Insights Page (/product-insights)</w:t>
      </w:r>
    </w:p>
    <w:p>
      <w:pPr>
        <w:spacing w:after="120"/>
        <w:jc w:val="left"/>
      </w:pPr>
      <w:r>
        <w:rPr>
          <w:rFonts w:ascii="Arial" w:hAnsi="Arial"/>
          <w:b w:val="0"/>
          <w:sz w:val="22"/>
        </w:rPr>
        <w:t>Deeper analytics focused on what products users are interested in:</w:t>
      </w:r>
    </w:p>
    <w:p>
      <w:pPr>
        <w:pStyle w:val="ListBullet"/>
        <w:spacing w:after="60"/>
        <w:ind w:left="360"/>
      </w:pPr>
      <w:r>
        <w:rPr>
          <w:rFonts w:ascii="Arial" w:hAnsi="Arial"/>
          <w:sz w:val="22"/>
        </w:rPr>
        <w:t>Which products are selected most often (product distribution pie chart)</w:t>
      </w:r>
    </w:p>
    <w:p>
      <w:pPr>
        <w:pStyle w:val="ListBullet"/>
        <w:spacing w:after="60"/>
        <w:ind w:left="360"/>
      </w:pPr>
      <w:r>
        <w:rPr>
          <w:rFonts w:ascii="Arial" w:hAnsi="Arial"/>
          <w:sz w:val="22"/>
        </w:rPr>
        <w:t>What price ranges users filter for</w:t>
      </w:r>
    </w:p>
    <w:p>
      <w:pPr>
        <w:pStyle w:val="ListBullet"/>
        <w:spacing w:after="60"/>
        <w:ind w:left="360"/>
      </w:pPr>
      <w:r>
        <w:rPr>
          <w:rFonts w:ascii="Arial" w:hAnsi="Arial"/>
          <w:sz w:val="22"/>
        </w:rPr>
        <w:t>By-date trend of product exploration</w:t>
      </w:r>
    </w:p>
    <w:p>
      <w:pPr>
        <w:pStyle w:val="ListBullet"/>
        <w:spacing w:after="60"/>
        <w:ind w:left="360"/>
      </w:pPr>
      <w:r>
        <w:rPr>
          <w:rFonts w:ascii="Arial" w:hAnsi="Arial"/>
          <w:sz w:val="22"/>
        </w:rPr>
        <w:t>By-hour breakdown of when product exploration happens</w:t>
      </w:r>
    </w:p>
    <w:p>
      <w:pPr>
        <w:pStyle w:val="Heading2"/>
      </w:pPr>
      <w:r>
        <w:t>6.7 MIS Report Page (/mis-report)</w:t>
      </w:r>
    </w:p>
    <w:p>
      <w:pPr>
        <w:spacing w:after="120"/>
        <w:jc w:val="left"/>
      </w:pPr>
      <w:r>
        <w:rPr>
          <w:rFonts w:ascii="Arial" w:hAnsi="Arial"/>
          <w:b w:val="0"/>
          <w:sz w:val="22"/>
        </w:rPr>
        <w:t>MIS stands for Management Information System. This page generates structured reports that a manager can export and share. It aggregates chatbot data into business-friendly summaries with date range filtering.</w:t>
      </w:r>
    </w:p>
    <w:p>
      <w:r>
        <w:br w:type="page"/>
      </w:r>
    </w:p>
    <w:p>
      <w:pPr>
        <w:pStyle w:val="Heading1"/>
      </w:pPr>
      <w:r>
        <w:t>7. API Design</w:t>
      </w:r>
    </w:p>
    <w:p>
      <w:pPr>
        <w:pBdr>
          <w:bottom w:val="single" w:sz="4" w:space="1" w:color="4472C4"/>
        </w:pBdr>
        <w:spacing w:after="160"/>
      </w:pPr>
    </w:p>
    <w:p>
      <w:pPr>
        <w:spacing w:after="120"/>
        <w:jc w:val="left"/>
      </w:pPr>
      <w:r>
        <w:rPr>
          <w:rFonts w:ascii="Arial" w:hAnsi="Arial"/>
          <w:b w:val="0"/>
          <w:sz w:val="22"/>
        </w:rPr>
        <w:t>The backend is built using Next.js API Routes. These are files inside app/api/ that automatically become HTTP endpoints. They work like Express.js routes but live inside the Next.js project.</w:t>
      </w:r>
    </w:p>
    <w:p>
      <w:pPr>
        <w:pStyle w:val="Heading2"/>
      </w:pPr>
      <w:r>
        <w:t>7.1 Main Analytics API</w:t>
      </w:r>
    </w:p>
    <w:p>
      <w:pPr>
        <w:spacing w:after="120"/>
        <w:jc w:val="left"/>
      </w:pPr>
      <w:r>
        <w:rPr>
          <w:rFonts w:ascii="Arial" w:hAnsi="Arial"/>
          <w:b w:val="0"/>
          <w:sz w:val="22"/>
        </w:rPr>
        <w:t>Endpoint: GET /api/insights</w:t>
      </w:r>
    </w:p>
    <w:p>
      <w:pPr>
        <w:spacing w:after="120"/>
        <w:jc w:val="left"/>
      </w:pPr>
      <w:r>
        <w:rPr>
          <w:rFonts w:ascii="Arial" w:hAnsi="Arial"/>
          <w:b w:val="0"/>
          <w:sz w:val="22"/>
        </w:rPr>
        <w:t>One endpoint handles all analytics queries using a type query parameter:</w:t>
      </w:r>
    </w:p>
    <w:tbl>
      <w:tblPr>
        <w:tblStyle w:val="TableGrid"/>
        <w:tblW w:type="auto" w:w="0"/>
        <w:jc w:val="left"/>
        <w:tblLook w:firstColumn="1" w:firstRow="1" w:lastColumn="0" w:lastRow="0" w:noHBand="0" w:noVBand="1" w:val="04A0"/>
      </w:tblPr>
      <w:tblGrid>
        <w:gridCol w:w="3120"/>
        <w:gridCol w:w="3120"/>
        <w:gridCol w:w="3120"/>
      </w:tblGrid>
      <w:tr>
        <w:tc>
          <w:tcPr>
            <w:tcW w:type="dxa" w:w="2880"/>
            <w:shd w:val="clear" w:color="auto" w:fill="1F497D"/>
          </w:tcPr>
          <w:p>
            <w:r>
              <w:rPr>
                <w:rFonts w:ascii="Arial" w:hAnsi="Arial"/>
                <w:b/>
                <w:color w:val="FFFFFF"/>
                <w:sz w:val="20"/>
              </w:rPr>
              <w:t>type param</w:t>
            </w:r>
          </w:p>
        </w:tc>
        <w:tc>
          <w:tcPr>
            <w:tcW w:type="dxa" w:w="4320"/>
            <w:shd w:val="clear" w:color="auto" w:fill="1F497D"/>
          </w:tcPr>
          <w:p>
            <w:r>
              <w:rPr>
                <w:rFonts w:ascii="Arial" w:hAnsi="Arial"/>
                <w:b/>
                <w:color w:val="FFFFFF"/>
                <w:sz w:val="20"/>
              </w:rPr>
              <w:t>What It Returns</w:t>
            </w:r>
          </w:p>
        </w:tc>
        <w:tc>
          <w:tcPr>
            <w:tcW w:type="dxa" w:w="3600"/>
            <w:shd w:val="clear" w:color="auto" w:fill="1F497D"/>
          </w:tcPr>
          <w:p>
            <w:r>
              <w:rPr>
                <w:rFonts w:ascii="Arial" w:hAnsi="Arial"/>
                <w:b/>
                <w:color w:val="FFFFFF"/>
                <w:sz w:val="20"/>
              </w:rPr>
              <w:t>Example URL</w:t>
            </w:r>
          </w:p>
        </w:tc>
      </w:tr>
      <w:tr>
        <w:tc>
          <w:tcPr>
            <w:tcW w:type="dxa" w:w="2880"/>
            <w:shd w:val="clear" w:color="auto" w:fill="EBF3FB"/>
          </w:tcPr>
          <w:p>
            <w:r>
              <w:rPr>
                <w:rFonts w:ascii="Arial" w:hAnsi="Arial"/>
                <w:sz w:val="20"/>
              </w:rPr>
              <w:t>overview</w:t>
            </w:r>
          </w:p>
        </w:tc>
        <w:tc>
          <w:tcPr>
            <w:tcW w:type="dxa" w:w="4320"/>
            <w:shd w:val="clear" w:color="auto" w:fill="EBF3FB"/>
          </w:tcPr>
          <w:p>
            <w:r>
              <w:rPr>
                <w:rFonts w:ascii="Arial" w:hAnsi="Arial"/>
                <w:sz w:val="20"/>
              </w:rPr>
              <w:t>KPIs + trend + journey breakdown</w:t>
            </w:r>
          </w:p>
        </w:tc>
        <w:tc>
          <w:tcPr>
            <w:tcW w:type="dxa" w:w="3600"/>
            <w:shd w:val="clear" w:color="auto" w:fill="EBF3FB"/>
          </w:tcPr>
          <w:p>
            <w:r>
              <w:rPr>
                <w:rFonts w:ascii="Arial" w:hAnsi="Arial"/>
                <w:sz w:val="20"/>
              </w:rPr>
              <w:t>/api/insights?type=overview&amp;from=2026-05-01&amp;to=2026-05-31</w:t>
            </w:r>
          </w:p>
        </w:tc>
      </w:tr>
      <w:tr>
        <w:tc>
          <w:tcPr>
            <w:tcW w:type="dxa" w:w="2880"/>
            <w:shd w:val="clear" w:color="auto" w:fill="FFFFFF"/>
          </w:tcPr>
          <w:p>
            <w:r>
              <w:rPr>
                <w:rFonts w:ascii="Arial" w:hAnsi="Arial"/>
                <w:sz w:val="20"/>
              </w:rPr>
              <w:t>funnel</w:t>
            </w:r>
          </w:p>
        </w:tc>
        <w:tc>
          <w:tcPr>
            <w:tcW w:type="dxa" w:w="4320"/>
            <w:shd w:val="clear" w:color="auto" w:fill="FFFFFF"/>
          </w:tcPr>
          <w:p>
            <w:r>
              <w:rPr>
                <w:rFonts w:ascii="Arial" w:hAnsi="Arial"/>
                <w:sz w:val="20"/>
              </w:rPr>
              <w:t>Step-by-step user counts for a journey</w:t>
            </w:r>
          </w:p>
        </w:tc>
        <w:tc>
          <w:tcPr>
            <w:tcW w:type="dxa" w:w="3600"/>
            <w:shd w:val="clear" w:color="auto" w:fill="FFFFFF"/>
          </w:tcPr>
          <w:p>
            <w:r>
              <w:rPr>
                <w:rFonts w:ascii="Arial" w:hAnsi="Arial"/>
                <w:sz w:val="20"/>
              </w:rPr>
              <w:t>/api/insights?type=funnel&amp;journey=track_order</w:t>
            </w:r>
          </w:p>
        </w:tc>
      </w:tr>
      <w:tr>
        <w:tc>
          <w:tcPr>
            <w:tcW w:type="dxa" w:w="2880"/>
            <w:shd w:val="clear" w:color="auto" w:fill="EBF3FB"/>
          </w:tcPr>
          <w:p>
            <w:r>
              <w:rPr>
                <w:rFonts w:ascii="Arial" w:hAnsi="Arial"/>
                <w:sz w:val="20"/>
              </w:rPr>
              <w:t>heatmap</w:t>
            </w:r>
          </w:p>
        </w:tc>
        <w:tc>
          <w:tcPr>
            <w:tcW w:type="dxa" w:w="4320"/>
            <w:shd w:val="clear" w:color="auto" w:fill="EBF3FB"/>
          </w:tcPr>
          <w:p>
            <w:r>
              <w:rPr>
                <w:rFonts w:ascii="Arial" w:hAnsi="Arial"/>
                <w:sz w:val="20"/>
              </w:rPr>
              <w:t>Activity grid by day and hour</w:t>
            </w:r>
          </w:p>
        </w:tc>
        <w:tc>
          <w:tcPr>
            <w:tcW w:type="dxa" w:w="3600"/>
            <w:shd w:val="clear" w:color="auto" w:fill="EBF3FB"/>
          </w:tcPr>
          <w:p>
            <w:r>
              <w:rPr>
                <w:rFonts w:ascii="Arial" w:hAnsi="Arial"/>
                <w:sz w:val="20"/>
              </w:rPr>
              <w:t>/api/insights?type=heatmap</w:t>
            </w:r>
          </w:p>
        </w:tc>
      </w:tr>
      <w:tr>
        <w:tc>
          <w:tcPr>
            <w:tcW w:type="dxa" w:w="2880"/>
            <w:shd w:val="clear" w:color="auto" w:fill="FFFFFF"/>
          </w:tcPr>
          <w:p>
            <w:r>
              <w:rPr>
                <w:rFonts w:ascii="Arial" w:hAnsi="Arial"/>
                <w:sz w:val="20"/>
              </w:rPr>
              <w:t>dropoff</w:t>
            </w:r>
          </w:p>
        </w:tc>
        <w:tc>
          <w:tcPr>
            <w:tcW w:type="dxa" w:w="4320"/>
            <w:shd w:val="clear" w:color="auto" w:fill="FFFFFF"/>
          </w:tcPr>
          <w:p>
            <w:r>
              <w:rPr>
                <w:rFonts w:ascii="Arial" w:hAnsi="Arial"/>
                <w:sz w:val="20"/>
              </w:rPr>
              <w:t>Drop rate at each step</w:t>
            </w:r>
          </w:p>
        </w:tc>
        <w:tc>
          <w:tcPr>
            <w:tcW w:type="dxa" w:w="3600"/>
            <w:shd w:val="clear" w:color="auto" w:fill="FFFFFF"/>
          </w:tcPr>
          <w:p>
            <w:r>
              <w:rPr>
                <w:rFonts w:ascii="Arial" w:hAnsi="Arial"/>
                <w:sz w:val="20"/>
              </w:rPr>
              <w:t>/api/insights?type=dropoff&amp;journey=customer_support</w:t>
            </w:r>
          </w:p>
        </w:tc>
      </w:tr>
      <w:tr>
        <w:tc>
          <w:tcPr>
            <w:tcW w:type="dxa" w:w="2880"/>
            <w:shd w:val="clear" w:color="auto" w:fill="EBF3FB"/>
          </w:tcPr>
          <w:p>
            <w:r>
              <w:rPr>
                <w:rFonts w:ascii="Arial" w:hAnsi="Arial"/>
                <w:sz w:val="20"/>
              </w:rPr>
              <w:t>product-analytics</w:t>
            </w:r>
          </w:p>
        </w:tc>
        <w:tc>
          <w:tcPr>
            <w:tcW w:type="dxa" w:w="4320"/>
            <w:shd w:val="clear" w:color="auto" w:fill="EBF3FB"/>
          </w:tcPr>
          <w:p>
            <w:r>
              <w:rPr>
                <w:rFonts w:ascii="Arial" w:hAnsi="Arial"/>
                <w:sz w:val="20"/>
              </w:rPr>
              <w:t>Product distribution + price filter data</w:t>
            </w:r>
          </w:p>
        </w:tc>
        <w:tc>
          <w:tcPr>
            <w:tcW w:type="dxa" w:w="3600"/>
            <w:shd w:val="clear" w:color="auto" w:fill="EBF3FB"/>
          </w:tcPr>
          <w:p>
            <w:r>
              <w:rPr>
                <w:rFonts w:ascii="Arial" w:hAnsi="Arial"/>
                <w:sz w:val="20"/>
              </w:rPr>
              <w:t>/api/insights?type=product-analytics</w:t>
            </w:r>
          </w:p>
        </w:tc>
      </w:tr>
    </w:tbl>
    <w:p>
      <w:pPr>
        <w:pStyle w:val="Heading2"/>
      </w:pPr>
      <w:r>
        <w:t>7.2 Sessions API</w:t>
      </w:r>
    </w:p>
    <w:p>
      <w:pPr>
        <w:spacing w:after="120"/>
        <w:jc w:val="left"/>
      </w:pPr>
      <w:r>
        <w:rPr>
          <w:rFonts w:ascii="Arial" w:hAnsi="Arial"/>
          <w:b w:val="0"/>
          <w:sz w:val="22"/>
        </w:rPr>
        <w:t>Endpoint: GET /api/sessions</w:t>
      </w:r>
    </w:p>
    <w:p>
      <w:pPr>
        <w:pStyle w:val="ListBullet"/>
        <w:spacing w:after="60"/>
        <w:ind w:left="360"/>
      </w:pPr>
      <w:r>
        <w:rPr>
          <w:rFonts w:ascii="Arial" w:hAnsi="Arial"/>
          <w:sz w:val="22"/>
        </w:rPr>
        <w:t>Returns list of all sessions (up to 2000) with filters</w:t>
      </w:r>
    </w:p>
    <w:p>
      <w:pPr>
        <w:pStyle w:val="ListBullet"/>
        <w:spacing w:after="60"/>
        <w:ind w:left="360"/>
      </w:pPr>
      <w:r>
        <w:rPr>
          <w:rFonts w:ascii="Arial" w:hAnsi="Arial"/>
          <w:sz w:val="22"/>
        </w:rPr>
        <w:t>With ?userId=... &amp;journey=... returns step-by-step detail for that session</w:t>
      </w:r>
    </w:p>
    <w:p>
      <w:pPr>
        <w:pStyle w:val="ListBullet"/>
        <w:spacing w:after="60"/>
        <w:ind w:left="360"/>
      </w:pPr>
      <w:r>
        <w:rPr>
          <w:rFonts w:ascii="Arial" w:hAnsi="Arial"/>
          <w:sz w:val="22"/>
        </w:rPr>
        <w:t>With ?export=csv returns a downloadable CSV file</w:t>
      </w:r>
    </w:p>
    <w:p>
      <w:pPr>
        <w:pStyle w:val="Heading2"/>
      </w:pPr>
      <w:r>
        <w:t>7.3 Auth APIs</w:t>
      </w:r>
    </w:p>
    <w:tbl>
      <w:tblPr>
        <w:tblStyle w:val="TableGrid"/>
        <w:tblW w:type="auto" w:w="0"/>
        <w:jc w:val="left"/>
        <w:tblLook w:firstColumn="1" w:firstRow="1" w:lastColumn="0" w:lastRow="0" w:noHBand="0" w:noVBand="1" w:val="04A0"/>
      </w:tblPr>
      <w:tblGrid>
        <w:gridCol w:w="3120"/>
        <w:gridCol w:w="3120"/>
        <w:gridCol w:w="3120"/>
      </w:tblGrid>
      <w:tr>
        <w:tc>
          <w:tcPr>
            <w:tcW w:type="dxa" w:w="3600"/>
            <w:shd w:val="clear" w:color="auto" w:fill="1F497D"/>
          </w:tcPr>
          <w:p>
            <w:r>
              <w:rPr>
                <w:rFonts w:ascii="Arial" w:hAnsi="Arial"/>
                <w:b/>
                <w:color w:val="FFFFFF"/>
                <w:sz w:val="20"/>
              </w:rPr>
              <w:t>Endpoint</w:t>
            </w:r>
          </w:p>
        </w:tc>
        <w:tc>
          <w:tcPr>
            <w:tcW w:type="dxa" w:w="1440"/>
            <w:shd w:val="clear" w:color="auto" w:fill="1F497D"/>
          </w:tcPr>
          <w:p>
            <w:r>
              <w:rPr>
                <w:rFonts w:ascii="Arial" w:hAnsi="Arial"/>
                <w:b/>
                <w:color w:val="FFFFFF"/>
                <w:sz w:val="20"/>
              </w:rPr>
              <w:t>Method</w:t>
            </w:r>
          </w:p>
        </w:tc>
        <w:tc>
          <w:tcPr>
            <w:tcW w:type="dxa" w:w="5760"/>
            <w:shd w:val="clear" w:color="auto" w:fill="1F497D"/>
          </w:tcPr>
          <w:p>
            <w:r>
              <w:rPr>
                <w:rFonts w:ascii="Arial" w:hAnsi="Arial"/>
                <w:b/>
                <w:color w:val="FFFFFF"/>
                <w:sz w:val="20"/>
              </w:rPr>
              <w:t>Purpose</w:t>
            </w:r>
          </w:p>
        </w:tc>
      </w:tr>
      <w:tr>
        <w:tc>
          <w:tcPr>
            <w:tcW w:type="dxa" w:w="3600"/>
            <w:shd w:val="clear" w:color="auto" w:fill="EBF3FB"/>
          </w:tcPr>
          <w:p>
            <w:r>
              <w:rPr>
                <w:rFonts w:ascii="Arial" w:hAnsi="Arial"/>
                <w:sz w:val="20"/>
              </w:rPr>
              <w:t>POST /api/auth/login</w:t>
            </w:r>
          </w:p>
        </w:tc>
        <w:tc>
          <w:tcPr>
            <w:tcW w:type="dxa" w:w="1440"/>
            <w:shd w:val="clear" w:color="auto" w:fill="EBF3FB"/>
          </w:tcPr>
          <w:p>
            <w:r>
              <w:rPr>
                <w:rFonts w:ascii="Arial" w:hAnsi="Arial"/>
                <w:sz w:val="20"/>
              </w:rPr>
              <w:t>POST</w:t>
            </w:r>
          </w:p>
        </w:tc>
        <w:tc>
          <w:tcPr>
            <w:tcW w:type="dxa" w:w="5760"/>
            <w:shd w:val="clear" w:color="auto" w:fill="EBF3FB"/>
          </w:tcPr>
          <w:p>
            <w:r>
              <w:rPr>
                <w:rFonts w:ascii="Arial" w:hAnsi="Arial"/>
                <w:sz w:val="20"/>
              </w:rPr>
              <w:t>Username/password login</w:t>
            </w:r>
          </w:p>
        </w:tc>
      </w:tr>
      <w:tr>
        <w:tc>
          <w:tcPr>
            <w:tcW w:type="dxa" w:w="3600"/>
            <w:shd w:val="clear" w:color="auto" w:fill="FFFFFF"/>
          </w:tcPr>
          <w:p>
            <w:r>
              <w:rPr>
                <w:rFonts w:ascii="Arial" w:hAnsi="Arial"/>
                <w:sz w:val="20"/>
              </w:rPr>
              <w:t>POST /api/auth/logout</w:t>
            </w:r>
          </w:p>
        </w:tc>
        <w:tc>
          <w:tcPr>
            <w:tcW w:type="dxa" w:w="1440"/>
            <w:shd w:val="clear" w:color="auto" w:fill="FFFFFF"/>
          </w:tcPr>
          <w:p>
            <w:r>
              <w:rPr>
                <w:rFonts w:ascii="Arial" w:hAnsi="Arial"/>
                <w:sz w:val="20"/>
              </w:rPr>
              <w:t>POST</w:t>
            </w:r>
          </w:p>
        </w:tc>
        <w:tc>
          <w:tcPr>
            <w:tcW w:type="dxa" w:w="5760"/>
            <w:shd w:val="clear" w:color="auto" w:fill="FFFFFF"/>
          </w:tcPr>
          <w:p>
            <w:r>
              <w:rPr>
                <w:rFonts w:ascii="Arial" w:hAnsi="Arial"/>
                <w:sz w:val="20"/>
              </w:rPr>
              <w:t>Clears the JWT cookie</w:t>
            </w:r>
          </w:p>
        </w:tc>
      </w:tr>
      <w:tr>
        <w:tc>
          <w:tcPr>
            <w:tcW w:type="dxa" w:w="3600"/>
            <w:shd w:val="clear" w:color="auto" w:fill="EBF3FB"/>
          </w:tcPr>
          <w:p>
            <w:r>
              <w:rPr>
                <w:rFonts w:ascii="Arial" w:hAnsi="Arial"/>
                <w:sz w:val="20"/>
              </w:rPr>
              <w:t>POST /api/auth/send-otp</w:t>
            </w:r>
          </w:p>
        </w:tc>
        <w:tc>
          <w:tcPr>
            <w:tcW w:type="dxa" w:w="1440"/>
            <w:shd w:val="clear" w:color="auto" w:fill="EBF3FB"/>
          </w:tcPr>
          <w:p>
            <w:r>
              <w:rPr>
                <w:rFonts w:ascii="Arial" w:hAnsi="Arial"/>
                <w:sz w:val="20"/>
              </w:rPr>
              <w:t>POST</w:t>
            </w:r>
          </w:p>
        </w:tc>
        <w:tc>
          <w:tcPr>
            <w:tcW w:type="dxa" w:w="5760"/>
            <w:shd w:val="clear" w:color="auto" w:fill="EBF3FB"/>
          </w:tcPr>
          <w:p>
            <w:r>
              <w:rPr>
                <w:rFonts w:ascii="Arial" w:hAnsi="Arial"/>
                <w:sz w:val="20"/>
              </w:rPr>
              <w:t>Sends OTP to phone number</w:t>
            </w:r>
          </w:p>
        </w:tc>
      </w:tr>
      <w:tr>
        <w:tc>
          <w:tcPr>
            <w:tcW w:type="dxa" w:w="3600"/>
            <w:shd w:val="clear" w:color="auto" w:fill="FFFFFF"/>
          </w:tcPr>
          <w:p>
            <w:r>
              <w:rPr>
                <w:rFonts w:ascii="Arial" w:hAnsi="Arial"/>
                <w:sz w:val="20"/>
              </w:rPr>
              <w:t>POST /api/auth/verify-otp</w:t>
            </w:r>
          </w:p>
        </w:tc>
        <w:tc>
          <w:tcPr>
            <w:tcW w:type="dxa" w:w="1440"/>
            <w:shd w:val="clear" w:color="auto" w:fill="FFFFFF"/>
          </w:tcPr>
          <w:p>
            <w:r>
              <w:rPr>
                <w:rFonts w:ascii="Arial" w:hAnsi="Arial"/>
                <w:sz w:val="20"/>
              </w:rPr>
              <w:t>POST</w:t>
            </w:r>
          </w:p>
        </w:tc>
        <w:tc>
          <w:tcPr>
            <w:tcW w:type="dxa" w:w="5760"/>
            <w:shd w:val="clear" w:color="auto" w:fill="FFFFFF"/>
          </w:tcPr>
          <w:p>
            <w:r>
              <w:rPr>
                <w:rFonts w:ascii="Arial" w:hAnsi="Arial"/>
                <w:sz w:val="20"/>
              </w:rPr>
              <w:t>Verifies OTP and logs in</w:t>
            </w:r>
          </w:p>
        </w:tc>
      </w:tr>
      <w:tr>
        <w:tc>
          <w:tcPr>
            <w:tcW w:type="dxa" w:w="3600"/>
            <w:shd w:val="clear" w:color="auto" w:fill="EBF3FB"/>
          </w:tcPr>
          <w:p>
            <w:r>
              <w:rPr>
                <w:rFonts w:ascii="Arial" w:hAnsi="Arial"/>
                <w:sz w:val="20"/>
              </w:rPr>
              <w:t>GET  /api/auth/google</w:t>
            </w:r>
          </w:p>
        </w:tc>
        <w:tc>
          <w:tcPr>
            <w:tcW w:type="dxa" w:w="1440"/>
            <w:shd w:val="clear" w:color="auto" w:fill="EBF3FB"/>
          </w:tcPr>
          <w:p>
            <w:r>
              <w:rPr>
                <w:rFonts w:ascii="Arial" w:hAnsi="Arial"/>
                <w:sz w:val="20"/>
              </w:rPr>
              <w:t>GET</w:t>
            </w:r>
          </w:p>
        </w:tc>
        <w:tc>
          <w:tcPr>
            <w:tcW w:type="dxa" w:w="5760"/>
            <w:shd w:val="clear" w:color="auto" w:fill="EBF3FB"/>
          </w:tcPr>
          <w:p>
            <w:r>
              <w:rPr>
                <w:rFonts w:ascii="Arial" w:hAnsi="Arial"/>
                <w:sz w:val="20"/>
              </w:rPr>
              <w:t>Initiates Google OAuth flow</w:t>
            </w:r>
          </w:p>
        </w:tc>
      </w:tr>
      <w:tr>
        <w:tc>
          <w:tcPr>
            <w:tcW w:type="dxa" w:w="3600"/>
            <w:shd w:val="clear" w:color="auto" w:fill="FFFFFF"/>
          </w:tcPr>
          <w:p>
            <w:r>
              <w:rPr>
                <w:rFonts w:ascii="Arial" w:hAnsi="Arial"/>
                <w:sz w:val="20"/>
              </w:rPr>
              <w:t>GET  /api/me</w:t>
            </w:r>
          </w:p>
        </w:tc>
        <w:tc>
          <w:tcPr>
            <w:tcW w:type="dxa" w:w="1440"/>
            <w:shd w:val="clear" w:color="auto" w:fill="FFFFFF"/>
          </w:tcPr>
          <w:p>
            <w:r>
              <w:rPr>
                <w:rFonts w:ascii="Arial" w:hAnsi="Arial"/>
                <w:sz w:val="20"/>
              </w:rPr>
              <w:t>GET</w:t>
            </w:r>
          </w:p>
        </w:tc>
        <w:tc>
          <w:tcPr>
            <w:tcW w:type="dxa" w:w="5760"/>
            <w:shd w:val="clear" w:color="auto" w:fill="FFFFFF"/>
          </w:tcPr>
          <w:p>
            <w:r>
              <w:rPr>
                <w:rFonts w:ascii="Arial" w:hAnsi="Arial"/>
                <w:sz w:val="20"/>
              </w:rPr>
              <w:t>Returns current user info</w:t>
            </w:r>
          </w:p>
        </w:tc>
      </w:tr>
    </w:tbl>
    <w:p>
      <w:pPr>
        <w:pStyle w:val="Heading2"/>
      </w:pPr>
      <w:r>
        <w:t>7.4 How SQL Queries Are Built Safely</w:t>
      </w:r>
    </w:p>
    <w:p>
      <w:pPr>
        <w:spacing w:after="120"/>
        <w:jc w:val="left"/>
      </w:pPr>
      <w:r>
        <w:rPr>
          <w:rFonts w:ascii="Arial" w:hAnsi="Arial"/>
          <w:b w:val="0"/>
          <w:sz w:val="22"/>
        </w:rPr>
        <w:t>The project uses parameterised queries — user inputs are never concatenated into SQL strings. This prevents SQL Injection attacks, a common vulnerability in web applications.</w:t>
      </w:r>
    </w:p>
    <w:p>
      <w:pPr>
        <w:spacing w:after="80" w:before="80"/>
        <w:ind w:left="576"/>
        <w:shd w:val="clear" w:color="auto" w:fill="F2F2F2"/>
      </w:pPr>
      <w:r>
        <w:rPr>
          <w:rFonts w:ascii="Courier New" w:hAnsi="Courier New"/>
          <w:color w:val="1E641E"/>
          <w:sz w:val="18"/>
        </w:rPr>
        <w:t>// SAFE — parameters passed separately</w:t>
        <w:br/>
        <w:t>db.prepare("SELECT * FROM events WHERE journey = ? AND date(timestamp) BETWEEN ? AND ?"</w:t>
        <w:br/>
        <w:t xml:space="preserve">   ).all(journey, from, to)</w:t>
        <w:br/>
        <w:br/>
        <w:t>// UNSAFE (never done in this project)</w:t>
        <w:br/>
        <w:t>db.prepare(`SELECT * FROM events WHERE journey = '${journey}'`).all()</w:t>
      </w:r>
    </w:p>
    <w:p>
      <w:r>
        <w:br w:type="page"/>
      </w:r>
    </w:p>
    <w:p>
      <w:pPr>
        <w:pStyle w:val="Heading1"/>
      </w:pPr>
      <w:r>
        <w:t>8. Data Flow — From Raw Excel to Dashboard</w:t>
      </w:r>
    </w:p>
    <w:p>
      <w:pPr>
        <w:pBdr>
          <w:bottom w:val="single" w:sz="4" w:space="1" w:color="4472C4"/>
        </w:pBdr>
        <w:spacing w:after="160"/>
      </w:pPr>
    </w:p>
    <w:p>
      <w:pPr>
        <w:spacing w:after="120"/>
        <w:jc w:val="left"/>
      </w:pPr>
      <w:r>
        <w:rPr>
          <w:rFonts w:ascii="Arial" w:hAnsi="Arial"/>
          <w:b w:val="0"/>
          <w:sz w:val="22"/>
        </w:rPr>
        <w:t>Understanding how real chatbot data enters the system:</w:t>
      </w:r>
    </w:p>
    <w:p>
      <w:pPr>
        <w:pStyle w:val="ListNumber"/>
        <w:spacing w:after="60"/>
      </w:pPr>
      <w:r>
        <w:rPr>
          <w:rFonts w:ascii="Arial" w:hAnsi="Arial"/>
          <w:sz w:val="22"/>
        </w:rPr>
        <w:t>WhatsApp chatbot logs every user interaction to an Excel file</w:t>
      </w:r>
    </w:p>
    <w:p>
      <w:pPr>
        <w:pStyle w:val="ListNumber"/>
        <w:spacing w:after="60"/>
      </w:pPr>
      <w:r>
        <w:rPr>
          <w:rFonts w:ascii="Arial" w:hAnsi="Arial"/>
          <w:sz w:val="22"/>
        </w:rPr>
        <w:t>Emotorad exports these as .xlsx files covering specific date ranges:</w:t>
      </w:r>
    </w:p>
    <w:p>
      <w:pPr>
        <w:pStyle w:val="ListBullet"/>
        <w:spacing w:after="60"/>
        <w:ind w:left="720"/>
      </w:pPr>
      <w:r>
        <w:rPr>
          <w:rFonts w:ascii="Arial" w:hAnsi="Arial"/>
          <w:sz w:val="22"/>
        </w:rPr>
        <w:t>data/source/data_apr30_may16.xlsx  (Apr 30 – May 16, 2026)</w:t>
      </w:r>
    </w:p>
    <w:p>
      <w:pPr>
        <w:pStyle w:val="ListBullet"/>
        <w:spacing w:after="60"/>
        <w:ind w:left="720"/>
      </w:pPr>
      <w:r>
        <w:rPr>
          <w:rFonts w:ascii="Arial" w:hAnsi="Arial"/>
          <w:sz w:val="22"/>
        </w:rPr>
        <w:t>data/source/data_may16_may31.xlsx  (May 16 – May 31, 2026)</w:t>
      </w:r>
    </w:p>
    <w:p>
      <w:pPr>
        <w:pStyle w:val="ListNumber"/>
        <w:spacing w:after="60"/>
      </w:pPr>
      <w:r>
        <w:rPr>
          <w:rFonts w:ascii="Arial" w:hAnsi="Arial"/>
          <w:sz w:val="22"/>
        </w:rPr>
        <w:t>A Python seeding script (python3 scripts/seed-real-data.py) reads both xlsx files</w:t>
      </w:r>
    </w:p>
    <w:p>
      <w:pPr>
        <w:pStyle w:val="ListNumber"/>
        <w:spacing w:after="60"/>
      </w:pPr>
      <w:r>
        <w:rPr>
          <w:rFonts w:ascii="Arial" w:hAnsi="Arial"/>
          <w:sz w:val="22"/>
        </w:rPr>
        <w:t>The script merges them, clears old events from the database, and inserts fresh rows</w:t>
      </w:r>
    </w:p>
    <w:p>
      <w:pPr>
        <w:pStyle w:val="ListNumber"/>
        <w:spacing w:after="60"/>
      </w:pPr>
      <w:r>
        <w:rPr>
          <w:rFonts w:ascii="Arial" w:hAnsi="Arial"/>
          <w:sz w:val="22"/>
        </w:rPr>
        <w:t>Each row in the xlsx becomes one events record in SQLite</w:t>
      </w:r>
    </w:p>
    <w:p>
      <w:pPr>
        <w:pStyle w:val="ListNumber"/>
        <w:spacing w:after="60"/>
      </w:pPr>
      <w:r>
        <w:rPr>
          <w:rFonts w:ascii="Arial" w:hAnsi="Arial"/>
          <w:sz w:val="22"/>
        </w:rPr>
        <w:t>The dashboard then queries SQLite for all its analytics</w:t>
      </w:r>
    </w:p>
    <w:p>
      <w:pPr>
        <w:spacing w:after="120"/>
        <w:jc w:val="left"/>
      </w:pPr>
      <w:r>
        <w:rPr>
          <w:rFonts w:ascii="Arial" w:hAnsi="Arial"/>
          <w:b w:val="0"/>
          <w:sz w:val="22"/>
        </w:rPr>
        <w:t>The xlsx files are the canonical source of truth — they must never be deleted. If the database is ever corrupted or needs to be reset, the seeding script recreates it from these files.</w:t>
      </w:r>
    </w:p>
    <w:p>
      <w:pPr>
        <w:pStyle w:val="Heading2"/>
      </w:pPr>
      <w:r>
        <w:t>8.1 Metadata Fields per Journey</w:t>
      </w:r>
    </w:p>
    <w:p>
      <w:pPr>
        <w:spacing w:after="120"/>
        <w:jc w:val="left"/>
      </w:pPr>
      <w:r>
        <w:rPr>
          <w:rFonts w:ascii="Arial" w:hAnsi="Arial"/>
          <w:b w:val="0"/>
          <w:sz w:val="22"/>
        </w:rPr>
        <w:t>Each event also stores extra variables captured during that chatbot step as JSON in the metadata column:</w:t>
      </w:r>
    </w:p>
    <w:tbl>
      <w:tblPr>
        <w:tblStyle w:val="TableGrid"/>
        <w:tblW w:type="auto" w:w="0"/>
        <w:jc w:val="left"/>
        <w:tblLook w:firstColumn="1" w:firstRow="1" w:lastColumn="0" w:lastRow="0" w:noHBand="0" w:noVBand="1" w:val="04A0"/>
      </w:tblPr>
      <w:tblGrid>
        <w:gridCol w:w="4680"/>
        <w:gridCol w:w="4680"/>
      </w:tblGrid>
      <w:tr>
        <w:tc>
          <w:tcPr>
            <w:tcW w:type="dxa" w:w="3600"/>
            <w:shd w:val="clear" w:color="auto" w:fill="1F497D"/>
          </w:tcPr>
          <w:p>
            <w:r>
              <w:rPr>
                <w:rFonts w:ascii="Arial" w:hAnsi="Arial"/>
                <w:b/>
                <w:color w:val="FFFFFF"/>
                <w:sz w:val="20"/>
              </w:rPr>
              <w:t>Journey</w:t>
            </w:r>
          </w:p>
        </w:tc>
        <w:tc>
          <w:tcPr>
            <w:tcW w:type="dxa" w:w="7200"/>
            <w:shd w:val="clear" w:color="auto" w:fill="1F497D"/>
          </w:tcPr>
          <w:p>
            <w:r>
              <w:rPr>
                <w:rFonts w:ascii="Arial" w:hAnsi="Arial"/>
                <w:b/>
                <w:color w:val="FFFFFF"/>
                <w:sz w:val="20"/>
              </w:rPr>
              <w:t>Key Variables Captured</w:t>
            </w:r>
          </w:p>
        </w:tc>
      </w:tr>
      <w:tr>
        <w:tc>
          <w:tcPr>
            <w:tcW w:type="dxa" w:w="3600"/>
            <w:shd w:val="clear" w:color="auto" w:fill="EBF3FB"/>
          </w:tcPr>
          <w:p>
            <w:r>
              <w:rPr>
                <w:rFonts w:ascii="Arial" w:hAnsi="Arial"/>
                <w:sz w:val="20"/>
              </w:rPr>
              <w:t>Explore EM Products</w:t>
            </w:r>
          </w:p>
        </w:tc>
        <w:tc>
          <w:tcPr>
            <w:tcW w:type="dxa" w:w="7200"/>
            <w:shd w:val="clear" w:color="auto" w:fill="EBF3FB"/>
          </w:tcPr>
          <w:p>
            <w:r>
              <w:rPr>
                <w:rFonts w:ascii="Arial" w:hAnsi="Arial"/>
                <w:sz w:val="20"/>
              </w:rPr>
              <w:t>@user_name, @product, @price, @min_price, @max_price, @carousel_choosen</w:t>
            </w:r>
          </w:p>
        </w:tc>
      </w:tr>
      <w:tr>
        <w:tc>
          <w:tcPr>
            <w:tcW w:type="dxa" w:w="3600"/>
            <w:shd w:val="clear" w:color="auto" w:fill="FFFFFF"/>
          </w:tcPr>
          <w:p>
            <w:r>
              <w:rPr>
                <w:rFonts w:ascii="Arial" w:hAnsi="Arial"/>
                <w:sz w:val="20"/>
              </w:rPr>
              <w:t>Register Warranty</w:t>
            </w:r>
          </w:p>
        </w:tc>
        <w:tc>
          <w:tcPr>
            <w:tcW w:type="dxa" w:w="7200"/>
            <w:shd w:val="clear" w:color="auto" w:fill="FFFFFF"/>
          </w:tcPr>
          <w:p>
            <w:r>
              <w:rPr>
                <w:rFonts w:ascii="Arial" w:hAnsi="Arial"/>
                <w:sz w:val="20"/>
              </w:rPr>
              <w:t>@frame_number, @warrantyStatus, @message, @purchase_date</w:t>
            </w:r>
          </w:p>
        </w:tc>
      </w:tr>
      <w:tr>
        <w:tc>
          <w:tcPr>
            <w:tcW w:type="dxa" w:w="3600"/>
            <w:shd w:val="clear" w:color="auto" w:fill="EBF3FB"/>
          </w:tcPr>
          <w:p>
            <w:r>
              <w:rPr>
                <w:rFonts w:ascii="Arial" w:hAnsi="Arial"/>
                <w:sz w:val="20"/>
              </w:rPr>
              <w:t>Contact Customer Support</w:t>
            </w:r>
          </w:p>
        </w:tc>
        <w:tc>
          <w:tcPr>
            <w:tcW w:type="dxa" w:w="7200"/>
            <w:shd w:val="clear" w:color="auto" w:fill="EBF3FB"/>
          </w:tcPr>
          <w:p>
            <w:r>
              <w:rPr>
                <w:rFonts w:ascii="Arial" w:hAnsi="Arial"/>
                <w:sz w:val="20"/>
              </w:rPr>
              <w:t>@support, @contact, @issue, @model_name, @km_driven, @generatedTicketNumber</w:t>
            </w:r>
          </w:p>
        </w:tc>
      </w:tr>
      <w:tr>
        <w:tc>
          <w:tcPr>
            <w:tcW w:type="dxa" w:w="3600"/>
            <w:shd w:val="clear" w:color="auto" w:fill="FFFFFF"/>
          </w:tcPr>
          <w:p>
            <w:r>
              <w:rPr>
                <w:rFonts w:ascii="Arial" w:hAnsi="Arial"/>
                <w:sz w:val="20"/>
              </w:rPr>
              <w:t>Track Your Order</w:t>
            </w:r>
          </w:p>
        </w:tc>
        <w:tc>
          <w:tcPr>
            <w:tcW w:type="dxa" w:w="7200"/>
            <w:shd w:val="clear" w:color="auto" w:fill="FFFFFF"/>
          </w:tcPr>
          <w:p>
            <w:r>
              <w:rPr>
                <w:rFonts w:ascii="Arial" w:hAnsi="Arial"/>
                <w:sz w:val="20"/>
              </w:rPr>
              <w:t>@order_id, @orderStatus, @customerName, @productName, @docketNumber</w:t>
            </w:r>
          </w:p>
        </w:tc>
      </w:tr>
      <w:tr>
        <w:tc>
          <w:tcPr>
            <w:tcW w:type="dxa" w:w="3600"/>
            <w:shd w:val="clear" w:color="auto" w:fill="EBF3FB"/>
          </w:tcPr>
          <w:p>
            <w:r>
              <w:rPr>
                <w:rFonts w:ascii="Arial" w:hAnsi="Arial"/>
                <w:sz w:val="20"/>
              </w:rPr>
              <w:t>Find Shop/Service Centre</w:t>
            </w:r>
          </w:p>
        </w:tc>
        <w:tc>
          <w:tcPr>
            <w:tcW w:type="dxa" w:w="7200"/>
            <w:shd w:val="clear" w:color="auto" w:fill="EBF3FB"/>
          </w:tcPr>
          <w:p>
            <w:r>
              <w:rPr>
                <w:rFonts w:ascii="Arial" w:hAnsi="Arial"/>
                <w:sz w:val="20"/>
              </w:rPr>
              <w:t>@address, @dealership_name, @dealer_phone_number, @google_maps_link</w:t>
            </w:r>
          </w:p>
        </w:tc>
      </w:tr>
    </w:tbl>
    <w:p>
      <w:r>
        <w:br w:type="page"/>
      </w:r>
    </w:p>
    <w:p>
      <w:pPr>
        <w:pStyle w:val="Heading1"/>
      </w:pPr>
      <w:r>
        <w:t>9. Key Reusable Components</w:t>
      </w:r>
    </w:p>
    <w:p>
      <w:pPr>
        <w:pBdr>
          <w:bottom w:val="single" w:sz="4" w:space="1" w:color="4472C4"/>
        </w:pBdr>
        <w:spacing w:after="160"/>
      </w:pPr>
    </w:p>
    <w:p>
      <w:pPr>
        <w:pStyle w:val="Heading2"/>
      </w:pPr>
      <w:r>
        <w:t>9.1 SelectGlass</w:t>
      </w:r>
    </w:p>
    <w:p>
      <w:pPr>
        <w:spacing w:after="120"/>
        <w:jc w:val="left"/>
      </w:pPr>
      <w:r>
        <w:rPr>
          <w:rFonts w:ascii="Arial" w:hAnsi="Arial"/>
          <w:b w:val="0"/>
          <w:sz w:val="22"/>
        </w:rPr>
        <w:t>A custom dropdown component that opens a portal-based popup (not a native &lt;select&gt;). It is used on every page for journey selection. Why not native &lt;select&gt;? Because native dropdowns cannot be styled with glassmorphism effects — they look out of place on the dashboard.</w:t>
      </w:r>
    </w:p>
    <w:p>
      <w:pPr>
        <w:pStyle w:val="Heading2"/>
      </w:pPr>
      <w:r>
        <w:t>9.2 DateRangePicker</w:t>
      </w:r>
    </w:p>
    <w:p>
      <w:pPr>
        <w:spacing w:after="120"/>
        <w:jc w:val="left"/>
      </w:pPr>
      <w:r>
        <w:rPr>
          <w:rFonts w:ascii="Arial" w:hAnsi="Arial"/>
          <w:b w:val="0"/>
          <w:sz w:val="22"/>
        </w:rPr>
        <w:t>A two-date input (from/to) that filters all analytics on the current page. Most pages default to today's date and auto-reset when you navigate away.</w:t>
      </w:r>
    </w:p>
    <w:p>
      <w:pPr>
        <w:pStyle w:val="Heading2"/>
      </w:pPr>
      <w:r>
        <w:t>9.3 usePersistentState</w:t>
      </w:r>
    </w:p>
    <w:p>
      <w:pPr>
        <w:spacing w:after="120"/>
        <w:jc w:val="left"/>
      </w:pPr>
      <w:r>
        <w:rPr>
          <w:rFonts w:ascii="Arial" w:hAnsi="Arial"/>
          <w:b w:val="0"/>
          <w:sz w:val="22"/>
        </w:rPr>
        <w:t>A custom React hook that works like useState but remembers its value in sessionStorage. This means if you filter journeys by 'Track Your Order' and then click another tab, the filter is still there when you come back.</w:t>
      </w:r>
    </w:p>
    <w:p>
      <w:pPr>
        <w:spacing w:after="80" w:before="80"/>
        <w:ind w:left="576"/>
        <w:shd w:val="clear" w:color="auto" w:fill="F2F2F2"/>
      </w:pPr>
      <w:r>
        <w:rPr>
          <w:rFonts w:ascii="Courier New" w:hAnsi="Courier New"/>
          <w:color w:val="1E641E"/>
          <w:sz w:val="18"/>
        </w:rPr>
        <w:t>// Usage</w:t>
        <w:br/>
        <w:t>const [journey, setJourney, reset] = usePersistentState('filter:journeys:journey', '');</w:t>
        <w:br/>
        <w:t>// First arg = storage key, second = default value</w:t>
      </w:r>
    </w:p>
    <w:p>
      <w:pPr>
        <w:pStyle w:val="Heading2"/>
      </w:pPr>
      <w:r>
        <w:t>9.4 Topbar &amp; Sidebar</w:t>
      </w:r>
    </w:p>
    <w:p>
      <w:pPr>
        <w:spacing w:after="120"/>
        <w:jc w:val="left"/>
      </w:pPr>
      <w:r>
        <w:rPr>
          <w:rFonts w:ascii="Arial" w:hAnsi="Arial"/>
          <w:b w:val="0"/>
          <w:sz w:val="22"/>
        </w:rPr>
        <w:t>The Topbar shows the current page title and a theme toggle (dark/light mode). The Sidebar is a collapsible navigation menu linking to all dashboard pages. Both are shared across all dashboard pages via the layout.tsx file.</w:t>
      </w:r>
    </w:p>
    <w:p>
      <w:pPr>
        <w:pStyle w:val="Heading2"/>
      </w:pPr>
      <w:r>
        <w:t>9.5 Skeleton Loading</w:t>
      </w:r>
    </w:p>
    <w:p>
      <w:pPr>
        <w:spacing w:after="120"/>
        <w:jc w:val="left"/>
      </w:pPr>
      <w:r>
        <w:rPr>
          <w:rFonts w:ascii="Arial" w:hAnsi="Arial"/>
          <w:b w:val="0"/>
          <w:sz w:val="22"/>
        </w:rPr>
        <w:t>While data is loading, the dashboard shows skeleton shimmer boxes instead of blank space. This is the .skeleton CSS class — a pulsing grey animation that shows the shape of the content to come, giving users visual feedback while data fetches.</w:t>
      </w:r>
    </w:p>
    <w:p>
      <w:r>
        <w:br w:type="page"/>
      </w:r>
    </w:p>
    <w:p>
      <w:pPr>
        <w:pStyle w:val="Heading1"/>
      </w:pPr>
      <w:r>
        <w:t>10. How to Run the Project Locally</w:t>
      </w:r>
    </w:p>
    <w:p>
      <w:pPr>
        <w:pBdr>
          <w:bottom w:val="single" w:sz="4" w:space="1" w:color="4472C4"/>
        </w:pBdr>
        <w:spacing w:after="160"/>
      </w:pPr>
    </w:p>
    <w:p>
      <w:pPr>
        <w:spacing w:after="120"/>
        <w:jc w:val="left"/>
      </w:pPr>
      <w:r>
        <w:rPr>
          <w:rFonts w:ascii="Arial" w:hAnsi="Arial"/>
          <w:b w:val="0"/>
          <w:sz w:val="22"/>
        </w:rPr>
        <w:t>Follow these steps to run EmotoradInsight on your own computer:</w:t>
      </w:r>
    </w:p>
    <w:p>
      <w:pPr>
        <w:pStyle w:val="Heading2"/>
      </w:pPr>
      <w:r>
        <w:t>Step 1: Prerequisites</w:t>
      </w:r>
    </w:p>
    <w:p>
      <w:pPr>
        <w:pStyle w:val="ListBullet"/>
        <w:spacing w:after="60"/>
        <w:ind w:left="360"/>
      </w:pPr>
      <w:r>
        <w:rPr>
          <w:rFonts w:ascii="Arial" w:hAnsi="Arial"/>
          <w:sz w:val="22"/>
        </w:rPr>
        <w:t>Install Node.js 18+ from nodejs.org</w:t>
      </w:r>
    </w:p>
    <w:p>
      <w:pPr>
        <w:pStyle w:val="ListBullet"/>
        <w:spacing w:after="60"/>
        <w:ind w:left="360"/>
      </w:pPr>
      <w:r>
        <w:rPr>
          <w:rFonts w:ascii="Arial" w:hAnsi="Arial"/>
          <w:sz w:val="22"/>
        </w:rPr>
        <w:t>Install Python 3.8+ from python.org</w:t>
      </w:r>
    </w:p>
    <w:p>
      <w:pPr>
        <w:pStyle w:val="ListBullet"/>
        <w:spacing w:after="60"/>
        <w:ind w:left="360"/>
      </w:pPr>
      <w:r>
        <w:rPr>
          <w:rFonts w:ascii="Arial" w:hAnsi="Arial"/>
          <w:sz w:val="22"/>
        </w:rPr>
        <w:t>Install pip packages: pip install openpyxl pandas</w:t>
      </w:r>
    </w:p>
    <w:p>
      <w:pPr>
        <w:pStyle w:val="Heading2"/>
      </w:pPr>
      <w:r>
        <w:t>Step 2: Install Dependencies</w:t>
      </w:r>
    </w:p>
    <w:p>
      <w:pPr>
        <w:spacing w:after="80" w:before="80"/>
        <w:ind w:left="576"/>
        <w:shd w:val="clear" w:color="auto" w:fill="F2F2F2"/>
      </w:pPr>
      <w:r>
        <w:rPr>
          <w:rFonts w:ascii="Courier New" w:hAnsi="Courier New"/>
          <w:color w:val="1E641E"/>
          <w:sz w:val="18"/>
        </w:rPr>
        <w:t># Navigate to the project folder</w:t>
        <w:br/>
        <w:t>cd EmotoradInsight</w:t>
        <w:br/>
        <w:br/>
        <w:t># Install Node.js packages</w:t>
        <w:br/>
        <w:t>npm install</w:t>
      </w:r>
    </w:p>
    <w:p>
      <w:pPr>
        <w:pStyle w:val="Heading2"/>
      </w:pPr>
      <w:r>
        <w:t>Step 3: Create Environment File</w:t>
      </w:r>
    </w:p>
    <w:p>
      <w:pPr>
        <w:spacing w:after="80" w:before="80"/>
        <w:ind w:left="576"/>
        <w:shd w:val="clear" w:color="auto" w:fill="F2F2F2"/>
      </w:pPr>
      <w:r>
        <w:rPr>
          <w:rFonts w:ascii="Courier New" w:hAnsi="Courier New"/>
          <w:color w:val="1E641E"/>
          <w:sz w:val="18"/>
        </w:rPr>
        <w:t># Create .env.local in the root folder</w:t>
        <w:br/>
        <w:t>ADMIN_USER=admin</w:t>
        <w:br/>
        <w:t>ADMIN_PASS=emotorad2024</w:t>
        <w:br/>
        <w:t>AUTH_SECRET=any-long-random-string-here</w:t>
      </w:r>
    </w:p>
    <w:p>
      <w:pPr>
        <w:pStyle w:val="Heading2"/>
      </w:pPr>
      <w:r>
        <w:t>Step 4: Seed the Database</w:t>
      </w:r>
    </w:p>
    <w:p>
      <w:pPr>
        <w:spacing w:after="80" w:before="80"/>
        <w:ind w:left="576"/>
        <w:shd w:val="clear" w:color="auto" w:fill="F2F2F2"/>
      </w:pPr>
      <w:r>
        <w:rPr>
          <w:rFonts w:ascii="Courier New" w:hAnsi="Courier New"/>
          <w:color w:val="1E641E"/>
          <w:sz w:val="18"/>
        </w:rPr>
        <w:t># Run the Python seeding script to populate SQLite from the xlsx files</w:t>
        <w:br/>
        <w:t>python3 scripts/seed-real-data.py</w:t>
      </w:r>
    </w:p>
    <w:p>
      <w:pPr>
        <w:pStyle w:val="Heading2"/>
      </w:pPr>
      <w:r>
        <w:t>Step 5: Start the Development Server</w:t>
      </w:r>
    </w:p>
    <w:p>
      <w:pPr>
        <w:spacing w:after="80" w:before="80"/>
        <w:ind w:left="576"/>
        <w:shd w:val="clear" w:color="auto" w:fill="F2F2F2"/>
      </w:pPr>
      <w:r>
        <w:rPr>
          <w:rFonts w:ascii="Courier New" w:hAnsi="Courier New"/>
          <w:color w:val="1E641E"/>
          <w:sz w:val="18"/>
        </w:rPr>
        <w:t>npm run dev</w:t>
        <w:br/>
        <w:t># Server starts at http://localhost:3000</w:t>
      </w:r>
    </w:p>
    <w:p>
      <w:pPr>
        <w:pStyle w:val="Heading2"/>
      </w:pPr>
      <w:r>
        <w:t>Step 6: Login</w:t>
      </w:r>
    </w:p>
    <w:p>
      <w:pPr>
        <w:pStyle w:val="ListBullet"/>
        <w:spacing w:after="60"/>
        <w:ind w:left="360"/>
      </w:pPr>
      <w:r>
        <w:rPr>
          <w:rFonts w:ascii="Arial" w:hAnsi="Arial"/>
          <w:sz w:val="22"/>
        </w:rPr>
        <w:t>Open http://localhost:3000 in your browser</w:t>
      </w:r>
    </w:p>
    <w:p>
      <w:pPr>
        <w:pStyle w:val="ListBullet"/>
        <w:spacing w:after="60"/>
        <w:ind w:left="360"/>
      </w:pPr>
      <w:r>
        <w:rPr>
          <w:rFonts w:ascii="Arial" w:hAnsi="Arial"/>
          <w:sz w:val="22"/>
        </w:rPr>
        <w:t>You are redirected to /login</w:t>
      </w:r>
    </w:p>
    <w:p>
      <w:pPr>
        <w:pStyle w:val="ListBullet"/>
        <w:spacing w:after="60"/>
        <w:ind w:left="360"/>
      </w:pPr>
      <w:r>
        <w:rPr>
          <w:rFonts w:ascii="Arial" w:hAnsi="Arial"/>
          <w:sz w:val="22"/>
        </w:rPr>
        <w:t>Username: admin  |  Password: emotorad2024</w:t>
      </w:r>
    </w:p>
    <w:p>
      <w:pPr>
        <w:pStyle w:val="ListBullet"/>
        <w:spacing w:after="60"/>
        <w:ind w:left="360"/>
      </w:pPr>
      <w:r>
        <w:rPr>
          <w:rFonts w:ascii="Arial" w:hAnsi="Arial"/>
          <w:sz w:val="22"/>
        </w:rPr>
        <w:t>After login, you land on the Overview dashboard</w:t>
      </w:r>
    </w:p>
    <w:p>
      <w:r>
        <w:br w:type="page"/>
      </w:r>
    </w:p>
    <w:p>
      <w:pPr>
        <w:pStyle w:val="Heading1"/>
      </w:pPr>
      <w:r>
        <w:t>11. Key B.Tech Concepts Used in This Project</w:t>
      </w:r>
    </w:p>
    <w:p>
      <w:pPr>
        <w:pBdr>
          <w:bottom w:val="single" w:sz="4" w:space="1" w:color="4472C4"/>
        </w:pBdr>
        <w:spacing w:after="160"/>
      </w:pPr>
    </w:p>
    <w:tbl>
      <w:tblPr>
        <w:tblStyle w:val="TableGrid"/>
        <w:tblW w:type="auto" w:w="0"/>
        <w:jc w:val="left"/>
        <w:tblLook w:firstColumn="1" w:firstRow="1" w:lastColumn="0" w:lastRow="0" w:noHBand="0" w:noVBand="1" w:val="04A0"/>
      </w:tblPr>
      <w:tblGrid>
        <w:gridCol w:w="4680"/>
        <w:gridCol w:w="4680"/>
      </w:tblGrid>
      <w:tr>
        <w:tc>
          <w:tcPr>
            <w:tcW w:type="dxa" w:w="4032"/>
            <w:shd w:val="clear" w:color="auto" w:fill="1F497D"/>
          </w:tcPr>
          <w:p>
            <w:r>
              <w:rPr>
                <w:rFonts w:ascii="Arial" w:hAnsi="Arial"/>
                <w:b/>
                <w:color w:val="FFFFFF"/>
                <w:sz w:val="20"/>
              </w:rPr>
              <w:t>Concept</w:t>
            </w:r>
          </w:p>
        </w:tc>
        <w:tc>
          <w:tcPr>
            <w:tcW w:type="dxa" w:w="6768"/>
            <w:shd w:val="clear" w:color="auto" w:fill="1F497D"/>
          </w:tcPr>
          <w:p>
            <w:r>
              <w:rPr>
                <w:rFonts w:ascii="Arial" w:hAnsi="Arial"/>
                <w:b/>
                <w:color w:val="FFFFFF"/>
                <w:sz w:val="20"/>
              </w:rPr>
              <w:t>Where Used in This Project</w:t>
            </w:r>
          </w:p>
        </w:tc>
      </w:tr>
      <w:tr>
        <w:tc>
          <w:tcPr>
            <w:tcW w:type="dxa" w:w="4032"/>
            <w:shd w:val="clear" w:color="auto" w:fill="EBF3FB"/>
          </w:tcPr>
          <w:p>
            <w:r>
              <w:rPr>
                <w:rFonts w:ascii="Arial" w:hAnsi="Arial"/>
                <w:sz w:val="20"/>
              </w:rPr>
              <w:t>REST API Design</w:t>
            </w:r>
          </w:p>
        </w:tc>
        <w:tc>
          <w:tcPr>
            <w:tcW w:type="dxa" w:w="6768"/>
            <w:shd w:val="clear" w:color="auto" w:fill="EBF3FB"/>
          </w:tcPr>
          <w:p>
            <w:r>
              <w:rPr>
                <w:rFonts w:ascii="Arial" w:hAnsi="Arial"/>
                <w:sz w:val="20"/>
              </w:rPr>
              <w:t>All /api/* routes — GET requests with query parameters</w:t>
            </w:r>
          </w:p>
        </w:tc>
      </w:tr>
      <w:tr>
        <w:tc>
          <w:tcPr>
            <w:tcW w:type="dxa" w:w="4032"/>
            <w:shd w:val="clear" w:color="auto" w:fill="FFFFFF"/>
          </w:tcPr>
          <w:p>
            <w:r>
              <w:rPr>
                <w:rFonts w:ascii="Arial" w:hAnsi="Arial"/>
                <w:sz w:val="20"/>
              </w:rPr>
              <w:t>JWT Authentication</w:t>
            </w:r>
          </w:p>
        </w:tc>
        <w:tc>
          <w:tcPr>
            <w:tcW w:type="dxa" w:w="6768"/>
            <w:shd w:val="clear" w:color="auto" w:fill="FFFFFF"/>
          </w:tcPr>
          <w:p>
            <w:r>
              <w:rPr>
                <w:rFonts w:ascii="Arial" w:hAnsi="Arial"/>
                <w:sz w:val="20"/>
              </w:rPr>
              <w:t>lib/auth.ts — token creation, verification, cookie storage</w:t>
            </w:r>
          </w:p>
        </w:tc>
      </w:tr>
      <w:tr>
        <w:tc>
          <w:tcPr>
            <w:tcW w:type="dxa" w:w="4032"/>
            <w:shd w:val="clear" w:color="auto" w:fill="EBF3FB"/>
          </w:tcPr>
          <w:p>
            <w:r>
              <w:rPr>
                <w:rFonts w:ascii="Arial" w:hAnsi="Arial"/>
                <w:sz w:val="20"/>
              </w:rPr>
              <w:t>SQL &amp; Relational Databases</w:t>
            </w:r>
          </w:p>
        </w:tc>
        <w:tc>
          <w:tcPr>
            <w:tcW w:type="dxa" w:w="6768"/>
            <w:shd w:val="clear" w:color="auto" w:fill="EBF3FB"/>
          </w:tcPr>
          <w:p>
            <w:r>
              <w:rPr>
                <w:rFonts w:ascii="Arial" w:hAnsi="Arial"/>
                <w:sz w:val="20"/>
              </w:rPr>
              <w:t>lib/db.ts — table creation, indexes, parameterised queries</w:t>
            </w:r>
          </w:p>
        </w:tc>
      </w:tr>
      <w:tr>
        <w:tc>
          <w:tcPr>
            <w:tcW w:type="dxa" w:w="4032"/>
            <w:shd w:val="clear" w:color="auto" w:fill="FFFFFF"/>
          </w:tcPr>
          <w:p>
            <w:r>
              <w:rPr>
                <w:rFonts w:ascii="Arial" w:hAnsi="Arial"/>
                <w:sz w:val="20"/>
              </w:rPr>
              <w:t>Cryptography (PBKDF2)</w:t>
            </w:r>
          </w:p>
        </w:tc>
        <w:tc>
          <w:tcPr>
            <w:tcW w:type="dxa" w:w="6768"/>
            <w:shd w:val="clear" w:color="auto" w:fill="FFFFFF"/>
          </w:tcPr>
          <w:p>
            <w:r>
              <w:rPr>
                <w:rFonts w:ascii="Arial" w:hAnsi="Arial"/>
                <w:sz w:val="20"/>
              </w:rPr>
              <w:t>lib/db.ts hashPassword() / verifyPassword() functions</w:t>
            </w:r>
          </w:p>
        </w:tc>
      </w:tr>
      <w:tr>
        <w:tc>
          <w:tcPr>
            <w:tcW w:type="dxa" w:w="4032"/>
            <w:shd w:val="clear" w:color="auto" w:fill="EBF3FB"/>
          </w:tcPr>
          <w:p>
            <w:r>
              <w:rPr>
                <w:rFonts w:ascii="Arial" w:hAnsi="Arial"/>
                <w:sz w:val="20"/>
              </w:rPr>
              <w:t>React Component Architecture</w:t>
            </w:r>
          </w:p>
        </w:tc>
        <w:tc>
          <w:tcPr>
            <w:tcW w:type="dxa" w:w="6768"/>
            <w:shd w:val="clear" w:color="auto" w:fill="EBF3FB"/>
          </w:tcPr>
          <w:p>
            <w:r>
              <w:rPr>
                <w:rFonts w:ascii="Arial" w:hAnsi="Arial"/>
                <w:sz w:val="20"/>
              </w:rPr>
              <w:t>All page.tsx files + components/ folder</w:t>
            </w:r>
          </w:p>
        </w:tc>
      </w:tr>
      <w:tr>
        <w:tc>
          <w:tcPr>
            <w:tcW w:type="dxa" w:w="4032"/>
            <w:shd w:val="clear" w:color="auto" w:fill="FFFFFF"/>
          </w:tcPr>
          <w:p>
            <w:r>
              <w:rPr>
                <w:rFonts w:ascii="Arial" w:hAnsi="Arial"/>
                <w:sz w:val="20"/>
              </w:rPr>
              <w:t>State Management</w:t>
            </w:r>
          </w:p>
        </w:tc>
        <w:tc>
          <w:tcPr>
            <w:tcW w:type="dxa" w:w="6768"/>
            <w:shd w:val="clear" w:color="auto" w:fill="FFFFFF"/>
          </w:tcPr>
          <w:p>
            <w:r>
              <w:rPr>
                <w:rFonts w:ascii="Arial" w:hAnsi="Arial"/>
                <w:sz w:val="20"/>
              </w:rPr>
              <w:t>usePersistentState, SWR caching, useState</w:t>
            </w:r>
          </w:p>
        </w:tc>
      </w:tr>
      <w:tr>
        <w:tc>
          <w:tcPr>
            <w:tcW w:type="dxa" w:w="4032"/>
            <w:shd w:val="clear" w:color="auto" w:fill="EBF3FB"/>
          </w:tcPr>
          <w:p>
            <w:r>
              <w:rPr>
                <w:rFonts w:ascii="Arial" w:hAnsi="Arial"/>
                <w:sz w:val="20"/>
              </w:rPr>
              <w:t>Data Visualisation</w:t>
            </w:r>
          </w:p>
        </w:tc>
        <w:tc>
          <w:tcPr>
            <w:tcW w:type="dxa" w:w="6768"/>
            <w:shd w:val="clear" w:color="auto" w:fill="EBF3FB"/>
          </w:tcPr>
          <w:p>
            <w:r>
              <w:rPr>
                <w:rFonts w:ascii="Arial" w:hAnsi="Arial"/>
                <w:sz w:val="20"/>
              </w:rPr>
              <w:t>Recharts AreaChart, BarChart, custom heatmap grid</w:t>
            </w:r>
          </w:p>
        </w:tc>
      </w:tr>
      <w:tr>
        <w:tc>
          <w:tcPr>
            <w:tcW w:type="dxa" w:w="4032"/>
            <w:shd w:val="clear" w:color="auto" w:fill="FFFFFF"/>
          </w:tcPr>
          <w:p>
            <w:r>
              <w:rPr>
                <w:rFonts w:ascii="Arial" w:hAnsi="Arial"/>
                <w:sz w:val="20"/>
              </w:rPr>
              <w:t>Full-Stack Web Development</w:t>
            </w:r>
          </w:p>
        </w:tc>
        <w:tc>
          <w:tcPr>
            <w:tcW w:type="dxa" w:w="6768"/>
            <w:shd w:val="clear" w:color="auto" w:fill="FFFFFF"/>
          </w:tcPr>
          <w:p>
            <w:r>
              <w:rPr>
                <w:rFonts w:ascii="Arial" w:hAnsi="Arial"/>
                <w:sz w:val="20"/>
              </w:rPr>
              <w:t>Next.js: frontend and backend in one project</w:t>
            </w:r>
          </w:p>
        </w:tc>
      </w:tr>
      <w:tr>
        <w:tc>
          <w:tcPr>
            <w:tcW w:type="dxa" w:w="4032"/>
            <w:shd w:val="clear" w:color="auto" w:fill="EBF3FB"/>
          </w:tcPr>
          <w:p>
            <w:r>
              <w:rPr>
                <w:rFonts w:ascii="Arial" w:hAnsi="Arial"/>
                <w:sz w:val="20"/>
              </w:rPr>
              <w:t>TypeScript / Type Safety</w:t>
            </w:r>
          </w:p>
        </w:tc>
        <w:tc>
          <w:tcPr>
            <w:tcW w:type="dxa" w:w="6768"/>
            <w:shd w:val="clear" w:color="auto" w:fill="EBF3FB"/>
          </w:tcPr>
          <w:p>
            <w:r>
              <w:rPr>
                <w:rFonts w:ascii="Arial" w:hAnsi="Arial"/>
                <w:sz w:val="20"/>
              </w:rPr>
              <w:t>lib/types.ts defines all shared types</w:t>
            </w:r>
          </w:p>
        </w:tc>
      </w:tr>
      <w:tr>
        <w:tc>
          <w:tcPr>
            <w:tcW w:type="dxa" w:w="4032"/>
            <w:shd w:val="clear" w:color="auto" w:fill="FFFFFF"/>
          </w:tcPr>
          <w:p>
            <w:r>
              <w:rPr>
                <w:rFonts w:ascii="Arial" w:hAnsi="Arial"/>
                <w:sz w:val="20"/>
              </w:rPr>
              <w:t>ETL (Extract-Transform-Load)</w:t>
            </w:r>
          </w:p>
        </w:tc>
        <w:tc>
          <w:tcPr>
            <w:tcW w:type="dxa" w:w="6768"/>
            <w:shd w:val="clear" w:color="auto" w:fill="FFFFFF"/>
          </w:tcPr>
          <w:p>
            <w:r>
              <w:rPr>
                <w:rFonts w:ascii="Arial" w:hAnsi="Arial"/>
                <w:sz w:val="20"/>
              </w:rPr>
              <w:t>seed-real-data.py reads xlsx and loads into SQLite</w:t>
            </w:r>
          </w:p>
        </w:tc>
      </w:tr>
      <w:tr>
        <w:tc>
          <w:tcPr>
            <w:tcW w:type="dxa" w:w="4032"/>
            <w:shd w:val="clear" w:color="auto" w:fill="EBF3FB"/>
          </w:tcPr>
          <w:p>
            <w:r>
              <w:rPr>
                <w:rFonts w:ascii="Arial" w:hAnsi="Arial"/>
                <w:sz w:val="20"/>
              </w:rPr>
              <w:t>Security Best Practices</w:t>
            </w:r>
          </w:p>
        </w:tc>
        <w:tc>
          <w:tcPr>
            <w:tcW w:type="dxa" w:w="6768"/>
            <w:shd w:val="clear" w:color="auto" w:fill="EBF3FB"/>
          </w:tcPr>
          <w:p>
            <w:r>
              <w:rPr>
                <w:rFonts w:ascii="Arial" w:hAnsi="Arial"/>
                <w:sz w:val="20"/>
              </w:rPr>
              <w:t>HTTP-only cookies, parameterised SQL, password hashing</w:t>
            </w:r>
          </w:p>
        </w:tc>
      </w:tr>
    </w:tbl>
    <w:p>
      <w:pPr>
        <w:spacing w:after="120"/>
        <w:jc w:val="left"/>
      </w:pPr>
    </w:p>
    <w:p>
      <w:pPr>
        <w:pStyle w:val="Heading1"/>
      </w:pPr>
      <w:r>
        <w:t>12. Summary</w:t>
      </w:r>
    </w:p>
    <w:p>
      <w:pPr>
        <w:pBdr>
          <w:bottom w:val="single" w:sz="4" w:space="1" w:color="4472C4"/>
        </w:pBdr>
        <w:spacing w:after="160"/>
      </w:pPr>
    </w:p>
    <w:p>
      <w:pPr>
        <w:spacing w:after="120"/>
        <w:jc w:val="left"/>
      </w:pPr>
      <w:r>
        <w:rPr>
          <w:rFonts w:ascii="Arial" w:hAnsi="Arial"/>
          <w:b w:val="0"/>
          <w:sz w:val="22"/>
        </w:rPr>
        <w:t>EmotoradInsight is a production-grade analytics dashboard built with modern web technologies. It demonstrates how a B.Tech student can combine frontend (React + Tailwind), backend (Next.js API routes), database (SQLite), security (JWT + PBKDF2), and data processing (Python + xlsx seeding) into a complete, deployable product. Every feature on the dashboard corresponds to a real business need for Emotorad, making this an excellent example of applied software engineering.</w:t>
      </w:r>
    </w:p>
    <w:p>
      <w:pPr>
        <w:spacing w:after="120"/>
        <w:jc w:val="left"/>
      </w:pPr>
      <w:r>
        <w:rPr>
          <w:rFonts w:ascii="Arial" w:hAnsi="Arial"/>
          <w:b w:val="0"/>
          <w:sz w:val="22"/>
        </w:rPr>
        <w:t>The key learning from this project is that real-world software is not about knowing every framework — it is about understanding data flow, security, and user needs, then choosing the simplest tools that solve each problem well.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240" w:after="120"/>
    </w:pPr>
    <w:rPr>
      <w:rFonts w:ascii="Arial" w:hAnsi="Arial"/>
      <w:b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Arial" w:hAnsi="Arial"/>
      <w:b/>
      <w:bCs/>
      <w:color w:val="1F497D"/>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4472C4"/>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2F549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