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# **NAAN-MUDHALVAN-Vidhyadhran-5117-PCE**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**Project Overview:**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**Setup and Installation:**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Install Python and Django.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 up the project directory structure.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Configure Django settings for database connection.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**Database Design:**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Design the SQL database schema to store bus routes, seat availability, reservations, and user information.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Implement database models using Django's ORM (Object-Relational Mapping).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**User Authentication:**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Implement user authentication and authorization using Django's built-in authentication system.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Allow users to sign up, log in, and manage their profiles.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**Bus Routes and Availability:**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a module to manage bus routes, including adding, editing, and deleting routes.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Implement functionality to check seat availability for each bus trip.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**Reservation System:**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Develop a reservation system allowing users to select seats, specify travel dates, and book tickets.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Handle reservation conflicts and ensure data integrity.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**User Dashboard:**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a user-friendly dashboard where users can view their reservations, cancel bookings, and update their profiles.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**Admin Panel:**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Build an admin panel for administrators to manage bus routes, view reservations, and monitor system activity.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