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2709" w14:textId="77777777" w:rsidR="00BA3714" w:rsidRDefault="00BA3714" w:rsidP="00BA37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3714">
        <w:rPr>
          <w:rFonts w:ascii="Times New Roman" w:hAnsi="Times New Roman" w:cs="Times New Roman"/>
          <w:b/>
          <w:bCs/>
          <w:sz w:val="32"/>
          <w:szCs w:val="32"/>
        </w:rPr>
        <w:t>Lab 11: Configuring One-to-One and Many-to-Many Relationships</w:t>
      </w:r>
    </w:p>
    <w:p w14:paraId="135D5E2F" w14:textId="78A39446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A80A7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B52B6"/>
    <w:rsid w:val="008C4329"/>
    <w:rsid w:val="00A80A74"/>
    <w:rsid w:val="00AC37A9"/>
    <w:rsid w:val="00B22624"/>
    <w:rsid w:val="00BA3714"/>
    <w:rsid w:val="00C24D79"/>
    <w:rsid w:val="00C33C01"/>
    <w:rsid w:val="00CC48FE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2026-07-10T08:40:00Z</dcterms:created>
  <dcterms:modified xsi:type="dcterms:W3CDTF">2026-07-10T08:40:00Z</dcterms:modified>
</cp:coreProperties>
</file>