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4B37A" w14:textId="77777777" w:rsidR="006440EB" w:rsidRDefault="005F6D69">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14:paraId="33D61CDF" w14:textId="77777777" w:rsidR="006440EB" w:rsidRDefault="005F6D69">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14:paraId="381E70C7" w14:textId="77777777" w:rsidR="006440EB" w:rsidRDefault="006440EB">
      <w:pPr>
        <w:spacing w:line="259" w:lineRule="auto"/>
        <w:jc w:val="center"/>
        <w:rPr>
          <w:rFonts w:ascii="Calibri" w:eastAsia="Calibri" w:hAnsi="Calibri" w:cs="Calibri"/>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40EB" w14:paraId="6F516FA8" w14:textId="77777777">
        <w:tc>
          <w:tcPr>
            <w:tcW w:w="4508" w:type="dxa"/>
          </w:tcPr>
          <w:p w14:paraId="02D94D00" w14:textId="77777777" w:rsidR="006440EB" w:rsidRDefault="005F6D69">
            <w:pPr>
              <w:rPr>
                <w:rFonts w:ascii="Calibri" w:eastAsia="Calibri" w:hAnsi="Calibri" w:cs="Calibri"/>
              </w:rPr>
            </w:pPr>
            <w:r>
              <w:rPr>
                <w:rFonts w:ascii="Calibri" w:eastAsia="Calibri" w:hAnsi="Calibri" w:cs="Calibri"/>
              </w:rPr>
              <w:t>Date</w:t>
            </w:r>
          </w:p>
        </w:tc>
        <w:tc>
          <w:tcPr>
            <w:tcW w:w="4508" w:type="dxa"/>
          </w:tcPr>
          <w:p w14:paraId="656BB025" w14:textId="796BF4B6" w:rsidR="006440EB" w:rsidRDefault="00BA50C2">
            <w:pPr>
              <w:rPr>
                <w:rFonts w:ascii="Calibri" w:eastAsia="Calibri" w:hAnsi="Calibri" w:cs="Calibri"/>
              </w:rPr>
            </w:pPr>
            <w:r>
              <w:rPr>
                <w:rFonts w:ascii="Calibri" w:eastAsia="Calibri" w:hAnsi="Calibri" w:cs="Calibri"/>
              </w:rPr>
              <w:t xml:space="preserve">30 </w:t>
            </w:r>
            <w:r w:rsidR="00404DCF">
              <w:rPr>
                <w:rFonts w:ascii="Calibri" w:eastAsia="Calibri" w:hAnsi="Calibri" w:cs="Calibri"/>
              </w:rPr>
              <w:t>J</w:t>
            </w:r>
            <w:r>
              <w:rPr>
                <w:rFonts w:ascii="Calibri" w:eastAsia="Calibri" w:hAnsi="Calibri" w:cs="Calibri"/>
              </w:rPr>
              <w:t>une 2025</w:t>
            </w:r>
          </w:p>
        </w:tc>
      </w:tr>
      <w:tr w:rsidR="00221A42" w14:paraId="7F1E49AE" w14:textId="77777777">
        <w:tc>
          <w:tcPr>
            <w:tcW w:w="4508" w:type="dxa"/>
          </w:tcPr>
          <w:p w14:paraId="2235664F" w14:textId="77777777" w:rsidR="00221A42" w:rsidRDefault="00221A42">
            <w:pPr>
              <w:rPr>
                <w:rFonts w:ascii="Calibri" w:eastAsia="Calibri" w:hAnsi="Calibri" w:cs="Calibri"/>
              </w:rPr>
            </w:pPr>
            <w:r>
              <w:rPr>
                <w:rFonts w:ascii="Calibri" w:eastAsia="Calibri" w:hAnsi="Calibri" w:cs="Calibri"/>
              </w:rPr>
              <w:t>Team ID</w:t>
            </w:r>
          </w:p>
        </w:tc>
        <w:tc>
          <w:tcPr>
            <w:tcW w:w="4508" w:type="dxa"/>
          </w:tcPr>
          <w:p w14:paraId="75A2BC4A" w14:textId="77777777" w:rsidR="00221A42" w:rsidRDefault="00221A42" w:rsidP="004501D4">
            <w:r>
              <w:t>LTVIP2025TMID49959</w:t>
            </w:r>
          </w:p>
        </w:tc>
      </w:tr>
      <w:tr w:rsidR="00221A42" w14:paraId="64450629" w14:textId="77777777">
        <w:tc>
          <w:tcPr>
            <w:tcW w:w="4508" w:type="dxa"/>
          </w:tcPr>
          <w:p w14:paraId="47FDA081" w14:textId="77777777" w:rsidR="00221A42" w:rsidRDefault="00221A42">
            <w:pPr>
              <w:rPr>
                <w:rFonts w:ascii="Calibri" w:eastAsia="Calibri" w:hAnsi="Calibri" w:cs="Calibri"/>
              </w:rPr>
            </w:pPr>
            <w:r>
              <w:rPr>
                <w:rFonts w:ascii="Calibri" w:eastAsia="Calibri" w:hAnsi="Calibri" w:cs="Calibri"/>
              </w:rPr>
              <w:t>Project Name</w:t>
            </w:r>
          </w:p>
        </w:tc>
        <w:tc>
          <w:tcPr>
            <w:tcW w:w="4508" w:type="dxa"/>
          </w:tcPr>
          <w:p w14:paraId="68035E49" w14:textId="0960EDD1" w:rsidR="00221A42" w:rsidRDefault="00404DCF">
            <w:pPr>
              <w:rPr>
                <w:rFonts w:ascii="Calibri" w:eastAsia="Calibri" w:hAnsi="Calibri" w:cs="Calibri"/>
              </w:rPr>
            </w:pPr>
            <w:proofErr w:type="spellStart"/>
            <w:r>
              <w:t>LearnHub</w:t>
            </w:r>
            <w:proofErr w:type="spellEnd"/>
            <w:r>
              <w:t xml:space="preserve">: </w:t>
            </w:r>
            <w:proofErr w:type="gramStart"/>
            <w:r>
              <w:t>Your</w:t>
            </w:r>
            <w:proofErr w:type="gramEnd"/>
            <w:r>
              <w:t xml:space="preserve"> </w:t>
            </w:r>
            <w:r w:rsidR="00221A42">
              <w:t xml:space="preserve">our </w:t>
            </w:r>
            <w:proofErr w:type="spellStart"/>
            <w:r w:rsidR="00221A42">
              <w:t>Center</w:t>
            </w:r>
            <w:proofErr w:type="spellEnd"/>
            <w:r w:rsidR="00221A42">
              <w:t xml:space="preserve"> </w:t>
            </w:r>
            <w:proofErr w:type="gramStart"/>
            <w:r w:rsidR="00221A42">
              <w:t>For</w:t>
            </w:r>
            <w:proofErr w:type="gramEnd"/>
            <w:r w:rsidR="00221A42">
              <w:t xml:space="preserve"> Skill Enhancement</w:t>
            </w:r>
          </w:p>
        </w:tc>
      </w:tr>
      <w:tr w:rsidR="00221A42" w14:paraId="52E0F867" w14:textId="77777777">
        <w:tc>
          <w:tcPr>
            <w:tcW w:w="4508" w:type="dxa"/>
          </w:tcPr>
          <w:p w14:paraId="470A4576" w14:textId="77777777" w:rsidR="00221A42" w:rsidRDefault="00221A42">
            <w:pPr>
              <w:rPr>
                <w:rFonts w:ascii="Calibri" w:eastAsia="Calibri" w:hAnsi="Calibri" w:cs="Calibri"/>
              </w:rPr>
            </w:pPr>
            <w:r>
              <w:rPr>
                <w:rFonts w:ascii="Calibri" w:eastAsia="Calibri" w:hAnsi="Calibri" w:cs="Calibri"/>
              </w:rPr>
              <w:t>Maximum Marks</w:t>
            </w:r>
          </w:p>
        </w:tc>
        <w:tc>
          <w:tcPr>
            <w:tcW w:w="4508" w:type="dxa"/>
          </w:tcPr>
          <w:p w14:paraId="70178F4A" w14:textId="77777777" w:rsidR="00221A42" w:rsidRDefault="00BA50C2">
            <w:pPr>
              <w:rPr>
                <w:rFonts w:ascii="Calibri" w:eastAsia="Calibri" w:hAnsi="Calibri" w:cs="Calibri"/>
              </w:rPr>
            </w:pPr>
            <w:r>
              <w:rPr>
                <w:rFonts w:ascii="Calibri" w:eastAsia="Calibri" w:hAnsi="Calibri" w:cs="Calibri"/>
              </w:rPr>
              <w:t>2 marks</w:t>
            </w:r>
          </w:p>
        </w:tc>
      </w:tr>
    </w:tbl>
    <w:p w14:paraId="1BA65E43" w14:textId="77777777" w:rsidR="006440EB" w:rsidRDefault="006440EB">
      <w:pPr>
        <w:spacing w:after="160" w:line="259" w:lineRule="auto"/>
        <w:rPr>
          <w:rFonts w:ascii="Calibri" w:eastAsia="Calibri" w:hAnsi="Calibri" w:cs="Calibri"/>
          <w:b/>
        </w:rPr>
      </w:pPr>
    </w:p>
    <w:p w14:paraId="587AF7D2" w14:textId="77777777" w:rsidR="006440EB" w:rsidRDefault="005F6D69">
      <w:pPr>
        <w:spacing w:after="160" w:line="259" w:lineRule="auto"/>
        <w:rPr>
          <w:rFonts w:ascii="Calibri" w:eastAsia="Calibri" w:hAnsi="Calibri" w:cs="Calibri"/>
          <w:b/>
        </w:rPr>
      </w:pPr>
      <w:r>
        <w:rPr>
          <w:rFonts w:ascii="Calibri" w:eastAsia="Calibri" w:hAnsi="Calibri" w:cs="Calibri"/>
          <w:b/>
        </w:rPr>
        <w:t>Model Performance Testing:</w:t>
      </w:r>
    </w:p>
    <w:p w14:paraId="00821812" w14:textId="77777777" w:rsidR="006440EB" w:rsidRDefault="005F6D69">
      <w:pPr>
        <w:spacing w:after="160" w:line="259" w:lineRule="auto"/>
        <w:rPr>
          <w:rFonts w:ascii="Calibri" w:eastAsia="Calibri" w:hAnsi="Calibri" w:cs="Calibri"/>
        </w:rPr>
      </w:pPr>
      <w:r>
        <w:rPr>
          <w:rFonts w:ascii="Calibri" w:eastAsia="Calibri" w:hAnsi="Calibri" w:cs="Calibri"/>
        </w:rPr>
        <w:t>Project team shall fill the following information in model performance testing template.</w:t>
      </w:r>
    </w:p>
    <w:p w14:paraId="520FD7D5" w14:textId="77777777" w:rsidR="006440EB" w:rsidRDefault="006440EB"/>
    <w:p w14:paraId="44D7D534" w14:textId="77777777" w:rsidR="006440EB" w:rsidRDefault="006440EB"/>
    <w:tbl>
      <w:tblPr>
        <w:tblStyle w:val="TableGrid"/>
        <w:tblW w:w="0" w:type="auto"/>
        <w:tblInd w:w="-743" w:type="dxa"/>
        <w:tblLook w:val="04A0" w:firstRow="1" w:lastRow="0" w:firstColumn="1" w:lastColumn="0" w:noHBand="0" w:noVBand="1"/>
      </w:tblPr>
      <w:tblGrid>
        <w:gridCol w:w="3935"/>
        <w:gridCol w:w="3192"/>
        <w:gridCol w:w="3192"/>
      </w:tblGrid>
      <w:tr w:rsidR="00404DCF" w14:paraId="6D135CE4" w14:textId="77777777" w:rsidTr="001E7CA2">
        <w:trPr>
          <w:trHeight w:val="569"/>
        </w:trPr>
        <w:tc>
          <w:tcPr>
            <w:tcW w:w="3935" w:type="dxa"/>
          </w:tcPr>
          <w:p w14:paraId="5E2C5886" w14:textId="266EB071" w:rsidR="00404DCF" w:rsidRDefault="00404DCF" w:rsidP="00404DCF">
            <w:proofErr w:type="spellStart"/>
            <w:r>
              <w:rPr>
                <w:rFonts w:ascii="Calibri" w:eastAsia="Calibri" w:hAnsi="Calibri" w:cs="Calibri"/>
                <w:b/>
              </w:rPr>
              <w:t>S.No</w:t>
            </w:r>
            <w:proofErr w:type="spellEnd"/>
            <w:r>
              <w:rPr>
                <w:rFonts w:ascii="Calibri" w:eastAsia="Calibri" w:hAnsi="Calibri" w:cs="Calibri"/>
                <w:b/>
              </w:rPr>
              <w:t>.</w:t>
            </w:r>
          </w:p>
        </w:tc>
        <w:tc>
          <w:tcPr>
            <w:tcW w:w="3192" w:type="dxa"/>
          </w:tcPr>
          <w:p w14:paraId="664CE35F" w14:textId="3994A1F7" w:rsidR="00404DCF" w:rsidRDefault="00404DCF" w:rsidP="00404DCF">
            <w:r>
              <w:rPr>
                <w:rFonts w:ascii="Calibri" w:eastAsia="Calibri" w:hAnsi="Calibri" w:cs="Calibri"/>
                <w:b/>
              </w:rPr>
              <w:t>Parameter</w:t>
            </w:r>
          </w:p>
        </w:tc>
        <w:tc>
          <w:tcPr>
            <w:tcW w:w="3192" w:type="dxa"/>
          </w:tcPr>
          <w:p w14:paraId="2EBB936C" w14:textId="05286FBB" w:rsidR="00404DCF" w:rsidRDefault="00404DCF" w:rsidP="00404DCF">
            <w:r>
              <w:rPr>
                <w:rFonts w:ascii="Calibri" w:eastAsia="Calibri" w:hAnsi="Calibri" w:cs="Calibri"/>
                <w:b/>
              </w:rPr>
              <w:t>Values</w:t>
            </w:r>
          </w:p>
        </w:tc>
      </w:tr>
      <w:tr w:rsidR="00404DCF" w14:paraId="0EDFE888" w14:textId="77777777" w:rsidTr="00404DCF">
        <w:tc>
          <w:tcPr>
            <w:tcW w:w="3935" w:type="dxa"/>
          </w:tcPr>
          <w:p w14:paraId="1ADF7BAF" w14:textId="62759809" w:rsidR="00404DCF" w:rsidRDefault="001E7CA2" w:rsidP="00404DCF">
            <w:r>
              <w:t>1</w:t>
            </w:r>
          </w:p>
        </w:tc>
        <w:tc>
          <w:tcPr>
            <w:tcW w:w="3192" w:type="dxa"/>
          </w:tcPr>
          <w:p w14:paraId="0A98AEEF" w14:textId="3AB9D935" w:rsidR="00404DCF" w:rsidRDefault="00404DCF" w:rsidP="00404DCF">
            <w:r>
              <w:rPr>
                <w:rFonts w:ascii="Calibri" w:eastAsia="Calibri" w:hAnsi="Calibri" w:cs="Calibri"/>
                <w:color w:val="222222"/>
              </w:rPr>
              <w:t>Model Summary</w:t>
            </w:r>
          </w:p>
        </w:tc>
        <w:tc>
          <w:tcPr>
            <w:tcW w:w="3192" w:type="dxa"/>
          </w:tcPr>
          <w:p w14:paraId="1161BE50" w14:textId="77777777" w:rsidR="00404DCF" w:rsidRDefault="00404DCF" w:rsidP="00404DCF">
            <w:r>
              <w:rPr>
                <w:rFonts w:ascii="Calibri" w:eastAsia="Calibri" w:hAnsi="Calibri" w:cs="Calibri"/>
                <w:b/>
              </w:rPr>
              <w:t>-</w:t>
            </w:r>
            <w:r>
              <w:t xml:space="preserve"> The OLP backend model was built using Node.js and Express.js, connecting to MongoDB for data storage. APIs were developed for user authentication, course management, payments, and certificate generation. Frontend interacts with</w:t>
            </w:r>
          </w:p>
          <w:p w14:paraId="1E7BCFCF" w14:textId="6DCECB4A" w:rsidR="00404DCF" w:rsidRDefault="00404DCF" w:rsidP="00404DCF">
            <w:r>
              <w:t xml:space="preserve"> backend via Axios HTTP calls</w:t>
            </w:r>
          </w:p>
        </w:tc>
      </w:tr>
      <w:tr w:rsidR="001E7CA2" w14:paraId="4AB2FC96" w14:textId="77777777" w:rsidTr="00404DCF">
        <w:tc>
          <w:tcPr>
            <w:tcW w:w="3935" w:type="dxa"/>
          </w:tcPr>
          <w:p w14:paraId="3EE862F4" w14:textId="54566DF4" w:rsidR="001E7CA2" w:rsidRDefault="001E7CA2" w:rsidP="001E7CA2">
            <w:r>
              <w:t>2</w:t>
            </w:r>
          </w:p>
        </w:tc>
        <w:tc>
          <w:tcPr>
            <w:tcW w:w="3192" w:type="dxa"/>
          </w:tcPr>
          <w:p w14:paraId="7428F14C" w14:textId="5F0C5503" w:rsidR="001E7CA2" w:rsidRDefault="001E7CA2" w:rsidP="001E7CA2">
            <w:r>
              <w:rPr>
                <w:rFonts w:ascii="Calibri" w:eastAsia="Calibri" w:hAnsi="Calibri" w:cs="Calibri"/>
                <w:color w:val="222222"/>
              </w:rPr>
              <w:t>Accuracy</w:t>
            </w:r>
          </w:p>
        </w:tc>
        <w:tc>
          <w:tcPr>
            <w:tcW w:w="3192" w:type="dxa"/>
          </w:tcPr>
          <w:p w14:paraId="61BDD576" w14:textId="354C1E2C" w:rsidR="001E7CA2" w:rsidRDefault="001E7CA2" w:rsidP="001E7CA2">
            <w:r>
              <w:rPr>
                <w:rFonts w:ascii="Calibri" w:eastAsia="Calibri" w:hAnsi="Calibri" w:cs="Calibri"/>
              </w:rPr>
              <w:t xml:space="preserve">Training Accuracy - </w:t>
            </w:r>
            <w:r>
              <w:t>N/A (no ML model)</w:t>
            </w:r>
            <w:r>
              <w:br/>
              <w:t>Validation Accuracy – N/A (no ML model)</w:t>
            </w:r>
            <w:r>
              <w:br/>
              <w:t>Instead, API functionality was manually tested with 100% pass rate for all key endpoints. Response times measured as below:</w:t>
            </w:r>
            <w:r>
              <w:br/>
              <w:t>• User Login API: ~140ms</w:t>
            </w:r>
            <w:r>
              <w:br/>
              <w:t>• Course Fetch API: ~170ms Payment API: ~300ms</w:t>
            </w:r>
            <w:r>
              <w:br/>
              <w:t>All endpoints responded under 500ms on average during testing.</w:t>
            </w:r>
            <w:r>
              <w:rPr>
                <w:rFonts w:ascii="Calibri" w:eastAsia="Calibri" w:hAnsi="Calibri" w:cs="Calibri"/>
              </w:rPr>
              <w:br/>
            </w:r>
            <w:r>
              <w:rPr>
                <w:rFonts w:ascii="Calibri" w:eastAsia="Calibri" w:hAnsi="Calibri" w:cs="Calibri"/>
              </w:rPr>
              <w:br/>
            </w:r>
          </w:p>
        </w:tc>
      </w:tr>
      <w:tr w:rsidR="001E7CA2" w14:paraId="27E0EF75" w14:textId="77777777" w:rsidTr="00404DCF">
        <w:tc>
          <w:tcPr>
            <w:tcW w:w="3935" w:type="dxa"/>
          </w:tcPr>
          <w:p w14:paraId="4F90F5D6" w14:textId="12C51DEF" w:rsidR="001E7CA2" w:rsidRDefault="001E7CA2" w:rsidP="001E7CA2">
            <w:r>
              <w:t>3</w:t>
            </w:r>
          </w:p>
        </w:tc>
        <w:tc>
          <w:tcPr>
            <w:tcW w:w="3192" w:type="dxa"/>
          </w:tcPr>
          <w:p w14:paraId="0733E970" w14:textId="148F3430" w:rsidR="001E7CA2" w:rsidRDefault="001E7CA2" w:rsidP="001E7CA2">
            <w:r>
              <w:rPr>
                <w:rFonts w:ascii="Calibri" w:eastAsia="Calibri" w:hAnsi="Calibri" w:cs="Calibri"/>
                <w:color w:val="222222"/>
              </w:rPr>
              <w:t xml:space="preserve">Fine </w:t>
            </w:r>
            <w:proofErr w:type="spellStart"/>
            <w:r>
              <w:rPr>
                <w:rFonts w:ascii="Calibri" w:eastAsia="Calibri" w:hAnsi="Calibri" w:cs="Calibri"/>
                <w:color w:val="222222"/>
              </w:rPr>
              <w:t>Tunning</w:t>
            </w:r>
            <w:proofErr w:type="spellEnd"/>
            <w:r>
              <w:rPr>
                <w:rFonts w:ascii="Calibri" w:eastAsia="Calibri" w:hAnsi="Calibri" w:cs="Calibri"/>
                <w:color w:val="222222"/>
              </w:rPr>
              <w:t xml:space="preserve"> </w:t>
            </w:r>
            <w:proofErr w:type="gramStart"/>
            <w:r>
              <w:rPr>
                <w:rFonts w:ascii="Calibri" w:eastAsia="Calibri" w:hAnsi="Calibri" w:cs="Calibri"/>
                <w:color w:val="222222"/>
              </w:rPr>
              <w:t>Result( if</w:t>
            </w:r>
            <w:proofErr w:type="gramEnd"/>
            <w:r>
              <w:rPr>
                <w:rFonts w:ascii="Calibri" w:eastAsia="Calibri" w:hAnsi="Calibri" w:cs="Calibri"/>
                <w:color w:val="222222"/>
              </w:rPr>
              <w:t xml:space="preserve"> </w:t>
            </w:r>
            <w:proofErr w:type="gramStart"/>
            <w:r>
              <w:rPr>
                <w:rFonts w:ascii="Calibri" w:eastAsia="Calibri" w:hAnsi="Calibri" w:cs="Calibri"/>
                <w:color w:val="222222"/>
              </w:rPr>
              <w:t>Done</w:t>
            </w:r>
            <w:proofErr w:type="gramEnd"/>
            <w:r>
              <w:rPr>
                <w:rFonts w:ascii="Calibri" w:eastAsia="Calibri" w:hAnsi="Calibri" w:cs="Calibri"/>
                <w:color w:val="222222"/>
              </w:rPr>
              <w:t>)</w:t>
            </w:r>
          </w:p>
        </w:tc>
        <w:tc>
          <w:tcPr>
            <w:tcW w:w="3192" w:type="dxa"/>
          </w:tcPr>
          <w:p w14:paraId="6D8F273B" w14:textId="2149DD5A" w:rsidR="001E7CA2" w:rsidRDefault="001E7CA2" w:rsidP="001E7CA2">
            <w:r>
              <w:rPr>
                <w:rFonts w:ascii="Calibri" w:eastAsia="Calibri" w:hAnsi="Calibri" w:cs="Calibri"/>
              </w:rPr>
              <w:t>Validation Accuracy -</w:t>
            </w:r>
            <w:r>
              <w:t xml:space="preserve"> No fine-tuning of ML models required. However, performance tuning was performed:</w:t>
            </w:r>
            <w:r>
              <w:br/>
            </w:r>
            <w:r>
              <w:lastRenderedPageBreak/>
              <w:t>• Optimized MongoDB queries for faster response times</w:t>
            </w:r>
            <w:r>
              <w:br/>
              <w:t>• Implemented caching for frequently accessed course data</w:t>
            </w:r>
            <w:r>
              <w:br/>
              <w:t>• Reduced frontend API calls by batching requests</w:t>
            </w:r>
            <w:r>
              <w:br/>
              <w:t>Resulting in ~30% faster average load times on dashboard pages.</w:t>
            </w:r>
          </w:p>
        </w:tc>
      </w:tr>
    </w:tbl>
    <w:p w14:paraId="06A909FA" w14:textId="77777777" w:rsidR="00404DCF" w:rsidRPr="00404DCF" w:rsidRDefault="00404DCF" w:rsidP="00404DCF"/>
    <w:sectPr w:rsidR="00404DCF" w:rsidRPr="00404D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F0813"/>
    <w:multiLevelType w:val="multilevel"/>
    <w:tmpl w:val="EA28945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0550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440EB"/>
    <w:rsid w:val="001E7CA2"/>
    <w:rsid w:val="00221A42"/>
    <w:rsid w:val="00404DCF"/>
    <w:rsid w:val="005F6D69"/>
    <w:rsid w:val="006440EB"/>
    <w:rsid w:val="00BA50C2"/>
    <w:rsid w:val="00EF4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392D"/>
  <w15:docId w15:val="{C867D829-B5FA-4CD3-9C41-19933ACA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styleId="TableGrid">
    <w:name w:val="Table Grid"/>
    <w:basedOn w:val="TableNormal"/>
    <w:uiPriority w:val="59"/>
    <w:rsid w:val="00404D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gbhimabindu</dc:creator>
  <cp:lastModifiedBy>ARUNA KAYAPATI</cp:lastModifiedBy>
  <cp:revision>3</cp:revision>
  <dcterms:created xsi:type="dcterms:W3CDTF">2025-06-30T14:55:00Z</dcterms:created>
  <dcterms:modified xsi:type="dcterms:W3CDTF">2025-07-01T07:10:00Z</dcterms:modified>
</cp:coreProperties>
</file>