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EF025" w14:textId="49C30192" w:rsidR="00483879" w:rsidRDefault="00483879">
      <w:pPr>
        <w:rPr>
          <w:noProof/>
        </w:rPr>
      </w:pPr>
      <w:bookmarkStart w:id="0" w:name="_GoBack"/>
      <w:bookmarkEnd w:id="0"/>
      <w:r w:rsidRPr="00882663">
        <w:rPr>
          <w:b/>
          <w:noProof/>
        </w:rPr>
        <w:t>Dataset</w:t>
      </w:r>
      <w:r w:rsidR="00882663">
        <w:rPr>
          <w:noProof/>
        </w:rPr>
        <w:tab/>
      </w:r>
      <w:r w:rsidR="00882663">
        <w:rPr>
          <w:noProof/>
        </w:rPr>
        <w:tab/>
      </w:r>
      <w:r w:rsidR="00882663">
        <w:rPr>
          <w:noProof/>
        </w:rPr>
        <w:tab/>
      </w:r>
      <w:r w:rsidR="00882663">
        <w:rPr>
          <w:noProof/>
        </w:rPr>
        <w:tab/>
      </w:r>
      <w:r w:rsidR="00882663">
        <w:rPr>
          <w:noProof/>
        </w:rPr>
        <w:tab/>
      </w:r>
      <w:r>
        <w:rPr>
          <w:noProof/>
        </w:rPr>
        <w:t>: Adult dataset</w:t>
      </w:r>
    </w:p>
    <w:p w14:paraId="3A4A6A15" w14:textId="3E638E5E" w:rsidR="00483879" w:rsidRDefault="00483879">
      <w:pPr>
        <w:rPr>
          <w:noProof/>
        </w:rPr>
      </w:pPr>
      <w:r w:rsidRPr="00882663">
        <w:rPr>
          <w:b/>
          <w:noProof/>
        </w:rPr>
        <w:t>Input Attributes after Pre processing</w:t>
      </w:r>
      <w:r w:rsidR="00882663">
        <w:rPr>
          <w:noProof/>
        </w:rPr>
        <w:tab/>
      </w:r>
      <w:r>
        <w:rPr>
          <w:noProof/>
        </w:rPr>
        <w:t>: 87</w:t>
      </w:r>
    </w:p>
    <w:p w14:paraId="453A3FC2" w14:textId="1B84262A" w:rsidR="00483879" w:rsidRDefault="00882663" w:rsidP="00882663">
      <w:pPr>
        <w:ind w:left="3600" w:hanging="3600"/>
        <w:rPr>
          <w:noProof/>
        </w:rPr>
      </w:pPr>
      <w:r w:rsidRPr="00882663">
        <w:rPr>
          <w:b/>
          <w:noProof/>
        </w:rPr>
        <w:t>Goal</w:t>
      </w:r>
      <w:r>
        <w:rPr>
          <w:noProof/>
        </w:rPr>
        <w:tab/>
        <w:t xml:space="preserve">: To compare the performance of LVQ2, Backpropagation and SVM’s on this dataset </w:t>
      </w:r>
    </w:p>
    <w:p w14:paraId="47A9ED2B" w14:textId="156712A6" w:rsidR="00483879" w:rsidRPr="00882663" w:rsidRDefault="00882663">
      <w:pPr>
        <w:rPr>
          <w:b/>
          <w:noProof/>
          <w:u w:val="single"/>
        </w:rPr>
      </w:pPr>
      <w:r w:rsidRPr="00882663">
        <w:rPr>
          <w:b/>
          <w:noProof/>
          <w:u w:val="single"/>
        </w:rPr>
        <w:t>Steps followed for PreProcessing:</w:t>
      </w:r>
    </w:p>
    <w:p w14:paraId="107E8166" w14:textId="77777777" w:rsidR="00882663" w:rsidRDefault="00882663" w:rsidP="00882663">
      <w:pPr>
        <w:pStyle w:val="ListParagraph"/>
        <w:numPr>
          <w:ilvl w:val="0"/>
          <w:numId w:val="1"/>
        </w:numPr>
      </w:pPr>
      <w:r>
        <w:t>The dataset has the class values (i.e., the output values) in string. Since it is a binary classification (&gt;=50K or &lt;50K) the values in the output class has been changed to +1 and 0 respectively. +1 represents the class with values &gt;=50K and 0 represents the class value &lt;50K.</w:t>
      </w:r>
    </w:p>
    <w:p w14:paraId="6036E9DD" w14:textId="77777777" w:rsidR="00882663" w:rsidRDefault="00882663" w:rsidP="00882663">
      <w:pPr>
        <w:pStyle w:val="ListParagraph"/>
        <w:numPr>
          <w:ilvl w:val="0"/>
          <w:numId w:val="1"/>
        </w:numPr>
      </w:pPr>
      <w:r>
        <w:t>The dataset has few missing values and so the instances of the dataset that has missing values in any parameter is removed.</w:t>
      </w:r>
    </w:p>
    <w:p w14:paraId="35B6ABE3" w14:textId="77777777" w:rsidR="00882663" w:rsidRDefault="00882663" w:rsidP="00882663">
      <w:pPr>
        <w:ind w:left="1440" w:firstLine="720"/>
        <w:rPr>
          <w:b/>
        </w:rPr>
      </w:pPr>
      <w:proofErr w:type="spellStart"/>
      <w:r>
        <w:rPr>
          <w:b/>
        </w:rPr>
        <w:t>traindata</w:t>
      </w:r>
      <w:proofErr w:type="spellEnd"/>
      <w:r>
        <w:rPr>
          <w:b/>
        </w:rPr>
        <w:t>=</w:t>
      </w:r>
      <w:proofErr w:type="spellStart"/>
      <w:proofErr w:type="gramStart"/>
      <w:r>
        <w:rPr>
          <w:b/>
        </w:rPr>
        <w:t>traindata.dropna</w:t>
      </w:r>
      <w:proofErr w:type="spellEnd"/>
      <w:proofErr w:type="gramEnd"/>
      <w:r>
        <w:rPr>
          <w:b/>
        </w:rPr>
        <w:t>()</w:t>
      </w:r>
      <w:r>
        <w:rPr>
          <w:b/>
        </w:rPr>
        <w:tab/>
      </w:r>
    </w:p>
    <w:p w14:paraId="3BECECD2" w14:textId="77777777" w:rsidR="00882663" w:rsidRDefault="00882663" w:rsidP="00882663">
      <w:pPr>
        <w:pStyle w:val="ListParagraph"/>
      </w:pPr>
    </w:p>
    <w:p w14:paraId="0B460777" w14:textId="77777777" w:rsidR="00882663" w:rsidRDefault="00882663" w:rsidP="00882663">
      <w:pPr>
        <w:pStyle w:val="ListParagraph"/>
        <w:numPr>
          <w:ilvl w:val="0"/>
          <w:numId w:val="1"/>
        </w:numPr>
      </w:pPr>
      <w:r>
        <w:t xml:space="preserve">The dataset is split into test data and train data using train test split from </w:t>
      </w:r>
      <w:proofErr w:type="spellStart"/>
      <w:r>
        <w:t>sklearn</w:t>
      </w:r>
      <w:proofErr w:type="spellEnd"/>
      <w:r>
        <w:t>. To make the training dataset, the dataset is split as (x, y) format where x is the input and y being the output.</w:t>
      </w:r>
    </w:p>
    <w:p w14:paraId="1899052C" w14:textId="77777777" w:rsidR="00882663" w:rsidRDefault="00882663" w:rsidP="00882663">
      <w:pPr>
        <w:ind w:left="1440" w:firstLine="720"/>
        <w:rPr>
          <w:b/>
        </w:rPr>
      </w:pPr>
      <w:r>
        <w:rPr>
          <w:b/>
        </w:rPr>
        <w:t xml:space="preserve">from </w:t>
      </w:r>
      <w:proofErr w:type="spellStart"/>
      <w:proofErr w:type="gramStart"/>
      <w:r>
        <w:rPr>
          <w:b/>
        </w:rPr>
        <w:t>sklearn.model</w:t>
      </w:r>
      <w:proofErr w:type="gramEnd"/>
      <w:r>
        <w:rPr>
          <w:b/>
        </w:rPr>
        <w:t>_selection</w:t>
      </w:r>
      <w:proofErr w:type="spellEnd"/>
      <w:r>
        <w:rPr>
          <w:b/>
        </w:rPr>
        <w:t xml:space="preserve"> import </w:t>
      </w:r>
      <w:proofErr w:type="spellStart"/>
      <w:r>
        <w:rPr>
          <w:b/>
        </w:rPr>
        <w:t>train_test_split</w:t>
      </w:r>
      <w:proofErr w:type="spellEnd"/>
    </w:p>
    <w:p w14:paraId="41683184" w14:textId="77777777" w:rsidR="00882663" w:rsidRDefault="00882663" w:rsidP="00882663">
      <w:pPr>
        <w:ind w:left="1440" w:firstLine="720"/>
        <w:rPr>
          <w:b/>
        </w:rPr>
      </w:pPr>
      <w:proofErr w:type="spellStart"/>
      <w:proofErr w:type="gramStart"/>
      <w:r>
        <w:rPr>
          <w:b/>
        </w:rPr>
        <w:t>train,test</w:t>
      </w:r>
      <w:proofErr w:type="spellEnd"/>
      <w:proofErr w:type="gramEnd"/>
      <w:r>
        <w:rPr>
          <w:b/>
        </w:rPr>
        <w:t xml:space="preserve">= </w:t>
      </w:r>
      <w:proofErr w:type="spellStart"/>
      <w:r>
        <w:rPr>
          <w:b/>
        </w:rPr>
        <w:t>train_test_split</w:t>
      </w:r>
      <w:proofErr w:type="spellEnd"/>
      <w:r>
        <w:rPr>
          <w:b/>
        </w:rPr>
        <w:t>(</w:t>
      </w:r>
      <w:proofErr w:type="spellStart"/>
      <w:r>
        <w:rPr>
          <w:b/>
        </w:rPr>
        <w:t>traindata,test_size</w:t>
      </w:r>
      <w:proofErr w:type="spellEnd"/>
      <w:r>
        <w:rPr>
          <w:b/>
        </w:rPr>
        <w:t>=0.3)</w:t>
      </w:r>
    </w:p>
    <w:p w14:paraId="55406833" w14:textId="77777777" w:rsidR="00882663" w:rsidRDefault="00882663" w:rsidP="00882663">
      <w:pPr>
        <w:ind w:left="1440" w:firstLine="720"/>
        <w:rPr>
          <w:b/>
        </w:rPr>
      </w:pPr>
    </w:p>
    <w:p w14:paraId="22EA3ECD" w14:textId="77777777" w:rsidR="00882663" w:rsidRDefault="00882663" w:rsidP="00882663">
      <w:pPr>
        <w:pStyle w:val="ListParagraph"/>
        <w:numPr>
          <w:ilvl w:val="0"/>
          <w:numId w:val="1"/>
        </w:numPr>
      </w:pPr>
      <w:r>
        <w:t>The dataset has many categorical values like work class, sex, race, country, education, etc. If we randomly assign values to each category there is a chance that the neural network start forming correlation between those values. To remove this constraint, we are applying one hot encoding on this data so that the neural network doesn’t form any correlation between the values.</w:t>
      </w:r>
    </w:p>
    <w:p w14:paraId="0F7802E3" w14:textId="77777777" w:rsidR="00882663" w:rsidRDefault="00882663" w:rsidP="00882663">
      <w:pPr>
        <w:pStyle w:val="ListParagraph"/>
        <w:ind w:left="2160"/>
        <w:rPr>
          <w:b/>
        </w:rPr>
      </w:pPr>
      <w:proofErr w:type="spellStart"/>
      <w:r>
        <w:rPr>
          <w:b/>
        </w:rPr>
        <w:t>train_nn_ip</w:t>
      </w:r>
      <w:proofErr w:type="spellEnd"/>
      <w:r>
        <w:rPr>
          <w:b/>
        </w:rPr>
        <w:t xml:space="preserve"> = </w:t>
      </w:r>
      <w:proofErr w:type="spellStart"/>
      <w:r>
        <w:rPr>
          <w:b/>
        </w:rPr>
        <w:t>pd.get_dummies</w:t>
      </w:r>
      <w:proofErr w:type="spellEnd"/>
      <w:r>
        <w:rPr>
          <w:b/>
        </w:rPr>
        <w:t>(</w:t>
      </w:r>
      <w:proofErr w:type="spellStart"/>
      <w:r>
        <w:rPr>
          <w:b/>
        </w:rPr>
        <w:t>train_ip</w:t>
      </w:r>
      <w:proofErr w:type="spellEnd"/>
      <w:r>
        <w:rPr>
          <w:b/>
        </w:rPr>
        <w:t>)</w:t>
      </w:r>
    </w:p>
    <w:p w14:paraId="0A136BBA" w14:textId="77777777" w:rsidR="00882663" w:rsidRDefault="00882663" w:rsidP="00882663">
      <w:pPr>
        <w:pStyle w:val="ListParagraph"/>
        <w:ind w:left="2160"/>
        <w:rPr>
          <w:b/>
        </w:rPr>
      </w:pPr>
      <w:proofErr w:type="spellStart"/>
      <w:r>
        <w:rPr>
          <w:b/>
        </w:rPr>
        <w:t>test_nn_ip</w:t>
      </w:r>
      <w:proofErr w:type="spellEnd"/>
      <w:r>
        <w:rPr>
          <w:b/>
        </w:rPr>
        <w:t xml:space="preserve"> = </w:t>
      </w:r>
      <w:proofErr w:type="spellStart"/>
      <w:r>
        <w:rPr>
          <w:b/>
        </w:rPr>
        <w:t>pd.get_dummies</w:t>
      </w:r>
      <w:proofErr w:type="spellEnd"/>
      <w:r>
        <w:rPr>
          <w:b/>
        </w:rPr>
        <w:t>(</w:t>
      </w:r>
      <w:proofErr w:type="spellStart"/>
      <w:r>
        <w:rPr>
          <w:b/>
        </w:rPr>
        <w:t>test_ip</w:t>
      </w:r>
      <w:proofErr w:type="spellEnd"/>
      <w:r>
        <w:rPr>
          <w:b/>
        </w:rPr>
        <w:t>)</w:t>
      </w:r>
    </w:p>
    <w:p w14:paraId="261866F5" w14:textId="77777777" w:rsidR="00882663" w:rsidRDefault="00882663" w:rsidP="00882663">
      <w:pPr>
        <w:pStyle w:val="ListParagraph"/>
        <w:ind w:left="2160"/>
      </w:pPr>
    </w:p>
    <w:p w14:paraId="11329B2D" w14:textId="77777777" w:rsidR="00882663" w:rsidRDefault="00882663" w:rsidP="00882663">
      <w:pPr>
        <w:pStyle w:val="ListParagraph"/>
        <w:numPr>
          <w:ilvl w:val="0"/>
          <w:numId w:val="1"/>
        </w:numPr>
      </w:pPr>
      <w:r>
        <w:t>To make all the values under a standard scalar, standard scalar library function is used. Once the pre-processing is done this data is fed to the neural network.</w:t>
      </w:r>
    </w:p>
    <w:p w14:paraId="5D77BC7A" w14:textId="77777777" w:rsidR="00882663" w:rsidRDefault="00882663" w:rsidP="00882663">
      <w:pPr>
        <w:pStyle w:val="ListParagraph"/>
        <w:ind w:left="2160"/>
        <w:rPr>
          <w:b/>
        </w:rPr>
      </w:pPr>
      <w:proofErr w:type="spellStart"/>
      <w:r>
        <w:rPr>
          <w:b/>
        </w:rPr>
        <w:t>sc</w:t>
      </w:r>
      <w:proofErr w:type="spellEnd"/>
      <w:r>
        <w:rPr>
          <w:b/>
        </w:rPr>
        <w:t xml:space="preserve"> = </w:t>
      </w:r>
      <w:proofErr w:type="spellStart"/>
      <w:proofErr w:type="gramStart"/>
      <w:r>
        <w:rPr>
          <w:b/>
        </w:rPr>
        <w:t>StandardScaler</w:t>
      </w:r>
      <w:proofErr w:type="spellEnd"/>
      <w:r>
        <w:rPr>
          <w:b/>
        </w:rPr>
        <w:t>(</w:t>
      </w:r>
      <w:proofErr w:type="gramEnd"/>
      <w:r>
        <w:rPr>
          <w:b/>
        </w:rPr>
        <w:t>)</w:t>
      </w:r>
    </w:p>
    <w:p w14:paraId="558677D3" w14:textId="77777777" w:rsidR="00882663" w:rsidRDefault="00882663" w:rsidP="00882663">
      <w:pPr>
        <w:pStyle w:val="ListParagraph"/>
        <w:ind w:left="2160"/>
        <w:rPr>
          <w:b/>
        </w:rPr>
      </w:pPr>
      <w:proofErr w:type="spellStart"/>
      <w:r>
        <w:rPr>
          <w:b/>
        </w:rPr>
        <w:t>X_train</w:t>
      </w:r>
      <w:proofErr w:type="spellEnd"/>
      <w:r>
        <w:rPr>
          <w:b/>
        </w:rPr>
        <w:t xml:space="preserve"> = </w:t>
      </w:r>
      <w:proofErr w:type="spellStart"/>
      <w:r>
        <w:rPr>
          <w:b/>
        </w:rPr>
        <w:t>sc.fit_transform</w:t>
      </w:r>
      <w:proofErr w:type="spellEnd"/>
      <w:r>
        <w:rPr>
          <w:b/>
        </w:rPr>
        <w:t>(</w:t>
      </w:r>
      <w:proofErr w:type="spellStart"/>
      <w:r>
        <w:rPr>
          <w:b/>
        </w:rPr>
        <w:t>train_nn_ip</w:t>
      </w:r>
      <w:proofErr w:type="spellEnd"/>
      <w:r>
        <w:rPr>
          <w:b/>
        </w:rPr>
        <w:t>)</w:t>
      </w:r>
    </w:p>
    <w:p w14:paraId="081BC3E5" w14:textId="3485D219" w:rsidR="00882663" w:rsidRDefault="00882663" w:rsidP="00882663">
      <w:pPr>
        <w:pStyle w:val="ListParagraph"/>
        <w:ind w:left="2160"/>
        <w:rPr>
          <w:b/>
        </w:rPr>
      </w:pPr>
      <w:proofErr w:type="spellStart"/>
      <w:r>
        <w:rPr>
          <w:b/>
        </w:rPr>
        <w:t>X_test</w:t>
      </w:r>
      <w:proofErr w:type="spellEnd"/>
      <w:r>
        <w:rPr>
          <w:b/>
        </w:rPr>
        <w:t xml:space="preserve"> = </w:t>
      </w:r>
      <w:proofErr w:type="spellStart"/>
      <w:proofErr w:type="gramStart"/>
      <w:r>
        <w:rPr>
          <w:b/>
        </w:rPr>
        <w:t>sc.transform</w:t>
      </w:r>
      <w:proofErr w:type="spellEnd"/>
      <w:proofErr w:type="gramEnd"/>
      <w:r>
        <w:rPr>
          <w:b/>
        </w:rPr>
        <w:t>(</w:t>
      </w:r>
      <w:proofErr w:type="spellStart"/>
      <w:r>
        <w:rPr>
          <w:b/>
        </w:rPr>
        <w:t>test_nn_ip</w:t>
      </w:r>
      <w:proofErr w:type="spellEnd"/>
      <w:r>
        <w:rPr>
          <w:b/>
        </w:rPr>
        <w:t>)</w:t>
      </w:r>
    </w:p>
    <w:p w14:paraId="5C0B18FE" w14:textId="06E6CB61" w:rsidR="00483879" w:rsidRPr="004F03C3" w:rsidRDefault="00882663">
      <w:pPr>
        <w:rPr>
          <w:b/>
          <w:u w:val="single"/>
        </w:rPr>
      </w:pPr>
      <w:r w:rsidRPr="004F03C3">
        <w:rPr>
          <w:b/>
          <w:u w:val="single"/>
        </w:rPr>
        <w:t>Performance of algorithms when learning rate is modified:</w:t>
      </w:r>
    </w:p>
    <w:p w14:paraId="4A63D132" w14:textId="5CFC746B" w:rsidR="00483879" w:rsidRDefault="00483879">
      <w:pPr>
        <w:rPr>
          <w:noProof/>
        </w:rPr>
      </w:pPr>
      <w:r w:rsidRPr="004F03C3">
        <w:rPr>
          <w:b/>
          <w:noProof/>
          <w:u w:val="single"/>
        </w:rPr>
        <w:t>Backpropagation</w:t>
      </w:r>
      <w:r>
        <w:rPr>
          <w:noProof/>
        </w:rPr>
        <w:t>:</w:t>
      </w:r>
    </w:p>
    <w:p w14:paraId="2B618509" w14:textId="4C28D4A1" w:rsidR="00ED4514" w:rsidRDefault="00882663">
      <w:pPr>
        <w:rPr>
          <w:rFonts w:eastAsiaTheme="minorEastAsia"/>
          <w:noProof/>
        </w:rPr>
      </w:pPr>
      <w:r>
        <w:rPr>
          <w:noProof/>
        </w:rPr>
        <w:t xml:space="preserve">Eg : </w:t>
      </w:r>
      <w:r w:rsidR="00ED4514">
        <w:rPr>
          <w:noProof/>
        </w:rPr>
        <w:t xml:space="preserve">When learning parameter </w:t>
      </w:r>
      <m:oMath>
        <m:r>
          <w:rPr>
            <w:rFonts w:ascii="Cambria Math" w:hAnsi="Cambria Math"/>
            <w:noProof/>
          </w:rPr>
          <m:t>α=1</m:t>
        </m:r>
      </m:oMath>
      <w:r>
        <w:rPr>
          <w:rFonts w:eastAsiaTheme="minorEastAsia"/>
          <w:noProof/>
        </w:rPr>
        <w:t xml:space="preserve"> in a simpe d-2d-1 neural network architecture, the accuracy value is 0.8436</w:t>
      </w:r>
    </w:p>
    <w:p w14:paraId="5571F21D" w14:textId="3BED047B" w:rsidR="00882663" w:rsidRDefault="00882663">
      <w:pPr>
        <w:rPr>
          <w:rFonts w:eastAsiaTheme="minorEastAsia"/>
          <w:noProof/>
        </w:rPr>
      </w:pPr>
      <w:r>
        <w:rPr>
          <w:noProof/>
        </w:rPr>
        <w:t xml:space="preserve">As in theory, the reduction in </w:t>
      </w:r>
      <m:oMath>
        <m:r>
          <w:rPr>
            <w:rFonts w:ascii="Cambria Math" w:hAnsi="Cambria Math"/>
            <w:noProof/>
          </w:rPr>
          <m:t>α</m:t>
        </m:r>
      </m:oMath>
      <w:r>
        <w:rPr>
          <w:rFonts w:eastAsiaTheme="minorEastAsia"/>
          <w:noProof/>
        </w:rPr>
        <w:t xml:space="preserve"> led to improvements in accuracy to a certain factor. After that since the convergence to global minimum is altered/made very slow because of the small </w:t>
      </w:r>
      <m:oMath>
        <m:r>
          <w:rPr>
            <w:rFonts w:ascii="Cambria Math" w:hAnsi="Cambria Math"/>
            <w:noProof/>
          </w:rPr>
          <m:t>α</m:t>
        </m:r>
      </m:oMath>
      <w:r>
        <w:rPr>
          <w:rFonts w:eastAsiaTheme="minorEastAsia"/>
          <w:noProof/>
        </w:rPr>
        <w:t xml:space="preserve"> values the error rate for the back propagation algorithm doesn’t change/reduces after that.</w:t>
      </w:r>
    </w:p>
    <w:tbl>
      <w:tblPr>
        <w:tblW w:w="3100" w:type="dxa"/>
        <w:tblLook w:val="04A0" w:firstRow="1" w:lastRow="0" w:firstColumn="1" w:lastColumn="0" w:noHBand="0" w:noVBand="1"/>
      </w:tblPr>
      <w:tblGrid>
        <w:gridCol w:w="1380"/>
        <w:gridCol w:w="1720"/>
      </w:tblGrid>
      <w:tr w:rsidR="00772D5B" w:rsidRPr="00772D5B" w14:paraId="4B2EC54E" w14:textId="77777777" w:rsidTr="00772D5B">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43C26" w14:textId="77777777" w:rsidR="00772D5B" w:rsidRPr="00772D5B" w:rsidRDefault="00772D5B" w:rsidP="00772D5B">
            <w:pPr>
              <w:spacing w:after="0" w:line="240" w:lineRule="auto"/>
              <w:jc w:val="center"/>
              <w:rPr>
                <w:rFonts w:ascii="Calibri" w:eastAsia="Times New Roman" w:hAnsi="Calibri" w:cs="Times New Roman"/>
                <w:b/>
                <w:color w:val="000000"/>
                <w:lang w:eastAsia="en-IN"/>
              </w:rPr>
            </w:pPr>
            <w:r w:rsidRPr="00772D5B">
              <w:rPr>
                <w:rFonts w:ascii="Calibri" w:eastAsia="Times New Roman" w:hAnsi="Calibri" w:cs="Times New Roman"/>
                <w:b/>
                <w:color w:val="000000"/>
                <w:lang w:eastAsia="en-IN"/>
              </w:rPr>
              <w:lastRenderedPageBreak/>
              <w:t>Learning Rate</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15647D7C" w14:textId="77777777" w:rsidR="00772D5B" w:rsidRPr="00772D5B" w:rsidRDefault="00772D5B" w:rsidP="00772D5B">
            <w:pPr>
              <w:spacing w:after="0" w:line="240" w:lineRule="auto"/>
              <w:jc w:val="center"/>
              <w:rPr>
                <w:rFonts w:ascii="Calibri" w:eastAsia="Times New Roman" w:hAnsi="Calibri" w:cs="Times New Roman"/>
                <w:b/>
                <w:color w:val="000000"/>
                <w:lang w:eastAsia="en-IN"/>
              </w:rPr>
            </w:pPr>
            <w:r w:rsidRPr="00772D5B">
              <w:rPr>
                <w:rFonts w:ascii="Calibri" w:eastAsia="Times New Roman" w:hAnsi="Calibri" w:cs="Times New Roman"/>
                <w:b/>
                <w:color w:val="000000"/>
                <w:lang w:eastAsia="en-IN"/>
              </w:rPr>
              <w:t>Back Propagation</w:t>
            </w:r>
          </w:p>
        </w:tc>
      </w:tr>
      <w:tr w:rsidR="00772D5B" w:rsidRPr="00772D5B" w14:paraId="48EC18BF" w14:textId="77777777" w:rsidTr="00772D5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C541135" w14:textId="77777777" w:rsidR="00772D5B" w:rsidRPr="00772D5B" w:rsidRDefault="00772D5B" w:rsidP="00772D5B">
            <w:pPr>
              <w:spacing w:after="0" w:line="240" w:lineRule="auto"/>
              <w:jc w:val="center"/>
              <w:rPr>
                <w:rFonts w:ascii="Calibri" w:eastAsia="Times New Roman" w:hAnsi="Calibri" w:cs="Times New Roman"/>
                <w:color w:val="000000"/>
                <w:lang w:eastAsia="en-IN"/>
              </w:rPr>
            </w:pPr>
            <w:r w:rsidRPr="00772D5B">
              <w:rPr>
                <w:rFonts w:ascii="Calibri" w:eastAsia="Times New Roman" w:hAnsi="Calibri" w:cs="Times New Roman"/>
                <w:color w:val="000000"/>
                <w:lang w:eastAsia="en-IN"/>
              </w:rPr>
              <w:t>1</w:t>
            </w:r>
          </w:p>
        </w:tc>
        <w:tc>
          <w:tcPr>
            <w:tcW w:w="1720" w:type="dxa"/>
            <w:tcBorders>
              <w:top w:val="nil"/>
              <w:left w:val="nil"/>
              <w:bottom w:val="single" w:sz="4" w:space="0" w:color="auto"/>
              <w:right w:val="single" w:sz="4" w:space="0" w:color="auto"/>
            </w:tcBorders>
            <w:shd w:val="clear" w:color="auto" w:fill="auto"/>
            <w:noWrap/>
            <w:vAlign w:val="center"/>
            <w:hideMark/>
          </w:tcPr>
          <w:p w14:paraId="20251039" w14:textId="77777777" w:rsidR="00772D5B" w:rsidRPr="00772D5B" w:rsidRDefault="00772D5B" w:rsidP="00772D5B">
            <w:pPr>
              <w:spacing w:after="0" w:line="240" w:lineRule="auto"/>
              <w:jc w:val="center"/>
              <w:rPr>
                <w:rFonts w:ascii="Calibri" w:eastAsia="Times New Roman" w:hAnsi="Calibri" w:cs="Times New Roman"/>
                <w:color w:val="000000"/>
                <w:lang w:eastAsia="en-IN"/>
              </w:rPr>
            </w:pPr>
            <w:r w:rsidRPr="00772D5B">
              <w:rPr>
                <w:rFonts w:ascii="Calibri" w:eastAsia="Times New Roman" w:hAnsi="Calibri" w:cs="Times New Roman"/>
                <w:color w:val="000000"/>
                <w:lang w:eastAsia="en-IN"/>
              </w:rPr>
              <w:t>0.8436</w:t>
            </w:r>
          </w:p>
        </w:tc>
      </w:tr>
      <w:tr w:rsidR="00772D5B" w:rsidRPr="00772D5B" w14:paraId="63A3671B" w14:textId="77777777" w:rsidTr="00772D5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47E4083" w14:textId="77777777" w:rsidR="00772D5B" w:rsidRPr="00772D5B" w:rsidRDefault="00772D5B" w:rsidP="00772D5B">
            <w:pPr>
              <w:spacing w:after="0" w:line="240" w:lineRule="auto"/>
              <w:jc w:val="center"/>
              <w:rPr>
                <w:rFonts w:ascii="Calibri" w:eastAsia="Times New Roman" w:hAnsi="Calibri" w:cs="Times New Roman"/>
                <w:color w:val="000000"/>
                <w:lang w:eastAsia="en-IN"/>
              </w:rPr>
            </w:pPr>
            <w:r w:rsidRPr="00772D5B">
              <w:rPr>
                <w:rFonts w:ascii="Calibri" w:eastAsia="Times New Roman" w:hAnsi="Calibri" w:cs="Times New Roman"/>
                <w:color w:val="000000"/>
                <w:lang w:eastAsia="en-IN"/>
              </w:rPr>
              <w:t>0.5</w:t>
            </w:r>
          </w:p>
        </w:tc>
        <w:tc>
          <w:tcPr>
            <w:tcW w:w="1720" w:type="dxa"/>
            <w:tcBorders>
              <w:top w:val="nil"/>
              <w:left w:val="nil"/>
              <w:bottom w:val="single" w:sz="4" w:space="0" w:color="auto"/>
              <w:right w:val="single" w:sz="4" w:space="0" w:color="auto"/>
            </w:tcBorders>
            <w:shd w:val="clear" w:color="auto" w:fill="auto"/>
            <w:noWrap/>
            <w:vAlign w:val="center"/>
            <w:hideMark/>
          </w:tcPr>
          <w:p w14:paraId="1A7DB55D" w14:textId="77777777" w:rsidR="00772D5B" w:rsidRPr="00772D5B" w:rsidRDefault="00772D5B" w:rsidP="00772D5B">
            <w:pPr>
              <w:spacing w:after="0" w:line="240" w:lineRule="auto"/>
              <w:jc w:val="center"/>
              <w:rPr>
                <w:rFonts w:ascii="Calibri" w:eastAsia="Times New Roman" w:hAnsi="Calibri" w:cs="Times New Roman"/>
                <w:color w:val="000000"/>
                <w:lang w:eastAsia="en-IN"/>
              </w:rPr>
            </w:pPr>
            <w:r w:rsidRPr="00772D5B">
              <w:rPr>
                <w:rFonts w:ascii="Calibri" w:eastAsia="Times New Roman" w:hAnsi="Calibri" w:cs="Times New Roman"/>
                <w:color w:val="000000"/>
                <w:lang w:eastAsia="en-IN"/>
              </w:rPr>
              <w:t>0.8471</w:t>
            </w:r>
          </w:p>
        </w:tc>
      </w:tr>
      <w:tr w:rsidR="00772D5B" w:rsidRPr="00772D5B" w14:paraId="333F709D" w14:textId="77777777" w:rsidTr="00772D5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EB76B1A" w14:textId="77777777" w:rsidR="00772D5B" w:rsidRPr="00772D5B" w:rsidRDefault="00772D5B" w:rsidP="00772D5B">
            <w:pPr>
              <w:spacing w:after="0" w:line="240" w:lineRule="auto"/>
              <w:jc w:val="center"/>
              <w:rPr>
                <w:rFonts w:ascii="Calibri" w:eastAsia="Times New Roman" w:hAnsi="Calibri" w:cs="Times New Roman"/>
                <w:color w:val="000000"/>
                <w:lang w:eastAsia="en-IN"/>
              </w:rPr>
            </w:pPr>
            <w:r w:rsidRPr="00772D5B">
              <w:rPr>
                <w:rFonts w:ascii="Calibri" w:eastAsia="Times New Roman" w:hAnsi="Calibri" w:cs="Times New Roman"/>
                <w:color w:val="000000"/>
                <w:lang w:eastAsia="en-IN"/>
              </w:rPr>
              <w:t>0.25</w:t>
            </w:r>
          </w:p>
        </w:tc>
        <w:tc>
          <w:tcPr>
            <w:tcW w:w="1720" w:type="dxa"/>
            <w:tcBorders>
              <w:top w:val="nil"/>
              <w:left w:val="nil"/>
              <w:bottom w:val="single" w:sz="4" w:space="0" w:color="auto"/>
              <w:right w:val="single" w:sz="4" w:space="0" w:color="auto"/>
            </w:tcBorders>
            <w:shd w:val="clear" w:color="auto" w:fill="auto"/>
            <w:noWrap/>
            <w:vAlign w:val="center"/>
            <w:hideMark/>
          </w:tcPr>
          <w:p w14:paraId="2D947453" w14:textId="77777777" w:rsidR="00772D5B" w:rsidRPr="00772D5B" w:rsidRDefault="00772D5B" w:rsidP="00772D5B">
            <w:pPr>
              <w:spacing w:after="0" w:line="240" w:lineRule="auto"/>
              <w:jc w:val="center"/>
              <w:rPr>
                <w:rFonts w:ascii="Calibri" w:eastAsia="Times New Roman" w:hAnsi="Calibri" w:cs="Times New Roman"/>
                <w:color w:val="000000"/>
                <w:lang w:eastAsia="en-IN"/>
              </w:rPr>
            </w:pPr>
            <w:r w:rsidRPr="00772D5B">
              <w:rPr>
                <w:rFonts w:ascii="Calibri" w:eastAsia="Times New Roman" w:hAnsi="Calibri" w:cs="Times New Roman"/>
                <w:color w:val="000000"/>
                <w:lang w:eastAsia="en-IN"/>
              </w:rPr>
              <w:t>0.8445</w:t>
            </w:r>
          </w:p>
        </w:tc>
      </w:tr>
      <w:tr w:rsidR="00772D5B" w:rsidRPr="00772D5B" w14:paraId="6821C8A8" w14:textId="77777777" w:rsidTr="00772D5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3D0166C" w14:textId="77777777" w:rsidR="00772D5B" w:rsidRPr="00772D5B" w:rsidRDefault="00772D5B" w:rsidP="00772D5B">
            <w:pPr>
              <w:spacing w:after="0" w:line="240" w:lineRule="auto"/>
              <w:jc w:val="center"/>
              <w:rPr>
                <w:rFonts w:ascii="Calibri" w:eastAsia="Times New Roman" w:hAnsi="Calibri" w:cs="Times New Roman"/>
                <w:color w:val="000000"/>
                <w:lang w:eastAsia="en-IN"/>
              </w:rPr>
            </w:pPr>
            <w:r w:rsidRPr="00772D5B">
              <w:rPr>
                <w:rFonts w:ascii="Calibri" w:eastAsia="Times New Roman" w:hAnsi="Calibri" w:cs="Times New Roman"/>
                <w:color w:val="000000"/>
                <w:lang w:eastAsia="en-IN"/>
              </w:rPr>
              <w:t>0.01</w:t>
            </w:r>
          </w:p>
        </w:tc>
        <w:tc>
          <w:tcPr>
            <w:tcW w:w="1720" w:type="dxa"/>
            <w:tcBorders>
              <w:top w:val="nil"/>
              <w:left w:val="nil"/>
              <w:bottom w:val="single" w:sz="4" w:space="0" w:color="auto"/>
              <w:right w:val="single" w:sz="4" w:space="0" w:color="auto"/>
            </w:tcBorders>
            <w:shd w:val="clear" w:color="auto" w:fill="auto"/>
            <w:noWrap/>
            <w:vAlign w:val="center"/>
            <w:hideMark/>
          </w:tcPr>
          <w:p w14:paraId="00F8E97B" w14:textId="77777777" w:rsidR="00772D5B" w:rsidRPr="00772D5B" w:rsidRDefault="00772D5B" w:rsidP="00772D5B">
            <w:pPr>
              <w:spacing w:after="0" w:line="240" w:lineRule="auto"/>
              <w:jc w:val="center"/>
              <w:rPr>
                <w:rFonts w:ascii="Calibri" w:eastAsia="Times New Roman" w:hAnsi="Calibri" w:cs="Times New Roman"/>
                <w:color w:val="000000"/>
                <w:lang w:eastAsia="en-IN"/>
              </w:rPr>
            </w:pPr>
            <w:r w:rsidRPr="00772D5B">
              <w:rPr>
                <w:rFonts w:ascii="Calibri" w:eastAsia="Times New Roman" w:hAnsi="Calibri" w:cs="Times New Roman"/>
                <w:color w:val="000000"/>
                <w:lang w:eastAsia="en-IN"/>
              </w:rPr>
              <w:t>0.8444</w:t>
            </w:r>
          </w:p>
        </w:tc>
      </w:tr>
      <w:tr w:rsidR="00772D5B" w:rsidRPr="00772D5B" w14:paraId="18E737D2" w14:textId="77777777" w:rsidTr="00772D5B">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31BBEFA" w14:textId="77777777" w:rsidR="00772D5B" w:rsidRPr="00772D5B" w:rsidRDefault="00772D5B" w:rsidP="00772D5B">
            <w:pPr>
              <w:spacing w:after="0" w:line="240" w:lineRule="auto"/>
              <w:jc w:val="center"/>
              <w:rPr>
                <w:rFonts w:ascii="Calibri" w:eastAsia="Times New Roman" w:hAnsi="Calibri" w:cs="Times New Roman"/>
                <w:color w:val="000000"/>
                <w:lang w:eastAsia="en-IN"/>
              </w:rPr>
            </w:pPr>
            <w:r w:rsidRPr="00772D5B">
              <w:rPr>
                <w:rFonts w:ascii="Calibri" w:eastAsia="Times New Roman" w:hAnsi="Calibri" w:cs="Times New Roman"/>
                <w:color w:val="000000"/>
                <w:lang w:eastAsia="en-IN"/>
              </w:rPr>
              <w:t>0.001</w:t>
            </w:r>
          </w:p>
        </w:tc>
        <w:tc>
          <w:tcPr>
            <w:tcW w:w="1720" w:type="dxa"/>
            <w:tcBorders>
              <w:top w:val="nil"/>
              <w:left w:val="nil"/>
              <w:bottom w:val="single" w:sz="4" w:space="0" w:color="auto"/>
              <w:right w:val="single" w:sz="4" w:space="0" w:color="auto"/>
            </w:tcBorders>
            <w:shd w:val="clear" w:color="auto" w:fill="auto"/>
            <w:noWrap/>
            <w:vAlign w:val="center"/>
            <w:hideMark/>
          </w:tcPr>
          <w:p w14:paraId="0A7A8259" w14:textId="77777777" w:rsidR="00772D5B" w:rsidRPr="00772D5B" w:rsidRDefault="00772D5B" w:rsidP="00772D5B">
            <w:pPr>
              <w:spacing w:after="0" w:line="240" w:lineRule="auto"/>
              <w:jc w:val="center"/>
              <w:rPr>
                <w:rFonts w:ascii="Calibri" w:eastAsia="Times New Roman" w:hAnsi="Calibri" w:cs="Times New Roman"/>
                <w:color w:val="000000"/>
                <w:lang w:eastAsia="en-IN"/>
              </w:rPr>
            </w:pPr>
            <w:r w:rsidRPr="00772D5B">
              <w:rPr>
                <w:rFonts w:ascii="Calibri" w:eastAsia="Times New Roman" w:hAnsi="Calibri" w:cs="Times New Roman"/>
                <w:color w:val="000000"/>
                <w:lang w:eastAsia="en-IN"/>
              </w:rPr>
              <w:t>0.8446</w:t>
            </w:r>
          </w:p>
        </w:tc>
      </w:tr>
    </w:tbl>
    <w:p w14:paraId="0D6F8D94" w14:textId="77777777" w:rsidR="00772D5B" w:rsidRDefault="00772D5B">
      <w:pPr>
        <w:rPr>
          <w:noProof/>
        </w:rPr>
      </w:pPr>
    </w:p>
    <w:p w14:paraId="7F6F49FC" w14:textId="522C6D72" w:rsidR="00882663" w:rsidRDefault="00882663">
      <w:pPr>
        <w:rPr>
          <w:noProof/>
        </w:rPr>
      </w:pPr>
      <w:r>
        <w:rPr>
          <w:noProof/>
        </w:rPr>
        <w:t xml:space="preserve">Various values for </w:t>
      </w:r>
      <w:r w:rsidR="00772D5B">
        <w:rPr>
          <w:noProof/>
        </w:rPr>
        <w:t>is experimented as shown below:</w:t>
      </w:r>
    </w:p>
    <w:p w14:paraId="086234E2" w14:textId="5EBDB16E" w:rsidR="00934922" w:rsidRDefault="00EC0C47">
      <w:r>
        <w:rPr>
          <w:noProof/>
        </w:rPr>
        <w:drawing>
          <wp:inline distT="0" distB="0" distL="0" distR="0" wp14:anchorId="519C2171" wp14:editId="27027B0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2E4CBE4D" w14:textId="77777777" w:rsidR="00772D5B" w:rsidRDefault="00772D5B"/>
    <w:p w14:paraId="3D04E326" w14:textId="494D15DF" w:rsidR="00772D5B" w:rsidRDefault="00772D5B">
      <w:pPr>
        <w:rPr>
          <w:rFonts w:eastAsiaTheme="minorEastAsia"/>
        </w:rPr>
      </w:pPr>
      <w:r>
        <w:t xml:space="preserve">The plot between the accuracy and the </w:t>
      </w:r>
      <m:oMath>
        <m:r>
          <w:rPr>
            <w:rFonts w:ascii="Cambria Math" w:hAnsi="Cambria Math"/>
            <w:noProof/>
          </w:rPr>
          <m:t>α</m:t>
        </m:r>
      </m:oMath>
      <w:r>
        <w:rPr>
          <w:rFonts w:eastAsiaTheme="minorEastAsia"/>
        </w:rPr>
        <w:t>value is shown below:</w:t>
      </w:r>
    </w:p>
    <w:p w14:paraId="2D4CEB2C" w14:textId="1D756994" w:rsidR="00772D5B" w:rsidRDefault="006C7A6D">
      <w:r>
        <w:rPr>
          <w:noProof/>
        </w:rPr>
        <w:drawing>
          <wp:inline distT="0" distB="0" distL="0" distR="0" wp14:anchorId="3C60118E" wp14:editId="4C8E56AB">
            <wp:extent cx="4572000" cy="2743200"/>
            <wp:effectExtent l="0" t="0" r="0" b="0"/>
            <wp:docPr id="8" name="Chart 8">
              <a:extLst xmlns:a="http://schemas.openxmlformats.org/drawingml/2006/main">
                <a:ext uri="{FF2B5EF4-FFF2-40B4-BE49-F238E27FC236}">
                  <a16:creationId xmlns:a16="http://schemas.microsoft.com/office/drawing/2014/main" id="{CE78C5B6-8268-4B62-9BC9-14402A151C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1686B4" w14:textId="77777777" w:rsidR="00772D5B" w:rsidRDefault="00772D5B"/>
    <w:p w14:paraId="4BA13FDC" w14:textId="0A5E2572" w:rsidR="007D5D74" w:rsidRDefault="00483879">
      <w:r>
        <w:lastRenderedPageBreak/>
        <w:t>LVQ2:</w:t>
      </w:r>
    </w:p>
    <w:p w14:paraId="58CF3132" w14:textId="5EDCB078" w:rsidR="005E1CEB" w:rsidRDefault="005E1CEB">
      <w:r>
        <w:t xml:space="preserve">In this part, the </w:t>
      </w:r>
      <w:r w:rsidR="00552747">
        <w:t>step function represents the learning rate for LVQ. The performance of LVQ2 with respect to this parameter is shown below:</w:t>
      </w:r>
    </w:p>
    <w:tbl>
      <w:tblPr>
        <w:tblW w:w="1920" w:type="dxa"/>
        <w:tblLook w:val="04A0" w:firstRow="1" w:lastRow="0" w:firstColumn="1" w:lastColumn="0" w:noHBand="0" w:noVBand="1"/>
      </w:tblPr>
      <w:tblGrid>
        <w:gridCol w:w="960"/>
        <w:gridCol w:w="960"/>
      </w:tblGrid>
      <w:tr w:rsidR="00552747" w:rsidRPr="00552747" w14:paraId="6C3200CC" w14:textId="77777777" w:rsidTr="00552747">
        <w:trPr>
          <w:trHeight w:val="300"/>
        </w:trPr>
        <w:tc>
          <w:tcPr>
            <w:tcW w:w="960" w:type="dxa"/>
            <w:tcBorders>
              <w:top w:val="single" w:sz="8" w:space="0" w:color="auto"/>
              <w:left w:val="single" w:sz="8" w:space="0" w:color="auto"/>
              <w:bottom w:val="nil"/>
              <w:right w:val="nil"/>
            </w:tcBorders>
            <w:shd w:val="clear" w:color="auto" w:fill="auto"/>
            <w:noWrap/>
            <w:vAlign w:val="center"/>
            <w:hideMark/>
          </w:tcPr>
          <w:p w14:paraId="011D1452" w14:textId="77777777" w:rsidR="00552747" w:rsidRPr="00552747" w:rsidRDefault="00552747" w:rsidP="00552747">
            <w:pPr>
              <w:spacing w:after="0" w:line="240" w:lineRule="auto"/>
              <w:jc w:val="center"/>
              <w:rPr>
                <w:rFonts w:ascii="Calibri" w:eastAsia="Times New Roman" w:hAnsi="Calibri" w:cs="Times New Roman"/>
                <w:color w:val="000000"/>
                <w:lang w:eastAsia="en-IN"/>
              </w:rPr>
            </w:pPr>
            <w:r w:rsidRPr="00552747">
              <w:rPr>
                <w:rFonts w:ascii="Calibri" w:eastAsia="Times New Roman" w:hAnsi="Calibri" w:cs="Times New Roman"/>
                <w:color w:val="000000"/>
                <w:lang w:eastAsia="en-IN"/>
              </w:rPr>
              <w:t>Step</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53A14071" w14:textId="77777777" w:rsidR="00552747" w:rsidRPr="00552747" w:rsidRDefault="00552747" w:rsidP="00552747">
            <w:pPr>
              <w:spacing w:after="0" w:line="240" w:lineRule="auto"/>
              <w:jc w:val="center"/>
              <w:rPr>
                <w:rFonts w:ascii="Calibri" w:eastAsia="Times New Roman" w:hAnsi="Calibri" w:cs="Times New Roman"/>
                <w:color w:val="000000"/>
                <w:lang w:eastAsia="en-IN"/>
              </w:rPr>
            </w:pPr>
            <w:r w:rsidRPr="00552747">
              <w:rPr>
                <w:rFonts w:ascii="Calibri" w:eastAsia="Times New Roman" w:hAnsi="Calibri" w:cs="Times New Roman"/>
                <w:color w:val="000000"/>
                <w:lang w:eastAsia="en-IN"/>
              </w:rPr>
              <w:t>LVQ2</w:t>
            </w:r>
          </w:p>
        </w:tc>
      </w:tr>
      <w:tr w:rsidR="00552747" w:rsidRPr="00552747" w14:paraId="11EBDB4D" w14:textId="77777777" w:rsidTr="00552747">
        <w:trPr>
          <w:trHeight w:val="300"/>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5557DEE" w14:textId="77777777" w:rsidR="00552747" w:rsidRPr="00552747" w:rsidRDefault="00552747" w:rsidP="00552747">
            <w:pPr>
              <w:spacing w:after="0" w:line="240" w:lineRule="auto"/>
              <w:jc w:val="center"/>
              <w:rPr>
                <w:rFonts w:ascii="Calibri" w:eastAsia="Times New Roman" w:hAnsi="Calibri" w:cs="Times New Roman"/>
                <w:color w:val="000000"/>
                <w:lang w:eastAsia="en-IN"/>
              </w:rPr>
            </w:pPr>
            <w:r w:rsidRPr="00552747">
              <w:rPr>
                <w:rFonts w:ascii="Calibri" w:eastAsia="Times New Roman" w:hAnsi="Calibri" w:cs="Times New Roman"/>
                <w:color w:val="000000"/>
                <w:lang w:eastAsia="en-IN"/>
              </w:rPr>
              <w:t>1</w:t>
            </w:r>
          </w:p>
        </w:tc>
        <w:tc>
          <w:tcPr>
            <w:tcW w:w="960" w:type="dxa"/>
            <w:tcBorders>
              <w:top w:val="nil"/>
              <w:left w:val="nil"/>
              <w:bottom w:val="single" w:sz="4" w:space="0" w:color="auto"/>
              <w:right w:val="single" w:sz="8" w:space="0" w:color="auto"/>
            </w:tcBorders>
            <w:shd w:val="clear" w:color="auto" w:fill="auto"/>
            <w:noWrap/>
            <w:vAlign w:val="center"/>
            <w:hideMark/>
          </w:tcPr>
          <w:p w14:paraId="4BCCFBFC" w14:textId="77777777" w:rsidR="00552747" w:rsidRPr="00552747" w:rsidRDefault="00552747" w:rsidP="00552747">
            <w:pPr>
              <w:spacing w:after="0" w:line="240" w:lineRule="auto"/>
              <w:jc w:val="center"/>
              <w:rPr>
                <w:rFonts w:ascii="Calibri" w:eastAsia="Times New Roman" w:hAnsi="Calibri" w:cs="Times New Roman"/>
                <w:color w:val="000000"/>
                <w:lang w:eastAsia="en-IN"/>
              </w:rPr>
            </w:pPr>
            <w:r w:rsidRPr="00552747">
              <w:rPr>
                <w:rFonts w:ascii="Calibri" w:eastAsia="Times New Roman" w:hAnsi="Calibri" w:cs="Times New Roman"/>
                <w:color w:val="000000"/>
                <w:lang w:eastAsia="en-IN"/>
              </w:rPr>
              <w:t>0.75</w:t>
            </w:r>
          </w:p>
        </w:tc>
      </w:tr>
      <w:tr w:rsidR="00552747" w:rsidRPr="00552747" w14:paraId="1160E9E3" w14:textId="77777777" w:rsidTr="0055274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048C9E7" w14:textId="77777777" w:rsidR="00552747" w:rsidRPr="00552747" w:rsidRDefault="00552747" w:rsidP="00552747">
            <w:pPr>
              <w:spacing w:after="0" w:line="240" w:lineRule="auto"/>
              <w:jc w:val="center"/>
              <w:rPr>
                <w:rFonts w:ascii="Calibri" w:eastAsia="Times New Roman" w:hAnsi="Calibri" w:cs="Times New Roman"/>
                <w:color w:val="000000"/>
                <w:lang w:eastAsia="en-IN"/>
              </w:rPr>
            </w:pPr>
            <w:r w:rsidRPr="00552747">
              <w:rPr>
                <w:rFonts w:ascii="Calibri" w:eastAsia="Times New Roman" w:hAnsi="Calibri" w:cs="Times New Roman"/>
                <w:color w:val="000000"/>
                <w:lang w:eastAsia="en-IN"/>
              </w:rPr>
              <w:t>0.5</w:t>
            </w:r>
          </w:p>
        </w:tc>
        <w:tc>
          <w:tcPr>
            <w:tcW w:w="960" w:type="dxa"/>
            <w:tcBorders>
              <w:top w:val="nil"/>
              <w:left w:val="nil"/>
              <w:bottom w:val="single" w:sz="4" w:space="0" w:color="auto"/>
              <w:right w:val="single" w:sz="8" w:space="0" w:color="auto"/>
            </w:tcBorders>
            <w:shd w:val="clear" w:color="auto" w:fill="auto"/>
            <w:noWrap/>
            <w:vAlign w:val="center"/>
            <w:hideMark/>
          </w:tcPr>
          <w:p w14:paraId="23766DD9" w14:textId="77777777" w:rsidR="00552747" w:rsidRPr="00552747" w:rsidRDefault="00552747" w:rsidP="00552747">
            <w:pPr>
              <w:spacing w:after="0" w:line="240" w:lineRule="auto"/>
              <w:jc w:val="center"/>
              <w:rPr>
                <w:rFonts w:ascii="Calibri" w:eastAsia="Times New Roman" w:hAnsi="Calibri" w:cs="Times New Roman"/>
                <w:color w:val="000000"/>
                <w:lang w:eastAsia="en-IN"/>
              </w:rPr>
            </w:pPr>
            <w:r w:rsidRPr="00552747">
              <w:rPr>
                <w:rFonts w:ascii="Calibri" w:eastAsia="Times New Roman" w:hAnsi="Calibri" w:cs="Times New Roman"/>
                <w:color w:val="000000"/>
                <w:lang w:eastAsia="en-IN"/>
              </w:rPr>
              <w:t>0.7509</w:t>
            </w:r>
          </w:p>
        </w:tc>
      </w:tr>
      <w:tr w:rsidR="00552747" w:rsidRPr="00552747" w14:paraId="427ACCA7" w14:textId="77777777" w:rsidTr="00552747">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DF96AF4" w14:textId="77777777" w:rsidR="00552747" w:rsidRPr="00552747" w:rsidRDefault="00552747" w:rsidP="00552747">
            <w:pPr>
              <w:spacing w:after="0" w:line="240" w:lineRule="auto"/>
              <w:jc w:val="center"/>
              <w:rPr>
                <w:rFonts w:ascii="Calibri" w:eastAsia="Times New Roman" w:hAnsi="Calibri" w:cs="Times New Roman"/>
                <w:color w:val="000000"/>
                <w:lang w:eastAsia="en-IN"/>
              </w:rPr>
            </w:pPr>
            <w:r w:rsidRPr="00552747">
              <w:rPr>
                <w:rFonts w:ascii="Calibri" w:eastAsia="Times New Roman" w:hAnsi="Calibri" w:cs="Times New Roman"/>
                <w:color w:val="000000"/>
                <w:lang w:eastAsia="en-IN"/>
              </w:rPr>
              <w:t>0.25</w:t>
            </w:r>
          </w:p>
        </w:tc>
        <w:tc>
          <w:tcPr>
            <w:tcW w:w="960" w:type="dxa"/>
            <w:tcBorders>
              <w:top w:val="nil"/>
              <w:left w:val="nil"/>
              <w:bottom w:val="single" w:sz="4" w:space="0" w:color="auto"/>
              <w:right w:val="single" w:sz="8" w:space="0" w:color="auto"/>
            </w:tcBorders>
            <w:shd w:val="clear" w:color="auto" w:fill="auto"/>
            <w:noWrap/>
            <w:vAlign w:val="center"/>
            <w:hideMark/>
          </w:tcPr>
          <w:p w14:paraId="7488E309" w14:textId="77777777" w:rsidR="00552747" w:rsidRPr="00552747" w:rsidRDefault="00552747" w:rsidP="00552747">
            <w:pPr>
              <w:spacing w:after="0" w:line="240" w:lineRule="auto"/>
              <w:jc w:val="center"/>
              <w:rPr>
                <w:rFonts w:ascii="Calibri" w:eastAsia="Times New Roman" w:hAnsi="Calibri" w:cs="Times New Roman"/>
                <w:color w:val="000000"/>
                <w:lang w:eastAsia="en-IN"/>
              </w:rPr>
            </w:pPr>
            <w:r w:rsidRPr="00552747">
              <w:rPr>
                <w:rFonts w:ascii="Calibri" w:eastAsia="Times New Roman" w:hAnsi="Calibri" w:cs="Times New Roman"/>
                <w:color w:val="000000"/>
                <w:lang w:eastAsia="en-IN"/>
              </w:rPr>
              <w:t>0.75</w:t>
            </w:r>
          </w:p>
        </w:tc>
      </w:tr>
      <w:tr w:rsidR="00552747" w:rsidRPr="00552747" w14:paraId="6CF8DBC5" w14:textId="77777777" w:rsidTr="00552747">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C09EA39" w14:textId="77777777" w:rsidR="00552747" w:rsidRPr="00552747" w:rsidRDefault="00552747" w:rsidP="00552747">
            <w:pPr>
              <w:spacing w:after="0" w:line="240" w:lineRule="auto"/>
              <w:jc w:val="center"/>
              <w:rPr>
                <w:rFonts w:ascii="Calibri" w:eastAsia="Times New Roman" w:hAnsi="Calibri" w:cs="Times New Roman"/>
                <w:color w:val="000000"/>
                <w:lang w:eastAsia="en-IN"/>
              </w:rPr>
            </w:pPr>
            <w:r w:rsidRPr="00552747">
              <w:rPr>
                <w:rFonts w:ascii="Calibri" w:eastAsia="Times New Roman" w:hAnsi="Calibri" w:cs="Times New Roman"/>
                <w:color w:val="000000"/>
                <w:lang w:eastAsia="en-IN"/>
              </w:rPr>
              <w:t>0.01</w:t>
            </w:r>
          </w:p>
        </w:tc>
        <w:tc>
          <w:tcPr>
            <w:tcW w:w="960" w:type="dxa"/>
            <w:tcBorders>
              <w:top w:val="nil"/>
              <w:left w:val="nil"/>
              <w:bottom w:val="single" w:sz="4" w:space="0" w:color="auto"/>
              <w:right w:val="single" w:sz="8" w:space="0" w:color="auto"/>
            </w:tcBorders>
            <w:shd w:val="clear" w:color="auto" w:fill="auto"/>
            <w:noWrap/>
            <w:vAlign w:val="center"/>
            <w:hideMark/>
          </w:tcPr>
          <w:p w14:paraId="236B7875" w14:textId="77777777" w:rsidR="00552747" w:rsidRPr="00552747" w:rsidRDefault="00552747" w:rsidP="00552747">
            <w:pPr>
              <w:spacing w:after="0" w:line="240" w:lineRule="auto"/>
              <w:jc w:val="center"/>
              <w:rPr>
                <w:rFonts w:ascii="Calibri" w:eastAsia="Times New Roman" w:hAnsi="Calibri" w:cs="Times New Roman"/>
                <w:color w:val="000000"/>
                <w:lang w:eastAsia="en-IN"/>
              </w:rPr>
            </w:pPr>
            <w:r w:rsidRPr="00552747">
              <w:rPr>
                <w:rFonts w:ascii="Calibri" w:eastAsia="Times New Roman" w:hAnsi="Calibri" w:cs="Times New Roman"/>
                <w:color w:val="000000"/>
                <w:lang w:eastAsia="en-IN"/>
              </w:rPr>
              <w:t>0.79</w:t>
            </w:r>
          </w:p>
        </w:tc>
      </w:tr>
      <w:tr w:rsidR="00552747" w:rsidRPr="00552747" w14:paraId="2F8CCC55" w14:textId="77777777" w:rsidTr="00552747">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22140868" w14:textId="77777777" w:rsidR="00552747" w:rsidRPr="00552747" w:rsidRDefault="00552747" w:rsidP="00552747">
            <w:pPr>
              <w:spacing w:after="0" w:line="240" w:lineRule="auto"/>
              <w:jc w:val="center"/>
              <w:rPr>
                <w:rFonts w:ascii="Calibri" w:eastAsia="Times New Roman" w:hAnsi="Calibri" w:cs="Times New Roman"/>
                <w:color w:val="000000"/>
                <w:lang w:eastAsia="en-IN"/>
              </w:rPr>
            </w:pPr>
            <w:r w:rsidRPr="00552747">
              <w:rPr>
                <w:rFonts w:ascii="Calibri" w:eastAsia="Times New Roman" w:hAnsi="Calibri" w:cs="Times New Roman"/>
                <w:color w:val="000000"/>
                <w:lang w:eastAsia="en-IN"/>
              </w:rPr>
              <w:t>0.001</w:t>
            </w:r>
          </w:p>
        </w:tc>
        <w:tc>
          <w:tcPr>
            <w:tcW w:w="960" w:type="dxa"/>
            <w:tcBorders>
              <w:top w:val="nil"/>
              <w:left w:val="nil"/>
              <w:bottom w:val="single" w:sz="8" w:space="0" w:color="auto"/>
              <w:right w:val="single" w:sz="8" w:space="0" w:color="auto"/>
            </w:tcBorders>
            <w:shd w:val="clear" w:color="auto" w:fill="auto"/>
            <w:noWrap/>
            <w:vAlign w:val="center"/>
            <w:hideMark/>
          </w:tcPr>
          <w:p w14:paraId="759350B9" w14:textId="77777777" w:rsidR="00552747" w:rsidRPr="00552747" w:rsidRDefault="00552747" w:rsidP="00552747">
            <w:pPr>
              <w:spacing w:after="0" w:line="240" w:lineRule="auto"/>
              <w:jc w:val="center"/>
              <w:rPr>
                <w:rFonts w:ascii="Calibri" w:eastAsia="Times New Roman" w:hAnsi="Calibri" w:cs="Times New Roman"/>
                <w:color w:val="000000"/>
                <w:lang w:eastAsia="en-IN"/>
              </w:rPr>
            </w:pPr>
            <w:r w:rsidRPr="00552747">
              <w:rPr>
                <w:rFonts w:ascii="Calibri" w:eastAsia="Times New Roman" w:hAnsi="Calibri" w:cs="Times New Roman"/>
                <w:color w:val="000000"/>
                <w:lang w:eastAsia="en-IN"/>
              </w:rPr>
              <w:t>0.81</w:t>
            </w:r>
          </w:p>
        </w:tc>
      </w:tr>
    </w:tbl>
    <w:p w14:paraId="536ACA14" w14:textId="19538296" w:rsidR="00552747" w:rsidRDefault="00552747"/>
    <w:p w14:paraId="33C58112" w14:textId="582B41EF" w:rsidR="00552747" w:rsidRDefault="00552747">
      <w:r>
        <w:t>As the step function value is decreased (x axis), the accuracy value of the model gets high as shown.</w:t>
      </w:r>
    </w:p>
    <w:p w14:paraId="0DC1F2B3" w14:textId="77777777" w:rsidR="00552747" w:rsidRDefault="00552747"/>
    <w:p w14:paraId="3B2816CB" w14:textId="16E09DD3" w:rsidR="00552747" w:rsidRDefault="00552747">
      <w:r>
        <w:rPr>
          <w:noProof/>
        </w:rPr>
        <w:drawing>
          <wp:inline distT="0" distB="0" distL="0" distR="0" wp14:anchorId="6672BA17" wp14:editId="245FD70D">
            <wp:extent cx="3781425" cy="2076450"/>
            <wp:effectExtent l="0" t="0" r="9525" b="0"/>
            <wp:docPr id="7" name="Chart 7">
              <a:extLst xmlns:a="http://schemas.openxmlformats.org/drawingml/2006/main">
                <a:ext uri="{FF2B5EF4-FFF2-40B4-BE49-F238E27FC236}">
                  <a16:creationId xmlns:a16="http://schemas.microsoft.com/office/drawing/2014/main" id="{2EF88146-3059-4F4D-AB5F-92A5A2BBEB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136791" w14:textId="77777777" w:rsidR="00552747" w:rsidRDefault="00552747"/>
    <w:p w14:paraId="01E08445" w14:textId="223A8C05" w:rsidR="00483879" w:rsidRDefault="00483879">
      <w:r>
        <w:rPr>
          <w:noProof/>
        </w:rPr>
        <w:drawing>
          <wp:inline distT="0" distB="0" distL="0" distR="0" wp14:anchorId="4B5DE1A1" wp14:editId="2EA8BC5F">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3B1A737C" w14:textId="00CD2375" w:rsidR="00772D5B" w:rsidRDefault="00772D5B"/>
    <w:p w14:paraId="58D5F6F3" w14:textId="0DBC3550" w:rsidR="00772D5B" w:rsidRDefault="00772D5B">
      <w:r w:rsidRPr="005E1CEB">
        <w:rPr>
          <w:b/>
          <w:u w:val="single"/>
        </w:rPr>
        <w:lastRenderedPageBreak/>
        <w:t>SVM</w:t>
      </w:r>
      <w:r>
        <w:t>:</w:t>
      </w:r>
    </w:p>
    <w:p w14:paraId="2F97BD18" w14:textId="6B3E04ED" w:rsidR="005E1CEB" w:rsidRPr="005E1CEB" w:rsidRDefault="005E1CEB">
      <w:pPr>
        <w:rPr>
          <w:b/>
          <w:u w:val="single"/>
        </w:rPr>
      </w:pPr>
      <w:r w:rsidRPr="005E1CEB">
        <w:rPr>
          <w:b/>
          <w:u w:val="single"/>
        </w:rPr>
        <w:t>Implementation:</w:t>
      </w:r>
    </w:p>
    <w:p w14:paraId="224DF600" w14:textId="23E31035" w:rsidR="005E1CEB" w:rsidRDefault="004F03C3" w:rsidP="005E1CEB">
      <w:pPr>
        <w:ind w:firstLine="720"/>
      </w:pPr>
      <w:r>
        <w:t>Support vector machines classifiers form a separating hyperplane in the high dimensional data space so that it can easily classify the labels for the data objects or instances.</w:t>
      </w:r>
      <w:r w:rsidR="005E1CEB">
        <w:t xml:space="preserve"> SVM is applied on the given data with the package used from </w:t>
      </w:r>
      <w:proofErr w:type="spellStart"/>
      <w:r w:rsidR="005E1CEB">
        <w:t>sklearn</w:t>
      </w:r>
      <w:proofErr w:type="spellEnd"/>
      <w:r w:rsidR="005E1CEB">
        <w:t>.</w:t>
      </w:r>
    </w:p>
    <w:p w14:paraId="1700FADC" w14:textId="01675717" w:rsidR="004F03C3" w:rsidRDefault="004F03C3" w:rsidP="004F03C3">
      <w:pPr>
        <w:ind w:firstLine="720"/>
      </w:pPr>
      <w:r>
        <w:t>As the gamma value (kernel coefficient) is being reduced, the accuracy value of the SVM classifier got increased as shown below:</w:t>
      </w:r>
    </w:p>
    <w:tbl>
      <w:tblPr>
        <w:tblW w:w="2240" w:type="dxa"/>
        <w:tblLook w:val="04A0" w:firstRow="1" w:lastRow="0" w:firstColumn="1" w:lastColumn="0" w:noHBand="0" w:noVBand="1"/>
      </w:tblPr>
      <w:tblGrid>
        <w:gridCol w:w="1280"/>
        <w:gridCol w:w="960"/>
      </w:tblGrid>
      <w:tr w:rsidR="004F03C3" w:rsidRPr="004F03C3" w14:paraId="44AEBF03" w14:textId="77777777" w:rsidTr="004F03C3">
        <w:trPr>
          <w:trHeight w:val="300"/>
        </w:trPr>
        <w:tc>
          <w:tcPr>
            <w:tcW w:w="12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D2E3D54" w14:textId="77777777" w:rsidR="004F03C3" w:rsidRPr="004F03C3" w:rsidRDefault="004F03C3" w:rsidP="004F03C3">
            <w:pPr>
              <w:spacing w:after="0" w:line="240" w:lineRule="auto"/>
              <w:jc w:val="center"/>
              <w:rPr>
                <w:rFonts w:ascii="Calibri" w:eastAsia="Times New Roman" w:hAnsi="Calibri" w:cs="Times New Roman"/>
                <w:b/>
                <w:color w:val="000000"/>
                <w:lang w:eastAsia="en-IN"/>
              </w:rPr>
            </w:pPr>
            <w:r w:rsidRPr="004F03C3">
              <w:rPr>
                <w:rFonts w:ascii="Calibri" w:eastAsia="Times New Roman" w:hAnsi="Calibri" w:cs="Times New Roman"/>
                <w:b/>
                <w:color w:val="000000"/>
                <w:lang w:eastAsia="en-IN"/>
              </w:rPr>
              <w:t>Gamma (</w:t>
            </w:r>
            <w:proofErr w:type="spellStart"/>
            <w:r w:rsidRPr="004F03C3">
              <w:rPr>
                <w:rFonts w:ascii="Calibri" w:eastAsia="Times New Roman" w:hAnsi="Calibri" w:cs="Times New Roman"/>
                <w:b/>
                <w:color w:val="000000"/>
                <w:lang w:eastAsia="en-IN"/>
              </w:rPr>
              <w:t>rbf</w:t>
            </w:r>
            <w:proofErr w:type="spellEnd"/>
            <w:r w:rsidRPr="004F03C3">
              <w:rPr>
                <w:rFonts w:ascii="Calibri" w:eastAsia="Times New Roman" w:hAnsi="Calibri" w:cs="Times New Roman"/>
                <w:b/>
                <w:color w:val="000000"/>
                <w:lang w:eastAsia="en-IN"/>
              </w:rPr>
              <w:t>)</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11F37A7D" w14:textId="77777777" w:rsidR="004F03C3" w:rsidRPr="004F03C3" w:rsidRDefault="004F03C3" w:rsidP="004F03C3">
            <w:pPr>
              <w:spacing w:after="0" w:line="240" w:lineRule="auto"/>
              <w:jc w:val="center"/>
              <w:rPr>
                <w:rFonts w:ascii="Calibri" w:eastAsia="Times New Roman" w:hAnsi="Calibri" w:cs="Times New Roman"/>
                <w:b/>
                <w:color w:val="000000"/>
                <w:lang w:eastAsia="en-IN"/>
              </w:rPr>
            </w:pPr>
            <w:r w:rsidRPr="004F03C3">
              <w:rPr>
                <w:rFonts w:ascii="Calibri" w:eastAsia="Times New Roman" w:hAnsi="Calibri" w:cs="Times New Roman"/>
                <w:b/>
                <w:color w:val="000000"/>
                <w:lang w:eastAsia="en-IN"/>
              </w:rPr>
              <w:t>SVM</w:t>
            </w:r>
          </w:p>
        </w:tc>
      </w:tr>
      <w:tr w:rsidR="004F03C3" w:rsidRPr="004F03C3" w14:paraId="00ED82F8" w14:textId="77777777" w:rsidTr="004F03C3">
        <w:trPr>
          <w:trHeight w:val="300"/>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14:paraId="7EE2B95E" w14:textId="77777777" w:rsidR="004F03C3" w:rsidRPr="004F03C3" w:rsidRDefault="004F03C3" w:rsidP="004F03C3">
            <w:pPr>
              <w:spacing w:after="0" w:line="240" w:lineRule="auto"/>
              <w:jc w:val="center"/>
              <w:rPr>
                <w:rFonts w:ascii="Calibri" w:eastAsia="Times New Roman" w:hAnsi="Calibri" w:cs="Times New Roman"/>
                <w:color w:val="000000"/>
                <w:lang w:eastAsia="en-IN"/>
              </w:rPr>
            </w:pPr>
            <w:r w:rsidRPr="004F03C3">
              <w:rPr>
                <w:rFonts w:ascii="Calibri" w:eastAsia="Times New Roman" w:hAnsi="Calibri" w:cs="Times New Roman"/>
                <w:color w:val="000000"/>
                <w:lang w:eastAsia="en-IN"/>
              </w:rPr>
              <w:t>1</w:t>
            </w:r>
          </w:p>
        </w:tc>
        <w:tc>
          <w:tcPr>
            <w:tcW w:w="960" w:type="dxa"/>
            <w:tcBorders>
              <w:top w:val="nil"/>
              <w:left w:val="nil"/>
              <w:bottom w:val="single" w:sz="4" w:space="0" w:color="auto"/>
              <w:right w:val="single" w:sz="8" w:space="0" w:color="auto"/>
            </w:tcBorders>
            <w:shd w:val="clear" w:color="auto" w:fill="auto"/>
            <w:noWrap/>
            <w:vAlign w:val="center"/>
            <w:hideMark/>
          </w:tcPr>
          <w:p w14:paraId="5AEE3ED6" w14:textId="77777777" w:rsidR="004F03C3" w:rsidRPr="004F03C3" w:rsidRDefault="004F03C3" w:rsidP="004F03C3">
            <w:pPr>
              <w:spacing w:after="0" w:line="240" w:lineRule="auto"/>
              <w:jc w:val="center"/>
              <w:rPr>
                <w:rFonts w:ascii="Calibri" w:eastAsia="Times New Roman" w:hAnsi="Calibri" w:cs="Times New Roman"/>
                <w:color w:val="000000"/>
                <w:lang w:eastAsia="en-IN"/>
              </w:rPr>
            </w:pPr>
            <w:r w:rsidRPr="004F03C3">
              <w:rPr>
                <w:rFonts w:ascii="Calibri" w:eastAsia="Times New Roman" w:hAnsi="Calibri" w:cs="Times New Roman"/>
                <w:color w:val="000000"/>
                <w:lang w:eastAsia="en-IN"/>
              </w:rPr>
              <w:t>0.78</w:t>
            </w:r>
          </w:p>
        </w:tc>
      </w:tr>
      <w:tr w:rsidR="004F03C3" w:rsidRPr="004F03C3" w14:paraId="7284960D" w14:textId="77777777" w:rsidTr="004F03C3">
        <w:trPr>
          <w:trHeight w:val="300"/>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14:paraId="32C614CC" w14:textId="77777777" w:rsidR="004F03C3" w:rsidRPr="004F03C3" w:rsidRDefault="004F03C3" w:rsidP="004F03C3">
            <w:pPr>
              <w:spacing w:after="0" w:line="240" w:lineRule="auto"/>
              <w:jc w:val="center"/>
              <w:rPr>
                <w:rFonts w:ascii="Calibri" w:eastAsia="Times New Roman" w:hAnsi="Calibri" w:cs="Times New Roman"/>
                <w:color w:val="000000"/>
                <w:lang w:eastAsia="en-IN"/>
              </w:rPr>
            </w:pPr>
            <w:r w:rsidRPr="004F03C3">
              <w:rPr>
                <w:rFonts w:ascii="Calibri" w:eastAsia="Times New Roman" w:hAnsi="Calibri" w:cs="Times New Roman"/>
                <w:color w:val="000000"/>
                <w:lang w:eastAsia="en-IN"/>
              </w:rPr>
              <w:t>0.5</w:t>
            </w:r>
          </w:p>
        </w:tc>
        <w:tc>
          <w:tcPr>
            <w:tcW w:w="960" w:type="dxa"/>
            <w:tcBorders>
              <w:top w:val="nil"/>
              <w:left w:val="nil"/>
              <w:bottom w:val="single" w:sz="4" w:space="0" w:color="auto"/>
              <w:right w:val="single" w:sz="8" w:space="0" w:color="auto"/>
            </w:tcBorders>
            <w:shd w:val="clear" w:color="auto" w:fill="auto"/>
            <w:noWrap/>
            <w:vAlign w:val="center"/>
            <w:hideMark/>
          </w:tcPr>
          <w:p w14:paraId="7418B27F" w14:textId="77777777" w:rsidR="004F03C3" w:rsidRPr="004F03C3" w:rsidRDefault="004F03C3" w:rsidP="004F03C3">
            <w:pPr>
              <w:spacing w:after="0" w:line="240" w:lineRule="auto"/>
              <w:jc w:val="center"/>
              <w:rPr>
                <w:rFonts w:ascii="Calibri" w:eastAsia="Times New Roman" w:hAnsi="Calibri" w:cs="Times New Roman"/>
                <w:color w:val="000000"/>
                <w:lang w:eastAsia="en-IN"/>
              </w:rPr>
            </w:pPr>
            <w:r w:rsidRPr="004F03C3">
              <w:rPr>
                <w:rFonts w:ascii="Calibri" w:eastAsia="Times New Roman" w:hAnsi="Calibri" w:cs="Times New Roman"/>
                <w:color w:val="000000"/>
                <w:lang w:eastAsia="en-IN"/>
              </w:rPr>
              <w:t>0.81</w:t>
            </w:r>
          </w:p>
        </w:tc>
      </w:tr>
      <w:tr w:rsidR="004F03C3" w:rsidRPr="004F03C3" w14:paraId="69EB7F92" w14:textId="77777777" w:rsidTr="004F03C3">
        <w:trPr>
          <w:trHeight w:val="300"/>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14:paraId="637D6622" w14:textId="77777777" w:rsidR="004F03C3" w:rsidRPr="004F03C3" w:rsidRDefault="004F03C3" w:rsidP="004F03C3">
            <w:pPr>
              <w:spacing w:after="0" w:line="240" w:lineRule="auto"/>
              <w:jc w:val="center"/>
              <w:rPr>
                <w:rFonts w:ascii="Calibri" w:eastAsia="Times New Roman" w:hAnsi="Calibri" w:cs="Times New Roman"/>
                <w:color w:val="000000"/>
                <w:lang w:eastAsia="en-IN"/>
              </w:rPr>
            </w:pPr>
            <w:r w:rsidRPr="004F03C3">
              <w:rPr>
                <w:rFonts w:ascii="Calibri" w:eastAsia="Times New Roman" w:hAnsi="Calibri" w:cs="Times New Roman"/>
                <w:color w:val="000000"/>
                <w:lang w:eastAsia="en-IN"/>
              </w:rPr>
              <w:t>0.25</w:t>
            </w:r>
          </w:p>
        </w:tc>
        <w:tc>
          <w:tcPr>
            <w:tcW w:w="960" w:type="dxa"/>
            <w:tcBorders>
              <w:top w:val="nil"/>
              <w:left w:val="nil"/>
              <w:bottom w:val="single" w:sz="4" w:space="0" w:color="auto"/>
              <w:right w:val="single" w:sz="8" w:space="0" w:color="auto"/>
            </w:tcBorders>
            <w:shd w:val="clear" w:color="auto" w:fill="auto"/>
            <w:noWrap/>
            <w:vAlign w:val="center"/>
            <w:hideMark/>
          </w:tcPr>
          <w:p w14:paraId="5CC41877" w14:textId="77777777" w:rsidR="004F03C3" w:rsidRPr="004F03C3" w:rsidRDefault="004F03C3" w:rsidP="004F03C3">
            <w:pPr>
              <w:spacing w:after="0" w:line="240" w:lineRule="auto"/>
              <w:jc w:val="center"/>
              <w:rPr>
                <w:rFonts w:ascii="Calibri" w:eastAsia="Times New Roman" w:hAnsi="Calibri" w:cs="Times New Roman"/>
                <w:color w:val="000000"/>
                <w:lang w:eastAsia="en-IN"/>
              </w:rPr>
            </w:pPr>
            <w:r w:rsidRPr="004F03C3">
              <w:rPr>
                <w:rFonts w:ascii="Calibri" w:eastAsia="Times New Roman" w:hAnsi="Calibri" w:cs="Times New Roman"/>
                <w:color w:val="000000"/>
                <w:lang w:eastAsia="en-IN"/>
              </w:rPr>
              <w:t>0.82</w:t>
            </w:r>
          </w:p>
        </w:tc>
      </w:tr>
      <w:tr w:rsidR="004F03C3" w:rsidRPr="004F03C3" w14:paraId="529CC141" w14:textId="77777777" w:rsidTr="004F03C3">
        <w:trPr>
          <w:trHeight w:val="315"/>
        </w:trPr>
        <w:tc>
          <w:tcPr>
            <w:tcW w:w="1280" w:type="dxa"/>
            <w:tcBorders>
              <w:top w:val="nil"/>
              <w:left w:val="single" w:sz="8" w:space="0" w:color="auto"/>
              <w:bottom w:val="single" w:sz="4" w:space="0" w:color="auto"/>
              <w:right w:val="single" w:sz="4" w:space="0" w:color="auto"/>
            </w:tcBorders>
            <w:shd w:val="clear" w:color="auto" w:fill="auto"/>
            <w:noWrap/>
            <w:vAlign w:val="center"/>
            <w:hideMark/>
          </w:tcPr>
          <w:p w14:paraId="0A89E4ED" w14:textId="77777777" w:rsidR="004F03C3" w:rsidRPr="004F03C3" w:rsidRDefault="004F03C3" w:rsidP="004F03C3">
            <w:pPr>
              <w:spacing w:after="0" w:line="240" w:lineRule="auto"/>
              <w:jc w:val="center"/>
              <w:rPr>
                <w:rFonts w:ascii="Calibri" w:eastAsia="Times New Roman" w:hAnsi="Calibri" w:cs="Times New Roman"/>
                <w:color w:val="000000"/>
                <w:lang w:eastAsia="en-IN"/>
              </w:rPr>
            </w:pPr>
            <w:r w:rsidRPr="004F03C3">
              <w:rPr>
                <w:rFonts w:ascii="Calibri" w:eastAsia="Times New Roman" w:hAnsi="Calibri" w:cs="Times New Roman"/>
                <w:color w:val="000000"/>
                <w:lang w:eastAsia="en-IN"/>
              </w:rPr>
              <w:t>0.01</w:t>
            </w:r>
          </w:p>
        </w:tc>
        <w:tc>
          <w:tcPr>
            <w:tcW w:w="960" w:type="dxa"/>
            <w:tcBorders>
              <w:top w:val="nil"/>
              <w:left w:val="nil"/>
              <w:bottom w:val="single" w:sz="4" w:space="0" w:color="auto"/>
              <w:right w:val="single" w:sz="8" w:space="0" w:color="auto"/>
            </w:tcBorders>
            <w:shd w:val="clear" w:color="auto" w:fill="auto"/>
            <w:noWrap/>
            <w:vAlign w:val="center"/>
            <w:hideMark/>
          </w:tcPr>
          <w:p w14:paraId="67200640" w14:textId="77777777" w:rsidR="004F03C3" w:rsidRPr="004F03C3" w:rsidRDefault="004F03C3" w:rsidP="004F03C3">
            <w:pPr>
              <w:spacing w:after="0" w:line="240" w:lineRule="auto"/>
              <w:jc w:val="center"/>
              <w:rPr>
                <w:rFonts w:ascii="Calibri" w:eastAsia="Times New Roman" w:hAnsi="Calibri" w:cs="Times New Roman"/>
                <w:color w:val="000000"/>
                <w:lang w:eastAsia="en-IN"/>
              </w:rPr>
            </w:pPr>
            <w:r w:rsidRPr="004F03C3">
              <w:rPr>
                <w:rFonts w:ascii="Calibri" w:eastAsia="Times New Roman" w:hAnsi="Calibri" w:cs="Times New Roman"/>
                <w:color w:val="000000"/>
                <w:lang w:eastAsia="en-IN"/>
              </w:rPr>
              <w:t>0.84</w:t>
            </w:r>
          </w:p>
        </w:tc>
      </w:tr>
      <w:tr w:rsidR="004F03C3" w:rsidRPr="004F03C3" w14:paraId="636A2B82" w14:textId="77777777" w:rsidTr="004F03C3">
        <w:trPr>
          <w:trHeight w:val="315"/>
        </w:trPr>
        <w:tc>
          <w:tcPr>
            <w:tcW w:w="1280" w:type="dxa"/>
            <w:tcBorders>
              <w:top w:val="nil"/>
              <w:left w:val="single" w:sz="8" w:space="0" w:color="auto"/>
              <w:bottom w:val="single" w:sz="8" w:space="0" w:color="auto"/>
              <w:right w:val="single" w:sz="4" w:space="0" w:color="auto"/>
            </w:tcBorders>
            <w:shd w:val="clear" w:color="auto" w:fill="auto"/>
            <w:noWrap/>
            <w:vAlign w:val="center"/>
            <w:hideMark/>
          </w:tcPr>
          <w:p w14:paraId="62AECC0E" w14:textId="77777777" w:rsidR="004F03C3" w:rsidRPr="004F03C3" w:rsidRDefault="004F03C3" w:rsidP="004F03C3">
            <w:pPr>
              <w:spacing w:after="0" w:line="240" w:lineRule="auto"/>
              <w:jc w:val="center"/>
              <w:rPr>
                <w:rFonts w:ascii="Calibri" w:eastAsia="Times New Roman" w:hAnsi="Calibri" w:cs="Times New Roman"/>
                <w:color w:val="000000"/>
                <w:lang w:eastAsia="en-IN"/>
              </w:rPr>
            </w:pPr>
            <w:r w:rsidRPr="004F03C3">
              <w:rPr>
                <w:rFonts w:ascii="Calibri" w:eastAsia="Times New Roman" w:hAnsi="Calibri" w:cs="Times New Roman"/>
                <w:color w:val="000000"/>
                <w:lang w:eastAsia="en-IN"/>
              </w:rPr>
              <w:t>0.001</w:t>
            </w:r>
          </w:p>
        </w:tc>
        <w:tc>
          <w:tcPr>
            <w:tcW w:w="960" w:type="dxa"/>
            <w:tcBorders>
              <w:top w:val="nil"/>
              <w:left w:val="nil"/>
              <w:bottom w:val="single" w:sz="8" w:space="0" w:color="auto"/>
              <w:right w:val="single" w:sz="8" w:space="0" w:color="auto"/>
            </w:tcBorders>
            <w:shd w:val="clear" w:color="auto" w:fill="auto"/>
            <w:noWrap/>
            <w:vAlign w:val="center"/>
            <w:hideMark/>
          </w:tcPr>
          <w:p w14:paraId="66D70F13" w14:textId="77777777" w:rsidR="004F03C3" w:rsidRPr="004F03C3" w:rsidRDefault="004F03C3" w:rsidP="004F03C3">
            <w:pPr>
              <w:spacing w:after="0" w:line="240" w:lineRule="auto"/>
              <w:jc w:val="center"/>
              <w:rPr>
                <w:rFonts w:ascii="Calibri" w:eastAsia="Times New Roman" w:hAnsi="Calibri" w:cs="Times New Roman"/>
                <w:color w:val="000000"/>
                <w:lang w:eastAsia="en-IN"/>
              </w:rPr>
            </w:pPr>
            <w:r w:rsidRPr="004F03C3">
              <w:rPr>
                <w:rFonts w:ascii="Calibri" w:eastAsia="Times New Roman" w:hAnsi="Calibri" w:cs="Times New Roman"/>
                <w:color w:val="000000"/>
                <w:lang w:eastAsia="en-IN"/>
              </w:rPr>
              <w:t>0.84</w:t>
            </w:r>
          </w:p>
        </w:tc>
      </w:tr>
    </w:tbl>
    <w:p w14:paraId="65F41CB9" w14:textId="77777777" w:rsidR="005E1CEB" w:rsidRDefault="005E1CEB"/>
    <w:p w14:paraId="7484C9F8" w14:textId="43531908" w:rsidR="004F03C3" w:rsidRDefault="005E1CEB">
      <w:r>
        <w:t>The performance of SVM based on different kernel is also shown below:</w:t>
      </w:r>
    </w:p>
    <w:tbl>
      <w:tblPr>
        <w:tblW w:w="3100" w:type="dxa"/>
        <w:tblLook w:val="04A0" w:firstRow="1" w:lastRow="0" w:firstColumn="1" w:lastColumn="0" w:noHBand="0" w:noVBand="1"/>
      </w:tblPr>
      <w:tblGrid>
        <w:gridCol w:w="1380"/>
        <w:gridCol w:w="1720"/>
      </w:tblGrid>
      <w:tr w:rsidR="005E1CEB" w:rsidRPr="005E1CEB" w14:paraId="28C76FA8" w14:textId="77777777" w:rsidTr="005E1CEB">
        <w:trPr>
          <w:trHeight w:val="300"/>
        </w:trPr>
        <w:tc>
          <w:tcPr>
            <w:tcW w:w="13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ACAB4FE" w14:textId="77777777" w:rsidR="005E1CEB" w:rsidRPr="005E1CEB" w:rsidRDefault="005E1CEB" w:rsidP="005E1CEB">
            <w:pPr>
              <w:spacing w:after="0" w:line="240" w:lineRule="auto"/>
              <w:jc w:val="center"/>
              <w:rPr>
                <w:rFonts w:ascii="Calibri" w:eastAsia="Times New Roman" w:hAnsi="Calibri" w:cs="Times New Roman"/>
                <w:b/>
                <w:color w:val="000000"/>
                <w:lang w:eastAsia="en-IN"/>
              </w:rPr>
            </w:pPr>
            <w:r w:rsidRPr="005E1CEB">
              <w:rPr>
                <w:rFonts w:ascii="Calibri" w:eastAsia="Times New Roman" w:hAnsi="Calibri" w:cs="Times New Roman"/>
                <w:b/>
                <w:color w:val="000000"/>
                <w:lang w:eastAsia="en-IN"/>
              </w:rPr>
              <w:t>Kernel</w:t>
            </w:r>
          </w:p>
        </w:tc>
        <w:tc>
          <w:tcPr>
            <w:tcW w:w="1720" w:type="dxa"/>
            <w:tcBorders>
              <w:top w:val="single" w:sz="8" w:space="0" w:color="auto"/>
              <w:left w:val="nil"/>
              <w:bottom w:val="single" w:sz="4" w:space="0" w:color="auto"/>
              <w:right w:val="single" w:sz="8" w:space="0" w:color="auto"/>
            </w:tcBorders>
            <w:shd w:val="clear" w:color="auto" w:fill="auto"/>
            <w:noWrap/>
            <w:vAlign w:val="center"/>
            <w:hideMark/>
          </w:tcPr>
          <w:p w14:paraId="0D8E57B5" w14:textId="77777777" w:rsidR="005E1CEB" w:rsidRPr="005E1CEB" w:rsidRDefault="005E1CEB" w:rsidP="005E1CEB">
            <w:pPr>
              <w:spacing w:after="0" w:line="240" w:lineRule="auto"/>
              <w:jc w:val="center"/>
              <w:rPr>
                <w:rFonts w:ascii="Calibri" w:eastAsia="Times New Roman" w:hAnsi="Calibri" w:cs="Times New Roman"/>
                <w:b/>
                <w:color w:val="000000"/>
                <w:lang w:eastAsia="en-IN"/>
              </w:rPr>
            </w:pPr>
            <w:r w:rsidRPr="005E1CEB">
              <w:rPr>
                <w:rFonts w:ascii="Calibri" w:eastAsia="Times New Roman" w:hAnsi="Calibri" w:cs="Times New Roman"/>
                <w:b/>
                <w:color w:val="000000"/>
                <w:lang w:eastAsia="en-IN"/>
              </w:rPr>
              <w:t>SVM</w:t>
            </w:r>
          </w:p>
        </w:tc>
      </w:tr>
      <w:tr w:rsidR="005E1CEB" w:rsidRPr="005E1CEB" w14:paraId="4D7B6E9B" w14:textId="77777777" w:rsidTr="005E1CEB">
        <w:trPr>
          <w:trHeight w:val="300"/>
        </w:trPr>
        <w:tc>
          <w:tcPr>
            <w:tcW w:w="1380" w:type="dxa"/>
            <w:tcBorders>
              <w:top w:val="nil"/>
              <w:left w:val="single" w:sz="8" w:space="0" w:color="auto"/>
              <w:bottom w:val="single" w:sz="4" w:space="0" w:color="auto"/>
              <w:right w:val="single" w:sz="4" w:space="0" w:color="auto"/>
            </w:tcBorders>
            <w:shd w:val="clear" w:color="auto" w:fill="auto"/>
            <w:noWrap/>
            <w:vAlign w:val="center"/>
            <w:hideMark/>
          </w:tcPr>
          <w:p w14:paraId="06133CA7" w14:textId="77777777" w:rsidR="005E1CEB" w:rsidRPr="005E1CEB" w:rsidRDefault="005E1CEB" w:rsidP="005E1CEB">
            <w:pPr>
              <w:spacing w:after="0" w:line="240" w:lineRule="auto"/>
              <w:jc w:val="center"/>
              <w:rPr>
                <w:rFonts w:ascii="Calibri" w:eastAsia="Times New Roman" w:hAnsi="Calibri" w:cs="Times New Roman"/>
                <w:color w:val="000000"/>
                <w:lang w:eastAsia="en-IN"/>
              </w:rPr>
            </w:pPr>
            <w:r w:rsidRPr="005E1CEB">
              <w:rPr>
                <w:rFonts w:ascii="Calibri" w:eastAsia="Times New Roman" w:hAnsi="Calibri" w:cs="Times New Roman"/>
                <w:color w:val="000000"/>
                <w:lang w:eastAsia="en-IN"/>
              </w:rPr>
              <w:t>Linear</w:t>
            </w:r>
          </w:p>
        </w:tc>
        <w:tc>
          <w:tcPr>
            <w:tcW w:w="1720" w:type="dxa"/>
            <w:tcBorders>
              <w:top w:val="nil"/>
              <w:left w:val="nil"/>
              <w:bottom w:val="single" w:sz="4" w:space="0" w:color="auto"/>
              <w:right w:val="single" w:sz="8" w:space="0" w:color="auto"/>
            </w:tcBorders>
            <w:shd w:val="clear" w:color="auto" w:fill="auto"/>
            <w:noWrap/>
            <w:vAlign w:val="center"/>
            <w:hideMark/>
          </w:tcPr>
          <w:p w14:paraId="2B0A841F" w14:textId="77777777" w:rsidR="005E1CEB" w:rsidRPr="005E1CEB" w:rsidRDefault="005E1CEB" w:rsidP="005E1CEB">
            <w:pPr>
              <w:spacing w:after="0" w:line="240" w:lineRule="auto"/>
              <w:jc w:val="center"/>
              <w:rPr>
                <w:rFonts w:ascii="Calibri" w:eastAsia="Times New Roman" w:hAnsi="Calibri" w:cs="Times New Roman"/>
                <w:color w:val="000000"/>
                <w:lang w:eastAsia="en-IN"/>
              </w:rPr>
            </w:pPr>
            <w:r w:rsidRPr="005E1CEB">
              <w:rPr>
                <w:rFonts w:ascii="Calibri" w:eastAsia="Times New Roman" w:hAnsi="Calibri" w:cs="Times New Roman"/>
                <w:color w:val="000000"/>
                <w:lang w:eastAsia="en-IN"/>
              </w:rPr>
              <w:t>0.849</w:t>
            </w:r>
          </w:p>
        </w:tc>
      </w:tr>
      <w:tr w:rsidR="005E1CEB" w:rsidRPr="005E1CEB" w14:paraId="1C0DFEF2" w14:textId="77777777" w:rsidTr="005E1CEB">
        <w:trPr>
          <w:trHeight w:val="300"/>
        </w:trPr>
        <w:tc>
          <w:tcPr>
            <w:tcW w:w="1380" w:type="dxa"/>
            <w:tcBorders>
              <w:top w:val="nil"/>
              <w:left w:val="single" w:sz="8" w:space="0" w:color="auto"/>
              <w:bottom w:val="single" w:sz="4" w:space="0" w:color="auto"/>
              <w:right w:val="single" w:sz="4" w:space="0" w:color="auto"/>
            </w:tcBorders>
            <w:shd w:val="clear" w:color="auto" w:fill="auto"/>
            <w:noWrap/>
            <w:vAlign w:val="center"/>
            <w:hideMark/>
          </w:tcPr>
          <w:p w14:paraId="134F05E1" w14:textId="77777777" w:rsidR="005E1CEB" w:rsidRPr="005E1CEB" w:rsidRDefault="005E1CEB" w:rsidP="005E1CEB">
            <w:pPr>
              <w:spacing w:after="0" w:line="240" w:lineRule="auto"/>
              <w:jc w:val="center"/>
              <w:rPr>
                <w:rFonts w:ascii="Calibri" w:eastAsia="Times New Roman" w:hAnsi="Calibri" w:cs="Times New Roman"/>
                <w:color w:val="000000"/>
                <w:lang w:eastAsia="en-IN"/>
              </w:rPr>
            </w:pPr>
            <w:r w:rsidRPr="005E1CEB">
              <w:rPr>
                <w:rFonts w:ascii="Calibri" w:eastAsia="Times New Roman" w:hAnsi="Calibri" w:cs="Times New Roman"/>
                <w:color w:val="000000"/>
                <w:lang w:eastAsia="en-IN"/>
              </w:rPr>
              <w:t>poly</w:t>
            </w:r>
          </w:p>
        </w:tc>
        <w:tc>
          <w:tcPr>
            <w:tcW w:w="1720" w:type="dxa"/>
            <w:tcBorders>
              <w:top w:val="nil"/>
              <w:left w:val="nil"/>
              <w:bottom w:val="single" w:sz="4" w:space="0" w:color="auto"/>
              <w:right w:val="single" w:sz="8" w:space="0" w:color="auto"/>
            </w:tcBorders>
            <w:shd w:val="clear" w:color="auto" w:fill="auto"/>
            <w:noWrap/>
            <w:vAlign w:val="center"/>
            <w:hideMark/>
          </w:tcPr>
          <w:p w14:paraId="59A14CD9" w14:textId="77777777" w:rsidR="005E1CEB" w:rsidRPr="005E1CEB" w:rsidRDefault="005E1CEB" w:rsidP="005E1CEB">
            <w:pPr>
              <w:spacing w:after="0" w:line="240" w:lineRule="auto"/>
              <w:jc w:val="center"/>
              <w:rPr>
                <w:rFonts w:ascii="Calibri" w:eastAsia="Times New Roman" w:hAnsi="Calibri" w:cs="Times New Roman"/>
                <w:color w:val="000000"/>
                <w:lang w:eastAsia="en-IN"/>
              </w:rPr>
            </w:pPr>
            <w:r w:rsidRPr="005E1CEB">
              <w:rPr>
                <w:rFonts w:ascii="Calibri" w:eastAsia="Times New Roman" w:hAnsi="Calibri" w:cs="Times New Roman"/>
                <w:color w:val="000000"/>
                <w:lang w:eastAsia="en-IN"/>
              </w:rPr>
              <w:t>0.822</w:t>
            </w:r>
          </w:p>
        </w:tc>
      </w:tr>
      <w:tr w:rsidR="005E1CEB" w:rsidRPr="005E1CEB" w14:paraId="360B5C85" w14:textId="77777777" w:rsidTr="005E1CEB">
        <w:trPr>
          <w:trHeight w:val="300"/>
        </w:trPr>
        <w:tc>
          <w:tcPr>
            <w:tcW w:w="1380" w:type="dxa"/>
            <w:tcBorders>
              <w:top w:val="nil"/>
              <w:left w:val="single" w:sz="8" w:space="0" w:color="auto"/>
              <w:bottom w:val="single" w:sz="4" w:space="0" w:color="auto"/>
              <w:right w:val="single" w:sz="4" w:space="0" w:color="auto"/>
            </w:tcBorders>
            <w:shd w:val="clear" w:color="auto" w:fill="auto"/>
            <w:noWrap/>
            <w:vAlign w:val="center"/>
            <w:hideMark/>
          </w:tcPr>
          <w:p w14:paraId="5FFA42C8" w14:textId="77777777" w:rsidR="005E1CEB" w:rsidRPr="005E1CEB" w:rsidRDefault="005E1CEB" w:rsidP="005E1CEB">
            <w:pPr>
              <w:spacing w:after="0" w:line="240" w:lineRule="auto"/>
              <w:jc w:val="center"/>
              <w:rPr>
                <w:rFonts w:ascii="Calibri" w:eastAsia="Times New Roman" w:hAnsi="Calibri" w:cs="Times New Roman"/>
                <w:color w:val="000000"/>
                <w:lang w:eastAsia="en-IN"/>
              </w:rPr>
            </w:pPr>
            <w:proofErr w:type="spellStart"/>
            <w:r w:rsidRPr="005E1CEB">
              <w:rPr>
                <w:rFonts w:ascii="Calibri" w:eastAsia="Times New Roman" w:hAnsi="Calibri" w:cs="Times New Roman"/>
                <w:color w:val="000000"/>
                <w:lang w:eastAsia="en-IN"/>
              </w:rPr>
              <w:t>rbf</w:t>
            </w:r>
            <w:proofErr w:type="spellEnd"/>
          </w:p>
        </w:tc>
        <w:tc>
          <w:tcPr>
            <w:tcW w:w="1720" w:type="dxa"/>
            <w:tcBorders>
              <w:top w:val="nil"/>
              <w:left w:val="nil"/>
              <w:bottom w:val="single" w:sz="4" w:space="0" w:color="auto"/>
              <w:right w:val="single" w:sz="8" w:space="0" w:color="auto"/>
            </w:tcBorders>
            <w:shd w:val="clear" w:color="auto" w:fill="auto"/>
            <w:noWrap/>
            <w:vAlign w:val="center"/>
            <w:hideMark/>
          </w:tcPr>
          <w:p w14:paraId="1EE0EDB1" w14:textId="77777777" w:rsidR="005E1CEB" w:rsidRPr="005E1CEB" w:rsidRDefault="005E1CEB" w:rsidP="005E1CEB">
            <w:pPr>
              <w:spacing w:after="0" w:line="240" w:lineRule="auto"/>
              <w:jc w:val="center"/>
              <w:rPr>
                <w:rFonts w:ascii="Calibri" w:eastAsia="Times New Roman" w:hAnsi="Calibri" w:cs="Times New Roman"/>
                <w:color w:val="000000"/>
                <w:lang w:eastAsia="en-IN"/>
              </w:rPr>
            </w:pPr>
            <w:r w:rsidRPr="005E1CEB">
              <w:rPr>
                <w:rFonts w:ascii="Calibri" w:eastAsia="Times New Roman" w:hAnsi="Calibri" w:cs="Times New Roman"/>
                <w:color w:val="000000"/>
                <w:lang w:eastAsia="en-IN"/>
              </w:rPr>
              <w:t>0.84</w:t>
            </w:r>
          </w:p>
        </w:tc>
      </w:tr>
      <w:tr w:rsidR="005E1CEB" w:rsidRPr="005E1CEB" w14:paraId="77D70BEB" w14:textId="77777777" w:rsidTr="005E1CEB">
        <w:trPr>
          <w:trHeight w:val="315"/>
        </w:trPr>
        <w:tc>
          <w:tcPr>
            <w:tcW w:w="1380" w:type="dxa"/>
            <w:tcBorders>
              <w:top w:val="nil"/>
              <w:left w:val="single" w:sz="8" w:space="0" w:color="auto"/>
              <w:bottom w:val="single" w:sz="8" w:space="0" w:color="auto"/>
              <w:right w:val="single" w:sz="4" w:space="0" w:color="auto"/>
            </w:tcBorders>
            <w:shd w:val="clear" w:color="auto" w:fill="auto"/>
            <w:noWrap/>
            <w:vAlign w:val="center"/>
            <w:hideMark/>
          </w:tcPr>
          <w:p w14:paraId="6CE91D26" w14:textId="77777777" w:rsidR="005E1CEB" w:rsidRPr="005E1CEB" w:rsidRDefault="005E1CEB" w:rsidP="005E1CEB">
            <w:pPr>
              <w:spacing w:after="0" w:line="240" w:lineRule="auto"/>
              <w:jc w:val="center"/>
              <w:rPr>
                <w:rFonts w:ascii="Calibri" w:eastAsia="Times New Roman" w:hAnsi="Calibri" w:cs="Times New Roman"/>
                <w:color w:val="000000"/>
                <w:lang w:eastAsia="en-IN"/>
              </w:rPr>
            </w:pPr>
            <w:r w:rsidRPr="005E1CEB">
              <w:rPr>
                <w:rFonts w:ascii="Calibri" w:eastAsia="Times New Roman" w:hAnsi="Calibri" w:cs="Times New Roman"/>
                <w:color w:val="000000"/>
                <w:lang w:eastAsia="en-IN"/>
              </w:rPr>
              <w:t>sigmoid</w:t>
            </w:r>
          </w:p>
        </w:tc>
        <w:tc>
          <w:tcPr>
            <w:tcW w:w="1720" w:type="dxa"/>
            <w:tcBorders>
              <w:top w:val="nil"/>
              <w:left w:val="nil"/>
              <w:bottom w:val="single" w:sz="8" w:space="0" w:color="auto"/>
              <w:right w:val="single" w:sz="8" w:space="0" w:color="auto"/>
            </w:tcBorders>
            <w:shd w:val="clear" w:color="auto" w:fill="auto"/>
            <w:noWrap/>
            <w:vAlign w:val="center"/>
            <w:hideMark/>
          </w:tcPr>
          <w:p w14:paraId="46103BE8" w14:textId="77777777" w:rsidR="005E1CEB" w:rsidRPr="005E1CEB" w:rsidRDefault="005E1CEB" w:rsidP="005E1CEB">
            <w:pPr>
              <w:spacing w:after="0" w:line="240" w:lineRule="auto"/>
              <w:jc w:val="center"/>
              <w:rPr>
                <w:rFonts w:ascii="Calibri" w:eastAsia="Times New Roman" w:hAnsi="Calibri" w:cs="Times New Roman"/>
                <w:color w:val="000000"/>
                <w:lang w:eastAsia="en-IN"/>
              </w:rPr>
            </w:pPr>
            <w:r w:rsidRPr="005E1CEB">
              <w:rPr>
                <w:rFonts w:ascii="Calibri" w:eastAsia="Times New Roman" w:hAnsi="Calibri" w:cs="Times New Roman"/>
                <w:color w:val="000000"/>
                <w:lang w:eastAsia="en-IN"/>
              </w:rPr>
              <w:t>0.832</w:t>
            </w:r>
          </w:p>
        </w:tc>
      </w:tr>
    </w:tbl>
    <w:p w14:paraId="42168BAC" w14:textId="77777777" w:rsidR="005E1CEB" w:rsidRDefault="005E1CEB"/>
    <w:p w14:paraId="33181F1D" w14:textId="58F174B1" w:rsidR="005E1CEB" w:rsidRPr="005E1CEB" w:rsidRDefault="005E1CEB">
      <w:pPr>
        <w:rPr>
          <w:u w:val="single"/>
        </w:rPr>
      </w:pPr>
      <w:r w:rsidRPr="005E1CEB">
        <w:rPr>
          <w:u w:val="single"/>
        </w:rPr>
        <w:t>Kernel Coefficient value vs Accuracy</w:t>
      </w:r>
    </w:p>
    <w:p w14:paraId="3BB97469" w14:textId="0FF13202" w:rsidR="005E1CEB" w:rsidRDefault="005E1CEB">
      <w:r>
        <w:rPr>
          <w:noProof/>
        </w:rPr>
        <w:drawing>
          <wp:inline distT="0" distB="0" distL="0" distR="0" wp14:anchorId="758332E8" wp14:editId="4544EDA9">
            <wp:extent cx="3943350" cy="2247900"/>
            <wp:effectExtent l="0" t="0" r="0" b="0"/>
            <wp:docPr id="5" name="Chart 5">
              <a:extLst xmlns:a="http://schemas.openxmlformats.org/drawingml/2006/main">
                <a:ext uri="{FF2B5EF4-FFF2-40B4-BE49-F238E27FC236}">
                  <a16:creationId xmlns:a16="http://schemas.microsoft.com/office/drawing/2014/main" id="{8060FE8A-0226-4363-918D-3D2E0640D6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5FD9CC" w14:textId="530A4032" w:rsidR="005E1CEB" w:rsidRDefault="005E1CEB"/>
    <w:p w14:paraId="5A72203E" w14:textId="77777777" w:rsidR="00552747" w:rsidRDefault="00552747">
      <w:pPr>
        <w:rPr>
          <w:u w:val="single"/>
        </w:rPr>
      </w:pPr>
    </w:p>
    <w:p w14:paraId="648A497C" w14:textId="77777777" w:rsidR="00552747" w:rsidRDefault="00552747">
      <w:pPr>
        <w:rPr>
          <w:u w:val="single"/>
        </w:rPr>
      </w:pPr>
    </w:p>
    <w:p w14:paraId="5EBBE74A" w14:textId="77777777" w:rsidR="00552747" w:rsidRDefault="00552747">
      <w:pPr>
        <w:rPr>
          <w:u w:val="single"/>
        </w:rPr>
      </w:pPr>
    </w:p>
    <w:p w14:paraId="4B4DA0FE" w14:textId="30EF1315" w:rsidR="005E1CEB" w:rsidRPr="005E1CEB" w:rsidRDefault="005E1CEB">
      <w:pPr>
        <w:rPr>
          <w:u w:val="single"/>
        </w:rPr>
      </w:pPr>
      <w:r w:rsidRPr="005E1CEB">
        <w:rPr>
          <w:u w:val="single"/>
        </w:rPr>
        <w:lastRenderedPageBreak/>
        <w:t>Types of Kernel vs Accuracy:</w:t>
      </w:r>
    </w:p>
    <w:p w14:paraId="1742CCD8" w14:textId="5D223EDF" w:rsidR="005E1CEB" w:rsidRDefault="005E1CEB">
      <w:r>
        <w:rPr>
          <w:noProof/>
        </w:rPr>
        <w:drawing>
          <wp:inline distT="0" distB="0" distL="0" distR="0" wp14:anchorId="05D2DEDC" wp14:editId="2145B5DA">
            <wp:extent cx="3943350" cy="2562225"/>
            <wp:effectExtent l="0" t="0" r="0" b="9525"/>
            <wp:docPr id="6" name="Chart 6">
              <a:extLst xmlns:a="http://schemas.openxmlformats.org/drawingml/2006/main">
                <a:ext uri="{FF2B5EF4-FFF2-40B4-BE49-F238E27FC236}">
                  <a16:creationId xmlns:a16="http://schemas.microsoft.com/office/drawing/2014/main" id="{6028BE57-CA83-445C-BC3F-7828FBC7AE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1FC5BE7" w14:textId="77777777" w:rsidR="005E1CEB" w:rsidRDefault="005E1CEB"/>
    <w:p w14:paraId="5FFA1245" w14:textId="18AFF475" w:rsidR="00772D5B" w:rsidRDefault="00772D5B">
      <w:r>
        <w:rPr>
          <w:noProof/>
        </w:rPr>
        <w:drawing>
          <wp:inline distT="0" distB="0" distL="0" distR="0" wp14:anchorId="7E993549" wp14:editId="6F0C265E">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3141F290" w14:textId="44D62F96" w:rsidR="009A191E" w:rsidRDefault="009A191E">
      <w:r>
        <w:t>These are some of the algorithm parameters that alter the accuracy of the algorithm. Few more parameters are also there like the number of iterations, etc can contribute to the overall accuracy of the model as well.</w:t>
      </w:r>
    </w:p>
    <w:p w14:paraId="3277ECA3" w14:textId="77777777" w:rsidR="002A4114" w:rsidRDefault="002A4114"/>
    <w:sectPr w:rsidR="002A4114">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B730C" w14:textId="77777777" w:rsidR="000B2B3D" w:rsidRDefault="000B2B3D" w:rsidP="00F24BB0">
      <w:pPr>
        <w:spacing w:after="0" w:line="240" w:lineRule="auto"/>
      </w:pPr>
      <w:r>
        <w:separator/>
      </w:r>
    </w:p>
  </w:endnote>
  <w:endnote w:type="continuationSeparator" w:id="0">
    <w:p w14:paraId="4175FF83" w14:textId="77777777" w:rsidR="000B2B3D" w:rsidRDefault="000B2B3D" w:rsidP="00F2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C4AE6" w14:textId="77777777" w:rsidR="000B2B3D" w:rsidRDefault="000B2B3D" w:rsidP="00F24BB0">
      <w:pPr>
        <w:spacing w:after="0" w:line="240" w:lineRule="auto"/>
      </w:pPr>
      <w:r>
        <w:separator/>
      </w:r>
    </w:p>
  </w:footnote>
  <w:footnote w:type="continuationSeparator" w:id="0">
    <w:p w14:paraId="19E3D992" w14:textId="77777777" w:rsidR="000B2B3D" w:rsidRDefault="000B2B3D" w:rsidP="00F24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76712" w14:textId="4D7CCA9A" w:rsidR="00F24BB0" w:rsidRPr="00F24BB0" w:rsidRDefault="00F24BB0">
    <w:pPr>
      <w:pStyle w:val="Header"/>
      <w:rPr>
        <w:b/>
      </w:rPr>
    </w:pPr>
    <w:r w:rsidRPr="00F24BB0">
      <w:rPr>
        <w:b/>
      </w:rPr>
      <w:tab/>
      <w:t>CIS 731 –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83BC4"/>
    <w:multiLevelType w:val="hybridMultilevel"/>
    <w:tmpl w:val="95CE68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22"/>
    <w:rsid w:val="000B2B3D"/>
    <w:rsid w:val="002A4114"/>
    <w:rsid w:val="00483879"/>
    <w:rsid w:val="004F03C3"/>
    <w:rsid w:val="00552747"/>
    <w:rsid w:val="005E1CEB"/>
    <w:rsid w:val="006C7A6D"/>
    <w:rsid w:val="00772D5B"/>
    <w:rsid w:val="007D5D74"/>
    <w:rsid w:val="00882663"/>
    <w:rsid w:val="00934922"/>
    <w:rsid w:val="009A191E"/>
    <w:rsid w:val="00C538BD"/>
    <w:rsid w:val="00EC0C47"/>
    <w:rsid w:val="00ED4514"/>
    <w:rsid w:val="00F24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4B6D"/>
  <w15:chartTrackingRefBased/>
  <w15:docId w15:val="{5B94137D-29D7-4190-B960-9BC61C61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4514"/>
    <w:rPr>
      <w:color w:val="808080"/>
    </w:rPr>
  </w:style>
  <w:style w:type="paragraph" w:styleId="ListParagraph">
    <w:name w:val="List Paragraph"/>
    <w:basedOn w:val="Normal"/>
    <w:uiPriority w:val="34"/>
    <w:qFormat/>
    <w:rsid w:val="00882663"/>
    <w:pPr>
      <w:spacing w:line="256" w:lineRule="auto"/>
      <w:ind w:left="720"/>
      <w:contextualSpacing/>
    </w:pPr>
  </w:style>
  <w:style w:type="paragraph" w:styleId="Header">
    <w:name w:val="header"/>
    <w:basedOn w:val="Normal"/>
    <w:link w:val="HeaderChar"/>
    <w:uiPriority w:val="99"/>
    <w:unhideWhenUsed/>
    <w:rsid w:val="00F24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BB0"/>
  </w:style>
  <w:style w:type="paragraph" w:styleId="Footer">
    <w:name w:val="footer"/>
    <w:basedOn w:val="Normal"/>
    <w:link w:val="FooterChar"/>
    <w:uiPriority w:val="99"/>
    <w:unhideWhenUsed/>
    <w:rsid w:val="00F24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83108">
      <w:bodyDiv w:val="1"/>
      <w:marLeft w:val="0"/>
      <w:marRight w:val="0"/>
      <w:marTop w:val="0"/>
      <w:marBottom w:val="0"/>
      <w:divBdr>
        <w:top w:val="none" w:sz="0" w:space="0" w:color="auto"/>
        <w:left w:val="none" w:sz="0" w:space="0" w:color="auto"/>
        <w:bottom w:val="none" w:sz="0" w:space="0" w:color="auto"/>
        <w:right w:val="none" w:sz="0" w:space="0" w:color="auto"/>
      </w:divBdr>
    </w:div>
    <w:div w:id="86200651">
      <w:bodyDiv w:val="1"/>
      <w:marLeft w:val="0"/>
      <w:marRight w:val="0"/>
      <w:marTop w:val="0"/>
      <w:marBottom w:val="0"/>
      <w:divBdr>
        <w:top w:val="none" w:sz="0" w:space="0" w:color="auto"/>
        <w:left w:val="none" w:sz="0" w:space="0" w:color="auto"/>
        <w:bottom w:val="none" w:sz="0" w:space="0" w:color="auto"/>
        <w:right w:val="none" w:sz="0" w:space="0" w:color="auto"/>
      </w:divBdr>
    </w:div>
    <w:div w:id="354773592">
      <w:bodyDiv w:val="1"/>
      <w:marLeft w:val="0"/>
      <w:marRight w:val="0"/>
      <w:marTop w:val="0"/>
      <w:marBottom w:val="0"/>
      <w:divBdr>
        <w:top w:val="none" w:sz="0" w:space="0" w:color="auto"/>
        <w:left w:val="none" w:sz="0" w:space="0" w:color="auto"/>
        <w:bottom w:val="none" w:sz="0" w:space="0" w:color="auto"/>
        <w:right w:val="none" w:sz="0" w:space="0" w:color="auto"/>
      </w:divBdr>
    </w:div>
    <w:div w:id="420957402">
      <w:bodyDiv w:val="1"/>
      <w:marLeft w:val="0"/>
      <w:marRight w:val="0"/>
      <w:marTop w:val="0"/>
      <w:marBottom w:val="0"/>
      <w:divBdr>
        <w:top w:val="none" w:sz="0" w:space="0" w:color="auto"/>
        <w:left w:val="none" w:sz="0" w:space="0" w:color="auto"/>
        <w:bottom w:val="none" w:sz="0" w:space="0" w:color="auto"/>
        <w:right w:val="none" w:sz="0" w:space="0" w:color="auto"/>
      </w:divBdr>
    </w:div>
    <w:div w:id="436222491">
      <w:bodyDiv w:val="1"/>
      <w:marLeft w:val="0"/>
      <w:marRight w:val="0"/>
      <w:marTop w:val="0"/>
      <w:marBottom w:val="0"/>
      <w:divBdr>
        <w:top w:val="none" w:sz="0" w:space="0" w:color="auto"/>
        <w:left w:val="none" w:sz="0" w:space="0" w:color="auto"/>
        <w:bottom w:val="none" w:sz="0" w:space="0" w:color="auto"/>
        <w:right w:val="none" w:sz="0" w:space="0" w:color="auto"/>
      </w:divBdr>
    </w:div>
    <w:div w:id="873036163">
      <w:bodyDiv w:val="1"/>
      <w:marLeft w:val="0"/>
      <w:marRight w:val="0"/>
      <w:marTop w:val="0"/>
      <w:marBottom w:val="0"/>
      <w:divBdr>
        <w:top w:val="none" w:sz="0" w:space="0" w:color="auto"/>
        <w:left w:val="none" w:sz="0" w:space="0" w:color="auto"/>
        <w:bottom w:val="none" w:sz="0" w:space="0" w:color="auto"/>
        <w:right w:val="none" w:sz="0" w:space="0" w:color="auto"/>
      </w:divBdr>
    </w:div>
    <w:div w:id="1136295470">
      <w:bodyDiv w:val="1"/>
      <w:marLeft w:val="0"/>
      <w:marRight w:val="0"/>
      <w:marTop w:val="0"/>
      <w:marBottom w:val="0"/>
      <w:divBdr>
        <w:top w:val="none" w:sz="0" w:space="0" w:color="auto"/>
        <w:left w:val="none" w:sz="0" w:space="0" w:color="auto"/>
        <w:bottom w:val="none" w:sz="0" w:space="0" w:color="auto"/>
        <w:right w:val="none" w:sz="0" w:space="0" w:color="auto"/>
      </w:divBdr>
    </w:div>
    <w:div w:id="123666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HARANIDHARAN\AppData\Roaming\Microsoft\Excel\New%20Microsoft%20Excel%20Worksheet%20(2)%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HARANIDHARAN\Desktop\New%20Microsoft%20Excel%20Worksheet%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HARANIDHARAN\Desktop\New%20Microsoft%20Excel%20Worksheet%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HARANIDHARAN\Desktop\New%20Microsoft%20Excel%20Worksheet%2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strRef>
              <c:f>Sheet1!$F$4</c:f>
              <c:strCache>
                <c:ptCount val="1"/>
                <c:pt idx="0">
                  <c:v>Back Propagation</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Sheet1!$E$5:$E$9</c:f>
              <c:numCache>
                <c:formatCode>General</c:formatCode>
                <c:ptCount val="5"/>
                <c:pt idx="0">
                  <c:v>1</c:v>
                </c:pt>
                <c:pt idx="1">
                  <c:v>0.5</c:v>
                </c:pt>
                <c:pt idx="2">
                  <c:v>0.25</c:v>
                </c:pt>
                <c:pt idx="3">
                  <c:v>0.01</c:v>
                </c:pt>
                <c:pt idx="4">
                  <c:v>1E-3</c:v>
                </c:pt>
              </c:numCache>
            </c:numRef>
          </c:cat>
          <c:val>
            <c:numRef>
              <c:f>Sheet1!$F$5:$F$9</c:f>
              <c:numCache>
                <c:formatCode>General</c:formatCode>
                <c:ptCount val="5"/>
                <c:pt idx="0">
                  <c:v>0.84360000000000002</c:v>
                </c:pt>
                <c:pt idx="1">
                  <c:v>0.84709999999999996</c:v>
                </c:pt>
                <c:pt idx="2">
                  <c:v>0.84450000000000003</c:v>
                </c:pt>
                <c:pt idx="3">
                  <c:v>0.84440000000000004</c:v>
                </c:pt>
                <c:pt idx="4">
                  <c:v>0.84460000000000002</c:v>
                </c:pt>
              </c:numCache>
            </c:numRef>
          </c:val>
          <c:extLst>
            <c:ext xmlns:c16="http://schemas.microsoft.com/office/drawing/2014/chart" uri="{C3380CC4-5D6E-409C-BE32-E72D297353CC}">
              <c16:uniqueId val="{00000000-8065-4A6F-8432-A23087EB822F}"/>
            </c:ext>
          </c:extLst>
        </c:ser>
        <c:dLbls>
          <c:dLblPos val="inEnd"/>
          <c:showLegendKey val="0"/>
          <c:showVal val="1"/>
          <c:showCatName val="0"/>
          <c:showSerName val="0"/>
          <c:showPercent val="0"/>
          <c:showBubbleSize val="0"/>
        </c:dLbls>
        <c:gapWidth val="41"/>
        <c:axId val="383687400"/>
        <c:axId val="383682480"/>
      </c:barChart>
      <c:catAx>
        <c:axId val="3836874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383682480"/>
        <c:crosses val="autoZero"/>
        <c:auto val="1"/>
        <c:lblAlgn val="ctr"/>
        <c:lblOffset val="100"/>
        <c:noMultiLvlLbl val="0"/>
      </c:catAx>
      <c:valAx>
        <c:axId val="383682480"/>
        <c:scaling>
          <c:orientation val="minMax"/>
        </c:scaling>
        <c:delete val="1"/>
        <c:axPos val="l"/>
        <c:numFmt formatCode="General" sourceLinked="1"/>
        <c:majorTickMark val="none"/>
        <c:minorTickMark val="none"/>
        <c:tickLblPos val="nextTo"/>
        <c:crossAx val="383687400"/>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Sheet1!$M$10</c:f>
              <c:strCache>
                <c:ptCount val="1"/>
                <c:pt idx="0">
                  <c:v>LVQ2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Sheet1!$L$11:$L$15</c:f>
              <c:numCache>
                <c:formatCode>General</c:formatCode>
                <c:ptCount val="5"/>
                <c:pt idx="0">
                  <c:v>1</c:v>
                </c:pt>
                <c:pt idx="1">
                  <c:v>0.5</c:v>
                </c:pt>
                <c:pt idx="2">
                  <c:v>0.25</c:v>
                </c:pt>
                <c:pt idx="3">
                  <c:v>0.01</c:v>
                </c:pt>
                <c:pt idx="4">
                  <c:v>1E-3</c:v>
                </c:pt>
              </c:numCache>
            </c:numRef>
          </c:xVal>
          <c:yVal>
            <c:numRef>
              <c:f>Sheet1!$M$11:$M$15</c:f>
              <c:numCache>
                <c:formatCode>General</c:formatCode>
                <c:ptCount val="5"/>
                <c:pt idx="0">
                  <c:v>0.75</c:v>
                </c:pt>
                <c:pt idx="1">
                  <c:v>0.75090000000000001</c:v>
                </c:pt>
                <c:pt idx="2">
                  <c:v>0.75</c:v>
                </c:pt>
                <c:pt idx="3">
                  <c:v>0.79</c:v>
                </c:pt>
                <c:pt idx="4">
                  <c:v>0.81</c:v>
                </c:pt>
              </c:numCache>
            </c:numRef>
          </c:yVal>
          <c:smooth val="0"/>
          <c:extLst>
            <c:ext xmlns:c16="http://schemas.microsoft.com/office/drawing/2014/chart" uri="{C3380CC4-5D6E-409C-BE32-E72D297353CC}">
              <c16:uniqueId val="{00000000-B931-4FCB-AF41-C8EC52DDF450}"/>
            </c:ext>
          </c:extLst>
        </c:ser>
        <c:dLbls>
          <c:showLegendKey val="0"/>
          <c:showVal val="0"/>
          <c:showCatName val="0"/>
          <c:showSerName val="0"/>
          <c:showPercent val="0"/>
          <c:showBubbleSize val="0"/>
        </c:dLbls>
        <c:axId val="507935552"/>
        <c:axId val="507936536"/>
      </c:scatterChart>
      <c:valAx>
        <c:axId val="507935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936536"/>
        <c:crosses val="autoZero"/>
        <c:crossBetween val="midCat"/>
      </c:valAx>
      <c:valAx>
        <c:axId val="50793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935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Sheet1!$I$15</c:f>
              <c:strCache>
                <c:ptCount val="1"/>
                <c:pt idx="0">
                  <c:v>SVM</c:v>
                </c:pt>
              </c:strCache>
            </c:strRef>
          </c:tx>
          <c:spPr>
            <a:solidFill>
              <a:schemeClr val="accent1"/>
            </a:solidFill>
            <a:ln>
              <a:noFill/>
            </a:ln>
            <a:effectLst/>
          </c:spPr>
          <c:invertIfNegative val="0"/>
          <c:cat>
            <c:numRef>
              <c:f>Sheet1!$H$16:$H$20</c:f>
              <c:numCache>
                <c:formatCode>General</c:formatCode>
                <c:ptCount val="5"/>
                <c:pt idx="0">
                  <c:v>1</c:v>
                </c:pt>
                <c:pt idx="1">
                  <c:v>0.5</c:v>
                </c:pt>
                <c:pt idx="2">
                  <c:v>0.25</c:v>
                </c:pt>
                <c:pt idx="3">
                  <c:v>0.01</c:v>
                </c:pt>
                <c:pt idx="4">
                  <c:v>1E-3</c:v>
                </c:pt>
              </c:numCache>
            </c:numRef>
          </c:cat>
          <c:val>
            <c:numRef>
              <c:f>Sheet1!$I$16:$I$20</c:f>
              <c:numCache>
                <c:formatCode>General</c:formatCode>
                <c:ptCount val="5"/>
                <c:pt idx="0">
                  <c:v>0.78</c:v>
                </c:pt>
                <c:pt idx="1">
                  <c:v>0.81</c:v>
                </c:pt>
                <c:pt idx="2">
                  <c:v>0.82</c:v>
                </c:pt>
                <c:pt idx="3">
                  <c:v>0.84</c:v>
                </c:pt>
                <c:pt idx="4">
                  <c:v>0.84</c:v>
                </c:pt>
              </c:numCache>
            </c:numRef>
          </c:val>
          <c:extLst>
            <c:ext xmlns:c16="http://schemas.microsoft.com/office/drawing/2014/chart" uri="{C3380CC4-5D6E-409C-BE32-E72D297353CC}">
              <c16:uniqueId val="{00000000-6EEB-4B05-B1F4-B576C53B090B}"/>
            </c:ext>
          </c:extLst>
        </c:ser>
        <c:dLbls>
          <c:showLegendKey val="0"/>
          <c:showVal val="0"/>
          <c:showCatName val="0"/>
          <c:showSerName val="0"/>
          <c:showPercent val="0"/>
          <c:showBubbleSize val="0"/>
        </c:dLbls>
        <c:gapWidth val="219"/>
        <c:overlap val="-27"/>
        <c:axId val="498170904"/>
        <c:axId val="498171232"/>
      </c:barChart>
      <c:catAx>
        <c:axId val="498170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171232"/>
        <c:crosses val="autoZero"/>
        <c:auto val="1"/>
        <c:lblAlgn val="ctr"/>
        <c:lblOffset val="100"/>
        <c:noMultiLvlLbl val="0"/>
      </c:catAx>
      <c:valAx>
        <c:axId val="498171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170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Sheet1!$F$15</c:f>
              <c:strCache>
                <c:ptCount val="1"/>
                <c:pt idx="0">
                  <c:v>SVM</c:v>
                </c:pt>
              </c:strCache>
            </c:strRef>
          </c:tx>
          <c:spPr>
            <a:solidFill>
              <a:schemeClr val="accent1"/>
            </a:solidFill>
            <a:ln>
              <a:noFill/>
            </a:ln>
            <a:effectLst/>
          </c:spPr>
          <c:invertIfNegative val="0"/>
          <c:cat>
            <c:strRef>
              <c:f>Sheet1!$E$16:$E$19</c:f>
              <c:strCache>
                <c:ptCount val="4"/>
                <c:pt idx="0">
                  <c:v>Linear</c:v>
                </c:pt>
                <c:pt idx="1">
                  <c:v>poly</c:v>
                </c:pt>
                <c:pt idx="2">
                  <c:v>rbf</c:v>
                </c:pt>
                <c:pt idx="3">
                  <c:v>sigmoid</c:v>
                </c:pt>
              </c:strCache>
            </c:strRef>
          </c:cat>
          <c:val>
            <c:numRef>
              <c:f>Sheet1!$F$16:$F$19</c:f>
              <c:numCache>
                <c:formatCode>General</c:formatCode>
                <c:ptCount val="4"/>
                <c:pt idx="0">
                  <c:v>0.84899999999999998</c:v>
                </c:pt>
                <c:pt idx="1">
                  <c:v>0.82199999999999995</c:v>
                </c:pt>
                <c:pt idx="2">
                  <c:v>0.84</c:v>
                </c:pt>
                <c:pt idx="3">
                  <c:v>0.83199999999999996</c:v>
                </c:pt>
              </c:numCache>
            </c:numRef>
          </c:val>
          <c:extLst>
            <c:ext xmlns:c16="http://schemas.microsoft.com/office/drawing/2014/chart" uri="{C3380CC4-5D6E-409C-BE32-E72D297353CC}">
              <c16:uniqueId val="{00000000-54E0-442D-9293-560E1F118050}"/>
            </c:ext>
          </c:extLst>
        </c:ser>
        <c:dLbls>
          <c:showLegendKey val="0"/>
          <c:showVal val="0"/>
          <c:showCatName val="0"/>
          <c:showSerName val="0"/>
          <c:showPercent val="0"/>
          <c:showBubbleSize val="0"/>
        </c:dLbls>
        <c:gapWidth val="182"/>
        <c:axId val="509675288"/>
        <c:axId val="509024552"/>
      </c:barChart>
      <c:catAx>
        <c:axId val="5096752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024552"/>
        <c:crosses val="autoZero"/>
        <c:auto val="1"/>
        <c:lblAlgn val="ctr"/>
        <c:lblOffset val="100"/>
        <c:noMultiLvlLbl val="0"/>
      </c:catAx>
      <c:valAx>
        <c:axId val="509024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675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Dharanidharan Ramasamy Karuppanasamy</dc:creator>
  <cp:keywords/>
  <dc:description/>
  <cp:lastModifiedBy>Dharanidharan Ramasamy Karuppanasamy</cp:lastModifiedBy>
  <cp:revision>3</cp:revision>
  <dcterms:created xsi:type="dcterms:W3CDTF">2018-10-30T05:47:00Z</dcterms:created>
  <dcterms:modified xsi:type="dcterms:W3CDTF">2018-10-30T12:26:00Z</dcterms:modified>
</cp:coreProperties>
</file>