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rFonts w:ascii="Calibri" w:cs="Calibri" w:eastAsia="Calibri" w:hAnsi="Calibri"/>
          <w:b/>
          <w:bCs/>
          <w:color w:val="5A6472"/>
          <w:spacing w:val="30"/>
          <w:sz w:val="20"/>
          <w:szCs w:val="20"/>
        </w:rPr>
        <w:t xml:space="preserve">SCHOOL OF COMPUTING</w:t>
      </w:r>
    </w:p>
    <w:p>
      <w:pPr>
        <w:spacing w:after="260" w:before="40"/>
        <w:jc w:val="center"/>
      </w:pPr>
      <w:r>
        <w:rPr>
          <w:rFonts w:ascii="Calibri" w:cs="Calibri" w:eastAsia="Calibri" w:hAnsi="Calibri"/>
          <w:b/>
          <w:bCs/>
          <w:color w:val="0B1F3A"/>
          <w:spacing w:val="10"/>
          <w:sz w:val="22"/>
          <w:szCs w:val="22"/>
        </w:rPr>
        <w:t xml:space="preserve">DEPARTMENT OF ARTIFICIAL INTELLIGENCE AND MACHINE LEARNING</w:t>
      </w:r>
    </w:p>
    <w:p>
      <w:pPr>
        <w:pBdr>
          <w:top w:val="single" w:color="0EA5C4" w:sz="16" w:space="10"/>
        </w:pBdr>
        <w:spacing w:after="100" w:before="100"/>
        <w:jc w:val="center"/>
      </w:pPr>
    </w:p>
    <w:p>
      <w:pPr>
        <w:spacing w:after="0" w:before="260"/>
        <w:jc w:val="center"/>
      </w:pPr>
      <w:r>
        <w:drawing>
          <wp:inline distT="0" distB="0" distL="0" distR="0">
            <wp:extent cx="42100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990850"/>
                    </a:xfrm>
                    <a:prstGeom prst="rect">
                      <a:avLst/>
                    </a:prstGeom>
                  </pic:spPr>
                </pic:pic>
              </a:graphicData>
            </a:graphic>
          </wp:inline>
        </w:drawing>
      </w:r>
    </w:p>
    <w:p>
      <w:pPr>
        <w:spacing w:after="0" w:before="320"/>
        <w:jc w:val="center"/>
      </w:pPr>
      <w:r>
        <w:rPr>
          <w:rFonts w:ascii="Calibri" w:cs="Calibri" w:eastAsia="Calibri" w:hAnsi="Calibri"/>
          <w:b/>
          <w:bCs/>
          <w:color w:val="1B4F9C"/>
          <w:spacing w:val="40"/>
          <w:sz w:val="30"/>
          <w:szCs w:val="30"/>
        </w:rPr>
        <w:t xml:space="preserve">CO-2 AT-2</w:t>
      </w:r>
    </w:p>
    <w:p>
      <w:pPr>
        <w:spacing w:after="0" w:before="100"/>
        <w:jc w:val="center"/>
      </w:pPr>
      <w:r>
        <w:rPr>
          <w:rFonts w:ascii="Calibri" w:cs="Calibri" w:eastAsia="Calibri" w:hAnsi="Calibri"/>
          <w:b/>
          <w:bCs/>
          <w:color w:val="0B1F3A"/>
          <w:sz w:val="40"/>
          <w:szCs w:val="40"/>
        </w:rPr>
        <w:t xml:space="preserve">SCENARIO-BASED ASSESSMENT</w:t>
      </w:r>
    </w:p>
    <w:p>
      <w:pPr>
        <w:spacing w:after="0" w:before="60"/>
        <w:jc w:val="center"/>
      </w:pPr>
      <w:r>
        <w:rPr>
          <w:rFonts w:ascii="Calibri" w:cs="Calibri" w:eastAsia="Calibri" w:hAnsi="Calibri"/>
          <w:b/>
          <w:bCs/>
          <w:color w:val="6B3FA0"/>
          <w:sz w:val="40"/>
          <w:szCs w:val="40"/>
        </w:rPr>
        <w:t xml:space="preserve">ACTIVATION FUNCTIONS</w:t>
      </w:r>
    </w:p>
    <w:p>
      <w:pPr>
        <w:spacing w:after="0" w:before="160"/>
        <w:jc w:val="center"/>
      </w:pPr>
      <w:r>
        <w:rPr>
          <w:rFonts w:ascii="Calibri" w:cs="Calibri" w:eastAsia="Calibri" w:hAnsi="Calibri"/>
          <w:i/>
          <w:iCs/>
          <w:color w:val="5A6472"/>
          <w:sz w:val="22"/>
          <w:szCs w:val="22"/>
        </w:rPr>
        <w:t xml:space="preserve">Deep Neural Networks for Student Pass / Fail Classification</w:t>
      </w:r>
    </w:p>
    <w:p>
      <w:pPr>
        <w:pBdr>
          <w:top w:val="single" w:color="C7CEDA" w:sz="6" w:space="10"/>
        </w:pBdr>
        <w:spacing w:after="280" w:before="280"/>
        <w:jc w:val="center"/>
      </w:pPr>
    </w:p>
    <w:tbl>
      <w:tblPr>
        <w:tblW w:type="dxa" w:w="7600"/>
        <w:jc w:val="center"/>
        <w:tblBorders>
          <w:top w:val="single" w:color="0B1F3A" w:sz="8"/>
          <w:left w:val="single" w:color="0B1F3A" w:sz="8"/>
          <w:bottom w:val="single" w:color="0B1F3A" w:sz="8"/>
          <w:right w:val="single" w:color="0B1F3A" w:sz="8"/>
          <w:insideH w:val="single" w:color="C7CEDA" w:sz="3"/>
          <w:insideV w:val="none" w:color="FFFFFF" w:sz="0"/>
        </w:tblBorders>
      </w:tblPr>
      <w:tblGrid>
        <w:gridCol w:w="3000"/>
        <w:gridCol w:w="4600"/>
      </w:tblGrid>
      <w:tr>
        <w:tc>
          <w:tcPr>
            <w:tcW w:type="dxa" w:w="3000"/>
            <w:shd w:fill="0B1F3A" w:val="clear"/>
            <w:tcMar>
              <w:top w:type="dxa" w:w="130"/>
              <w:left w:type="dxa" w:w="180"/>
              <w:bottom w:type="dxa" w:w="130"/>
              <w:right w:type="dxa" w:w="120"/>
            </w:tcMar>
            <w:vAlign w:val="center"/>
          </w:tcPr>
          <w:p>
            <w:r>
              <w:rPr>
                <w:rFonts w:ascii="Calibri" w:cs="Calibri" w:eastAsia="Calibri" w:hAnsi="Calibri"/>
                <w:b/>
                <w:bCs/>
                <w:color w:val="FFFFFF"/>
                <w:sz w:val="20"/>
                <w:szCs w:val="20"/>
              </w:rPr>
              <w:t xml:space="preserve">Student Name</w:t>
            </w:r>
          </w:p>
        </w:tc>
        <w:tc>
          <w:tcPr>
            <w:tcW w:type="dxa" w:w="4600"/>
            <w:shd w:fill="FFFFFF" w:val="clear"/>
            <w:tcMar>
              <w:top w:type="dxa" w:w="130"/>
              <w:left w:type="dxa" w:w="180"/>
              <w:bottom w:type="dxa" w:w="130"/>
              <w:right w:type="dxa" w:w="120"/>
            </w:tcMar>
            <w:vAlign w:val="center"/>
          </w:tcPr>
          <w:p>
            <w:r>
              <w:rPr>
                <w:rFonts w:ascii="Calibri" w:cs="Calibri" w:eastAsia="Calibri" w:hAnsi="Calibri"/>
                <w:color w:val="222222"/>
                <w:sz w:val="20"/>
                <w:szCs w:val="20"/>
              </w:rPr>
              <w:t xml:space="preserve">Paleru Dharani Govardhan</w:t>
            </w:r>
          </w:p>
        </w:tc>
      </w:tr>
      <w:tr>
        <w:tc>
          <w:tcPr>
            <w:tcW w:type="dxa" w:w="3000"/>
            <w:shd w:fill="0B1F3A" w:val="clear"/>
            <w:tcMar>
              <w:top w:type="dxa" w:w="130"/>
              <w:left w:type="dxa" w:w="180"/>
              <w:bottom w:type="dxa" w:w="130"/>
              <w:right w:type="dxa" w:w="120"/>
            </w:tcMar>
            <w:vAlign w:val="center"/>
          </w:tcPr>
          <w:p>
            <w:r>
              <w:rPr>
                <w:rFonts w:ascii="Calibri" w:cs="Calibri" w:eastAsia="Calibri" w:hAnsi="Calibri"/>
                <w:b/>
                <w:bCs/>
                <w:color w:val="FFFFFF"/>
                <w:sz w:val="20"/>
                <w:szCs w:val="20"/>
              </w:rPr>
              <w:t xml:space="preserve">Register Number</w:t>
            </w:r>
          </w:p>
        </w:tc>
        <w:tc>
          <w:tcPr>
            <w:tcW w:type="dxa" w:w="4600"/>
            <w:shd w:fill="EEF2FA" w:val="clear"/>
            <w:tcMar>
              <w:top w:type="dxa" w:w="130"/>
              <w:left w:type="dxa" w:w="180"/>
              <w:bottom w:type="dxa" w:w="130"/>
              <w:right w:type="dxa" w:w="120"/>
            </w:tcMar>
            <w:vAlign w:val="center"/>
          </w:tcPr>
          <w:p>
            <w:r>
              <w:rPr>
                <w:rFonts w:ascii="Calibri" w:cs="Calibri" w:eastAsia="Calibri" w:hAnsi="Calibri"/>
                <w:color w:val="222222"/>
                <w:sz w:val="20"/>
                <w:szCs w:val="20"/>
              </w:rPr>
              <w:t xml:space="preserve">192525280</w:t>
            </w:r>
          </w:p>
        </w:tc>
      </w:tr>
      <w:tr>
        <w:tc>
          <w:tcPr>
            <w:tcW w:type="dxa" w:w="3000"/>
            <w:shd w:fill="0B1F3A" w:val="clear"/>
            <w:tcMar>
              <w:top w:type="dxa" w:w="130"/>
              <w:left w:type="dxa" w:w="180"/>
              <w:bottom w:type="dxa" w:w="130"/>
              <w:right w:type="dxa" w:w="120"/>
            </w:tcMar>
            <w:vAlign w:val="center"/>
          </w:tcPr>
          <w:p>
            <w:r>
              <w:rPr>
                <w:rFonts w:ascii="Calibri" w:cs="Calibri" w:eastAsia="Calibri" w:hAnsi="Calibri"/>
                <w:b/>
                <w:bCs/>
                <w:color w:val="FFFFFF"/>
                <w:sz w:val="20"/>
                <w:szCs w:val="20"/>
              </w:rPr>
              <w:t xml:space="preserve">Department</w:t>
            </w:r>
          </w:p>
        </w:tc>
        <w:tc>
          <w:tcPr>
            <w:tcW w:type="dxa" w:w="4600"/>
            <w:shd w:fill="FFFFFF" w:val="clear"/>
            <w:tcMar>
              <w:top w:type="dxa" w:w="130"/>
              <w:left w:type="dxa" w:w="180"/>
              <w:bottom w:type="dxa" w:w="130"/>
              <w:right w:type="dxa" w:w="120"/>
            </w:tcMar>
            <w:vAlign w:val="center"/>
          </w:tcPr>
          <w:p>
            <w:r>
              <w:rPr>
                <w:rFonts w:ascii="Calibri" w:cs="Calibri" w:eastAsia="Calibri" w:hAnsi="Calibri"/>
                <w:color w:val="222222"/>
                <w:sz w:val="20"/>
                <w:szCs w:val="20"/>
              </w:rPr>
              <w:t xml:space="preserve">Artificial Intelligence and Machine Learning</w:t>
            </w:r>
          </w:p>
        </w:tc>
      </w:tr>
      <w:tr>
        <w:tc>
          <w:tcPr>
            <w:tcW w:type="dxa" w:w="3000"/>
            <w:shd w:fill="0B1F3A" w:val="clear"/>
            <w:tcMar>
              <w:top w:type="dxa" w:w="130"/>
              <w:left w:type="dxa" w:w="180"/>
              <w:bottom w:type="dxa" w:w="130"/>
              <w:right w:type="dxa" w:w="120"/>
            </w:tcMar>
            <w:vAlign w:val="center"/>
          </w:tcPr>
          <w:p>
            <w:r>
              <w:rPr>
                <w:rFonts w:ascii="Calibri" w:cs="Calibri" w:eastAsia="Calibri" w:hAnsi="Calibri"/>
                <w:b/>
                <w:bCs/>
                <w:color w:val="FFFFFF"/>
                <w:sz w:val="20"/>
                <w:szCs w:val="20"/>
              </w:rPr>
              <w:t xml:space="preserve">Course</w:t>
            </w:r>
          </w:p>
        </w:tc>
        <w:tc>
          <w:tcPr>
            <w:tcW w:type="dxa" w:w="4600"/>
            <w:shd w:fill="EEF2FA" w:val="clear"/>
            <w:tcMar>
              <w:top w:type="dxa" w:w="130"/>
              <w:left w:type="dxa" w:w="180"/>
              <w:bottom w:type="dxa" w:w="130"/>
              <w:right w:type="dxa" w:w="120"/>
            </w:tcMar>
            <w:vAlign w:val="center"/>
          </w:tcPr>
          <w:p>
            <w:r>
              <w:rPr>
                <w:rFonts w:ascii="Calibri" w:cs="Calibri" w:eastAsia="Calibri" w:hAnsi="Calibri"/>
                <w:color w:val="222222"/>
                <w:sz w:val="20"/>
                <w:szCs w:val="20"/>
              </w:rPr>
              <w:t xml:space="preserve">Deep Learning</w:t>
            </w:r>
          </w:p>
        </w:tc>
      </w:tr>
      <w:tr>
        <w:tc>
          <w:tcPr>
            <w:tcW w:type="dxa" w:w="3000"/>
            <w:shd w:fill="0B1F3A" w:val="clear"/>
            <w:tcMar>
              <w:top w:type="dxa" w:w="130"/>
              <w:left w:type="dxa" w:w="180"/>
              <w:bottom w:type="dxa" w:w="130"/>
              <w:right w:type="dxa" w:w="120"/>
            </w:tcMar>
            <w:vAlign w:val="center"/>
          </w:tcPr>
          <w:p>
            <w:r>
              <w:rPr>
                <w:rFonts w:ascii="Calibri" w:cs="Calibri" w:eastAsia="Calibri" w:hAnsi="Calibri"/>
                <w:b/>
                <w:bCs/>
                <w:color w:val="FFFFFF"/>
                <w:sz w:val="20"/>
                <w:szCs w:val="20"/>
              </w:rPr>
              <w:t xml:space="preserve">Assessment</w:t>
            </w:r>
          </w:p>
        </w:tc>
        <w:tc>
          <w:tcPr>
            <w:tcW w:type="dxa" w:w="4600"/>
            <w:shd w:fill="FFFFFF" w:val="clear"/>
            <w:tcMar>
              <w:top w:type="dxa" w:w="130"/>
              <w:left w:type="dxa" w:w="180"/>
              <w:bottom w:type="dxa" w:w="130"/>
              <w:right w:type="dxa" w:w="120"/>
            </w:tcMar>
            <w:vAlign w:val="center"/>
          </w:tcPr>
          <w:p>
            <w:r>
              <w:rPr>
                <w:rFonts w:ascii="Calibri" w:cs="Calibri" w:eastAsia="Calibri" w:hAnsi="Calibri"/>
                <w:color w:val="222222"/>
                <w:sz w:val="20"/>
                <w:szCs w:val="20"/>
              </w:rPr>
              <w:t xml:space="preserve">CO-2 AT-2</w:t>
            </w:r>
          </w:p>
        </w:tc>
      </w:tr>
      <w:tr>
        <w:tc>
          <w:tcPr>
            <w:tcW w:type="dxa" w:w="3000"/>
            <w:shd w:fill="0B1F3A" w:val="clear"/>
            <w:tcMar>
              <w:top w:type="dxa" w:w="130"/>
              <w:left w:type="dxa" w:w="180"/>
              <w:bottom w:type="dxa" w:w="130"/>
              <w:right w:type="dxa" w:w="120"/>
            </w:tcMar>
            <w:vAlign w:val="center"/>
          </w:tcPr>
          <w:p>
            <w:r>
              <w:rPr>
                <w:rFonts w:ascii="Calibri" w:cs="Calibri" w:eastAsia="Calibri" w:hAnsi="Calibri"/>
                <w:b/>
                <w:bCs/>
                <w:color w:val="FFFFFF"/>
                <w:sz w:val="20"/>
                <w:szCs w:val="20"/>
              </w:rPr>
              <w:t xml:space="preserve">Topic</w:t>
            </w:r>
          </w:p>
        </w:tc>
        <w:tc>
          <w:tcPr>
            <w:tcW w:type="dxa" w:w="4600"/>
            <w:shd w:fill="EEF2FA" w:val="clear"/>
            <w:tcMar>
              <w:top w:type="dxa" w:w="130"/>
              <w:left w:type="dxa" w:w="180"/>
              <w:bottom w:type="dxa" w:w="130"/>
              <w:right w:type="dxa" w:w="120"/>
            </w:tcMar>
            <w:vAlign w:val="center"/>
          </w:tcPr>
          <w:p>
            <w:r>
              <w:rPr>
                <w:rFonts w:ascii="Calibri" w:cs="Calibri" w:eastAsia="Calibri" w:hAnsi="Calibri"/>
                <w:color w:val="222222"/>
                <w:sz w:val="20"/>
                <w:szCs w:val="20"/>
              </w:rPr>
              <w:t xml:space="preserve">Scenario-Based Assessment – Activation Functions</w:t>
            </w:r>
          </w:p>
        </w:tc>
      </w:tr>
    </w:tbl>
    <w:p>
      <w:pPr>
        <w:spacing w:before="400"/>
      </w:pPr>
    </w:p>
    <w:p>
      <w:pPr>
        <w:jc w:val="center"/>
      </w:pPr>
      <w:r>
        <w:rPr>
          <w:rFonts w:ascii="Calibri" w:cs="Calibri" w:eastAsia="Calibri" w:hAnsi="Calibri"/>
          <w:i/>
          <w:iCs/>
          <w:color w:val="5A6472"/>
          <w:sz w:val="19"/>
          <w:szCs w:val="19"/>
        </w:rPr>
        <w:t xml:space="preserve">Submitted in partial fulfilment of the requirements of the Deep Learning course</w:t>
      </w:r>
    </w:p>
    <w:p>
      <w:r>
        <w:br w:type="page"/>
      </w:r>
    </w:p>
    <w:p>
      <w:pPr>
        <w:sectPr>
          <w:headerReference w:type="default" r:id="rId7"/>
          <w:footerReference w:type="default" r:id="rId8"/>
          <w:pgSz w:w="12240" w:h="15840" w:orient="portrait"/>
          <w:pgMar w:top="820" w:right="1080" w:bottom="820" w:left="1080" w:header="708" w:footer="708" w:gutter="0"/>
          <w:pgNumType/>
          <w:docGrid w:linePitch="360"/>
        </w:sectPr>
      </w:pPr>
    </w:p>
    <w:p>
      <w:pPr>
        <w:pStyle w:val="Heading1"/>
        <w:pBdr>
          <w:bottom w:val="single" w:color="0EA5C4" w:sz="10" w:space="4"/>
        </w:pBdr>
        <w:spacing w:after="140" w:before="260"/>
      </w:pPr>
      <w:r>
        <w:rPr>
          <w:rFonts w:ascii="Calibri" w:cs="Calibri" w:eastAsia="Calibri" w:hAnsi="Calibri"/>
          <w:b/>
          <w:bCs/>
          <w:color w:val="0B1F3A"/>
          <w:sz w:val="30"/>
          <w:szCs w:val="30"/>
        </w:rPr>
        <w:t xml:space="preserve">Abstract</w:t>
      </w:r>
    </w:p>
    <w:p>
      <w:pPr>
        <w:spacing w:after="130" w:line="280"/>
        <w:jc w:val="both"/>
      </w:pPr>
      <w:r>
        <w:rPr>
          <w:rFonts w:ascii="Calibri" w:cs="Calibri" w:eastAsia="Calibri" w:hAnsi="Calibri"/>
          <w:color w:val="222222"/>
          <w:sz w:val="21"/>
          <w:szCs w:val="21"/>
        </w:rPr>
        <w:t xml:space="preserve">This report presents a scenario-based academic analysis of </w:t>
      </w:r>
      <w:r>
        <w:rPr>
          <w:rFonts w:ascii="Calibri" w:cs="Calibri" w:eastAsia="Calibri" w:hAnsi="Calibri"/>
          <w:b/>
          <w:bCs/>
          <w:color w:val="0B1F3A"/>
          <w:sz w:val="21"/>
          <w:szCs w:val="21"/>
        </w:rPr>
        <w:t xml:space="preserve">activation functions</w:t>
      </w:r>
      <w:r>
        <w:rPr>
          <w:rFonts w:ascii="Calibri" w:cs="Calibri" w:eastAsia="Calibri" w:hAnsi="Calibri"/>
          <w:color w:val="222222"/>
          <w:sz w:val="21"/>
          <w:szCs w:val="21"/>
        </w:rPr>
        <w:t xml:space="preserve"> in deep neural networks, developed in the context of a college placement problem: classifying students as </w:t>
      </w:r>
      <w:r>
        <w:rPr>
          <w:rFonts w:ascii="Calibri" w:cs="Calibri" w:eastAsia="Calibri" w:hAnsi="Calibri"/>
          <w:b/>
          <w:bCs/>
          <w:color w:val="1E8449"/>
          <w:sz w:val="21"/>
          <w:szCs w:val="21"/>
        </w:rPr>
        <w:t xml:space="preserve">Pass</w:t>
      </w:r>
      <w:r>
        <w:rPr>
          <w:rFonts w:ascii="Calibri" w:cs="Calibri" w:eastAsia="Calibri" w:hAnsi="Calibri"/>
          <w:color w:val="222222"/>
          <w:sz w:val="21"/>
          <w:szCs w:val="21"/>
        </w:rPr>
        <w:t xml:space="preserve"> or </w:t>
      </w:r>
      <w:r>
        <w:rPr>
          <w:rFonts w:ascii="Calibri" w:cs="Calibri" w:eastAsia="Calibri" w:hAnsi="Calibri"/>
          <w:b/>
          <w:bCs/>
          <w:color w:val="B03A2E"/>
          <w:sz w:val="21"/>
          <w:szCs w:val="21"/>
        </w:rPr>
        <w:t xml:space="preserve">Fail</w:t>
      </w:r>
      <w:r>
        <w:rPr>
          <w:rFonts w:ascii="Calibri" w:cs="Calibri" w:eastAsia="Calibri" w:hAnsi="Calibri"/>
          <w:color w:val="222222"/>
          <w:sz w:val="21"/>
          <w:szCs w:val="21"/>
        </w:rPr>
        <w:t xml:space="preserve"> using internal marks, attendance, and assignment marks as input features. The assessment investigates a 3 → 4 → 1 neural network architecture and evaluates the behaviour of three widely used activation functions — Sigmoid, ReLU, and Leaky ReLU — within its hidden and output layers.</w:t>
      </w:r>
    </w:p>
    <w:p>
      <w:pPr>
        <w:spacing w:after="130" w:line="280"/>
        <w:jc w:val="both"/>
      </w:pPr>
      <w:r>
        <w:rPr>
          <w:rFonts w:ascii="Calibri" w:cs="Calibri" w:eastAsia="Calibri" w:hAnsi="Calibri"/>
          <w:color w:val="222222"/>
          <w:sz w:val="21"/>
          <w:szCs w:val="21"/>
        </w:rPr>
        <w:t xml:space="preserve">Two specific problems are examined. First, the use of </w:t>
      </w:r>
      <w:r>
        <w:rPr>
          <w:rFonts w:ascii="Calibri" w:cs="Calibri" w:eastAsia="Calibri" w:hAnsi="Calibri"/>
          <w:b/>
          <w:bCs/>
          <w:color w:val="0B1F3A"/>
          <w:sz w:val="21"/>
          <w:szCs w:val="21"/>
        </w:rPr>
        <w:t xml:space="preserve">Sigmoid</w:t>
      </w:r>
      <w:r>
        <w:rPr>
          <w:rFonts w:ascii="Calibri" w:cs="Calibri" w:eastAsia="Calibri" w:hAnsi="Calibri"/>
          <w:color w:val="222222"/>
          <w:sz w:val="21"/>
          <w:szCs w:val="21"/>
        </w:rPr>
        <w:t xml:space="preserve"> in the hidden layer is shown to cause </w:t>
      </w:r>
      <w:r>
        <w:rPr>
          <w:rFonts w:ascii="Calibri" w:cs="Calibri" w:eastAsia="Calibri" w:hAnsi="Calibri"/>
          <w:b/>
          <w:bCs/>
          <w:color w:val="0B1F3A"/>
          <w:sz w:val="21"/>
          <w:szCs w:val="21"/>
        </w:rPr>
        <w:t xml:space="preserve">slow learning</w:t>
      </w:r>
      <w:r>
        <w:rPr>
          <w:rFonts w:ascii="Calibri" w:cs="Calibri" w:eastAsia="Calibri" w:hAnsi="Calibri"/>
          <w:color w:val="222222"/>
          <w:sz w:val="21"/>
          <w:szCs w:val="21"/>
        </w:rPr>
        <w:t xml:space="preserve"> due to the </w:t>
      </w:r>
      <w:r>
        <w:rPr>
          <w:rFonts w:ascii="Calibri" w:cs="Calibri" w:eastAsia="Calibri" w:hAnsi="Calibri"/>
          <w:b/>
          <w:bCs/>
          <w:color w:val="0B1F3A"/>
          <w:sz w:val="21"/>
          <w:szCs w:val="21"/>
        </w:rPr>
        <w:t xml:space="preserve">vanishing gradient problem</w:t>
      </w:r>
      <w:r>
        <w:rPr>
          <w:rFonts w:ascii="Calibri" w:cs="Calibri" w:eastAsia="Calibri" w:hAnsi="Calibri"/>
          <w:color w:val="222222"/>
          <w:sz w:val="21"/>
          <w:szCs w:val="21"/>
        </w:rPr>
        <w:t xml:space="preserve">, where gradients shrink drastically for large positive or negative inputs, slowing weight updates during backpropagation. Second, the use of </w:t>
      </w:r>
      <w:r>
        <w:rPr>
          <w:rFonts w:ascii="Calibri" w:cs="Calibri" w:eastAsia="Calibri" w:hAnsi="Calibri"/>
          <w:b/>
          <w:bCs/>
          <w:color w:val="0B1F3A"/>
          <w:sz w:val="21"/>
          <w:szCs w:val="21"/>
        </w:rPr>
        <w:t xml:space="preserve">ReLU</w:t>
      </w:r>
      <w:r>
        <w:rPr>
          <w:rFonts w:ascii="Calibri" w:cs="Calibri" w:eastAsia="Calibri" w:hAnsi="Calibri"/>
          <w:color w:val="222222"/>
          <w:sz w:val="21"/>
          <w:szCs w:val="21"/>
        </w:rPr>
        <w:t xml:space="preserve"> in the hidden layer is shown to occasionally cause the </w:t>
      </w:r>
      <w:r>
        <w:rPr>
          <w:rFonts w:ascii="Calibri" w:cs="Calibri" w:eastAsia="Calibri" w:hAnsi="Calibri"/>
          <w:b/>
          <w:bCs/>
          <w:color w:val="0B1F3A"/>
          <w:sz w:val="21"/>
          <w:szCs w:val="21"/>
        </w:rPr>
        <w:t xml:space="preserve">dying ReLU problem</w:t>
      </w:r>
      <w:r>
        <w:rPr>
          <w:rFonts w:ascii="Calibri" w:cs="Calibri" w:eastAsia="Calibri" w:hAnsi="Calibri"/>
          <w:color w:val="222222"/>
          <w:sz w:val="21"/>
          <w:szCs w:val="21"/>
        </w:rPr>
        <w:t xml:space="preserve">, in which certain neurons persistently output zero and stop contributing to learning.</w:t>
      </w:r>
    </w:p>
    <w:p>
      <w:pPr>
        <w:spacing w:after="130" w:line="280"/>
        <w:jc w:val="both"/>
      </w:pPr>
      <w:r>
        <w:rPr>
          <w:rFonts w:ascii="Calibri" w:cs="Calibri" w:eastAsia="Calibri" w:hAnsi="Calibri"/>
          <w:color w:val="222222"/>
          <w:sz w:val="21"/>
          <w:szCs w:val="21"/>
        </w:rPr>
        <w:t xml:space="preserve">The report recommends </w:t>
      </w:r>
      <w:r>
        <w:rPr>
          <w:rFonts w:ascii="Calibri" w:cs="Calibri" w:eastAsia="Calibri" w:hAnsi="Calibri"/>
          <w:b/>
          <w:bCs/>
          <w:color w:val="0B1F3A"/>
          <w:sz w:val="21"/>
          <w:szCs w:val="21"/>
        </w:rPr>
        <w:t xml:space="preserve">Sigmoid</w:t>
      </w:r>
      <w:r>
        <w:rPr>
          <w:rFonts w:ascii="Calibri" w:cs="Calibri" w:eastAsia="Calibri" w:hAnsi="Calibri"/>
          <w:color w:val="222222"/>
          <w:sz w:val="21"/>
          <w:szCs w:val="21"/>
        </w:rPr>
        <w:t xml:space="preserve"> for the output layer, since it compresses the network output into the range 0 to 1, allowing it to be interpreted as the </w:t>
      </w:r>
      <w:r>
        <w:rPr>
          <w:rFonts w:ascii="Calibri" w:cs="Calibri" w:eastAsia="Calibri" w:hAnsi="Calibri"/>
          <w:b/>
          <w:bCs/>
          <w:color w:val="0B1F3A"/>
          <w:sz w:val="21"/>
          <w:szCs w:val="21"/>
        </w:rPr>
        <w:t xml:space="preserve">probability that a student will pass</w:t>
      </w:r>
      <w:r>
        <w:rPr>
          <w:rFonts w:ascii="Calibri" w:cs="Calibri" w:eastAsia="Calibri" w:hAnsi="Calibri"/>
          <w:color w:val="222222"/>
          <w:sz w:val="21"/>
          <w:szCs w:val="21"/>
        </w:rPr>
        <w:t xml:space="preserve">. For the hidden layer, </w:t>
      </w:r>
      <w:r>
        <w:rPr>
          <w:rFonts w:ascii="Calibri" w:cs="Calibri" w:eastAsia="Calibri" w:hAnsi="Calibri"/>
          <w:b/>
          <w:bCs/>
          <w:color w:val="0B1F3A"/>
          <w:sz w:val="21"/>
          <w:szCs w:val="21"/>
        </w:rPr>
        <w:t xml:space="preserve">ReLU</w:t>
      </w:r>
      <w:r>
        <w:rPr>
          <w:rFonts w:ascii="Calibri" w:cs="Calibri" w:eastAsia="Calibri" w:hAnsi="Calibri"/>
          <w:color w:val="222222"/>
          <w:sz w:val="21"/>
          <w:szCs w:val="21"/>
        </w:rPr>
        <w:t xml:space="preserve"> is recommended as the primary choice due to its computational efficiency and strong gradient flow, with </w:t>
      </w:r>
      <w:r>
        <w:rPr>
          <w:rFonts w:ascii="Calibri" w:cs="Calibri" w:eastAsia="Calibri" w:hAnsi="Calibri"/>
          <w:b/>
          <w:bCs/>
          <w:color w:val="0B1F3A"/>
          <w:sz w:val="21"/>
          <w:szCs w:val="21"/>
        </w:rPr>
        <w:t xml:space="preserve">Leaky ReLU</w:t>
      </w:r>
      <w:r>
        <w:rPr>
          <w:rFonts w:ascii="Calibri" w:cs="Calibri" w:eastAsia="Calibri" w:hAnsi="Calibri"/>
          <w:color w:val="222222"/>
          <w:sz w:val="21"/>
          <w:szCs w:val="21"/>
        </w:rPr>
        <w:t xml:space="preserve"> proposed as the corrective alternative whenever dying neurons are observed. Complete numerical calculations, comparative tables, and applied diagrams are provided to connect each theoretical concept to the student Pass/Fail prediction task.</w:t>
      </w:r>
    </w:p>
    <w:p>
      <w:pPr>
        <w:pStyle w:val="Heading1"/>
        <w:pBdr>
          <w:bottom w:val="single" w:color="0EA5C4" w:sz="10" w:space="4"/>
        </w:pBdr>
        <w:spacing w:after="140" w:before="260"/>
      </w:pPr>
      <w:r>
        <w:rPr>
          <w:rFonts w:ascii="Calibri" w:cs="Calibri" w:eastAsia="Calibri" w:hAnsi="Calibri"/>
          <w:b/>
          <w:bCs/>
          <w:color w:val="0B1F3A"/>
          <w:sz w:val="30"/>
          <w:szCs w:val="30"/>
        </w:rPr>
        <w:t xml:space="preserve">Introduction</w:t>
      </w:r>
    </w:p>
    <w:p>
      <w:pPr>
        <w:spacing w:after="130" w:line="280"/>
        <w:jc w:val="both"/>
      </w:pPr>
      <w:r>
        <w:rPr>
          <w:rFonts w:ascii="Calibri" w:cs="Calibri" w:eastAsia="Calibri" w:hAnsi="Calibri"/>
          <w:color w:val="222222"/>
          <w:sz w:val="21"/>
          <w:szCs w:val="21"/>
        </w:rPr>
        <w:t xml:space="preserve">Educational institutions increasingly rely on data-driven methods to identify students who are at risk of failing a course, so that timely academic support can be provided. The scenario addressed in this report involves a college that wishes to build a </w:t>
      </w:r>
      <w:r>
        <w:rPr>
          <w:rFonts w:ascii="Calibri" w:cs="Calibri" w:eastAsia="Calibri" w:hAnsi="Calibri"/>
          <w:b/>
          <w:bCs/>
          <w:color w:val="0B1F3A"/>
          <w:sz w:val="21"/>
          <w:szCs w:val="21"/>
        </w:rPr>
        <w:t xml:space="preserve">Deep Learning classification model</w:t>
      </w:r>
      <w:r>
        <w:rPr>
          <w:rFonts w:ascii="Calibri" w:cs="Calibri" w:eastAsia="Calibri" w:hAnsi="Calibri"/>
          <w:color w:val="222222"/>
          <w:sz w:val="21"/>
          <w:szCs w:val="21"/>
        </w:rPr>
        <w:t xml:space="preserve"> capable of predicting whether a student will </w:t>
      </w:r>
      <w:r>
        <w:rPr>
          <w:rFonts w:ascii="Calibri" w:cs="Calibri" w:eastAsia="Calibri" w:hAnsi="Calibri"/>
          <w:b/>
          <w:bCs/>
          <w:color w:val="0B1F3A"/>
          <w:sz w:val="21"/>
          <w:szCs w:val="21"/>
        </w:rPr>
        <w:t xml:space="preserve">Pass</w:t>
      </w:r>
      <w:r>
        <w:rPr>
          <w:rFonts w:ascii="Calibri" w:cs="Calibri" w:eastAsia="Calibri" w:hAnsi="Calibri"/>
          <w:color w:val="222222"/>
          <w:sz w:val="21"/>
          <w:szCs w:val="21"/>
        </w:rPr>
        <w:t xml:space="preserve"> or </w:t>
      </w:r>
      <w:r>
        <w:rPr>
          <w:rFonts w:ascii="Calibri" w:cs="Calibri" w:eastAsia="Calibri" w:hAnsi="Calibri"/>
          <w:b/>
          <w:bCs/>
          <w:color w:val="0B1F3A"/>
          <w:sz w:val="21"/>
          <w:szCs w:val="21"/>
        </w:rPr>
        <w:t xml:space="preserve">Fail</w:t>
      </w:r>
      <w:r>
        <w:rPr>
          <w:rFonts w:ascii="Calibri" w:cs="Calibri" w:eastAsia="Calibri" w:hAnsi="Calibri"/>
          <w:color w:val="222222"/>
          <w:sz w:val="21"/>
          <w:szCs w:val="21"/>
        </w:rPr>
        <w:t xml:space="preserve">, based on three numerical indicators of academic performance: internal assessment marks, attendance percentage, and assignment marks.</w:t>
      </w:r>
    </w:p>
    <w:p>
      <w:pPr>
        <w:spacing w:after="130" w:line="280"/>
        <w:jc w:val="both"/>
      </w:pPr>
      <w:r>
        <w:rPr>
          <w:rFonts w:ascii="Calibri" w:cs="Calibri" w:eastAsia="Calibri" w:hAnsi="Calibri"/>
          <w:color w:val="222222"/>
          <w:sz w:val="21"/>
          <w:szCs w:val="21"/>
        </w:rPr>
        <w:t xml:space="preserve">A neural network is well suited to this task because the relationship between these three factors and the final outcome is unlikely to be purely linear — a student with moderate marks but excellent attendance and assignment performance may still pass, while a student with high marks but very poor attendance may not. Neural networks, through layers of neurons connected by weights and </w:t>
      </w:r>
      <w:r>
        <w:rPr>
          <w:rFonts w:ascii="Calibri" w:cs="Calibri" w:eastAsia="Calibri" w:hAnsi="Calibri"/>
          <w:b/>
          <w:bCs/>
          <w:color w:val="0B1F3A"/>
          <w:sz w:val="21"/>
          <w:szCs w:val="21"/>
        </w:rPr>
        <w:t xml:space="preserve">non-linear activation functions</w:t>
      </w:r>
      <w:r>
        <w:rPr>
          <w:rFonts w:ascii="Calibri" w:cs="Calibri" w:eastAsia="Calibri" w:hAnsi="Calibri"/>
          <w:color w:val="222222"/>
          <w:sz w:val="21"/>
          <w:szCs w:val="21"/>
        </w:rPr>
        <w:t xml:space="preserve">, can learn such complex, non-linear decision boundaries directly from data. The choice of activation function at each layer directly determines how effectively the network learns these relationships and how meaningfully its output can be interpreted.</w:t>
      </w:r>
    </w:p>
    <w:p>
      <w:pPr>
        <w:spacing w:after="40" w:before="80"/>
        <w:jc w:val="center"/>
      </w:pPr>
      <w:r>
        <w:drawing>
          <wp:inline distT="0" distB="0" distL="0" distR="0">
            <wp:extent cx="53054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1543050"/>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1: Conceptual Flow — Student Data → Neural Network → Pass Probability → Pass/Fail Decision</w:t>
      </w:r>
    </w:p>
    <w:p>
      <w:pPr>
        <w:spacing w:after="130" w:line="280"/>
        <w:jc w:val="both"/>
      </w:pPr>
      <w:r>
        <w:rPr>
          <w:rFonts w:ascii="Calibri" w:cs="Calibri" w:eastAsia="Calibri" w:hAnsi="Calibri"/>
          <w:color w:val="222222"/>
          <w:sz w:val="21"/>
          <w:szCs w:val="21"/>
        </w:rPr>
        <w:t xml:space="preserve">The remaining sections of this report formally define the problem, describe the neural network architecture, explain the theory of activation functions in depth, and apply that theory to resolve the two specific issues observed during testing — slow learning with Sigmoid and dead neurons with ReLU.</w:t>
      </w:r>
    </w:p>
    <w:p>
      <w:pPr>
        <w:pStyle w:val="Heading1"/>
        <w:pBdr>
          <w:bottom w:val="single" w:color="0EA5C4" w:sz="10" w:space="4"/>
        </w:pBdr>
        <w:spacing w:after="140" w:before="260"/>
      </w:pPr>
      <w:r>
        <w:rPr>
          <w:rFonts w:ascii="Calibri" w:cs="Calibri" w:eastAsia="Calibri" w:hAnsi="Calibri"/>
          <w:b/>
          <w:bCs/>
          <w:color w:val="0B1F3A"/>
          <w:sz w:val="30"/>
          <w:szCs w:val="30"/>
        </w:rPr>
        <w:t xml:space="preserve">Problem Statement</w:t>
      </w:r>
    </w:p>
    <w:p>
      <w:pPr>
        <w:spacing w:after="130" w:line="280"/>
        <w:jc w:val="both"/>
      </w:pPr>
      <w:r>
        <w:rPr>
          <w:rFonts w:ascii="Calibri" w:cs="Calibri" w:eastAsia="Calibri" w:hAnsi="Calibri"/>
          <w:color w:val="222222"/>
          <w:sz w:val="21"/>
          <w:szCs w:val="21"/>
        </w:rPr>
        <w:t xml:space="preserve">A college wants to build a Deep Learning model that classifies students into </w:t>
      </w:r>
      <w:r>
        <w:rPr>
          <w:rFonts w:ascii="Calibri" w:cs="Calibri" w:eastAsia="Calibri" w:hAnsi="Calibri"/>
          <w:b/>
          <w:bCs/>
          <w:color w:val="0B1F3A"/>
          <w:sz w:val="21"/>
          <w:szCs w:val="21"/>
        </w:rPr>
        <w:t xml:space="preserve">Pass</w:t>
      </w:r>
      <w:r>
        <w:rPr>
          <w:rFonts w:ascii="Calibri" w:cs="Calibri" w:eastAsia="Calibri" w:hAnsi="Calibri"/>
          <w:color w:val="222222"/>
          <w:sz w:val="21"/>
          <w:szCs w:val="21"/>
        </w:rPr>
        <w:t xml:space="preserve"> and </w:t>
      </w:r>
      <w:r>
        <w:rPr>
          <w:rFonts w:ascii="Calibri" w:cs="Calibri" w:eastAsia="Calibri" w:hAnsi="Calibri"/>
          <w:b/>
          <w:bCs/>
          <w:color w:val="0B1F3A"/>
          <w:sz w:val="21"/>
          <w:szCs w:val="21"/>
        </w:rPr>
        <w:t xml:space="preserve">Fail</w:t>
      </w:r>
      <w:r>
        <w:rPr>
          <w:rFonts w:ascii="Calibri" w:cs="Calibri" w:eastAsia="Calibri" w:hAnsi="Calibri"/>
          <w:color w:val="222222"/>
          <w:sz w:val="21"/>
          <w:szCs w:val="21"/>
        </w:rPr>
        <w:t xml:space="preserve"> categories using three academic performance indicators. This can be formally stated as a </w:t>
      </w:r>
      <w:r>
        <w:rPr>
          <w:rFonts w:ascii="Calibri" w:cs="Calibri" w:eastAsia="Calibri" w:hAnsi="Calibri"/>
          <w:b/>
          <w:bCs/>
          <w:color w:val="0B1F3A"/>
          <w:sz w:val="21"/>
          <w:szCs w:val="21"/>
        </w:rPr>
        <w:t xml:space="preserve">binary classification problem</w:t>
      </w:r>
      <w:r>
        <w:rPr>
          <w:rFonts w:ascii="Calibri" w:cs="Calibri" w:eastAsia="Calibri" w:hAnsi="Calibri"/>
          <w:color w:val="222222"/>
          <w:sz w:val="21"/>
          <w:szCs w:val="21"/>
        </w:rPr>
        <w:t xml:space="preserve">:</w:t>
      </w:r>
    </w:p>
    <w:p>
      <w:pPr>
        <w:spacing w:after="80" w:before="150"/>
      </w:pPr>
      <w:r>
        <w:rPr>
          <w:rFonts w:ascii="Calibri" w:cs="Calibri" w:eastAsia="Calibri" w:hAnsi="Calibri"/>
          <w:b/>
          <w:bCs/>
          <w:color w:val="6B3FA0"/>
          <w:sz w:val="22"/>
          <w:szCs w:val="22"/>
        </w:rPr>
        <w:t xml:space="preserve">Input Features (x)</w:t>
      </w:r>
    </w:p>
    <w:p>
      <w:pPr>
        <w:pStyle w:val="ListParagraph"/>
        <w:numPr>
          <w:ilvl w:val="0"/>
          <w:numId w:val="2"/>
        </w:numPr>
        <w:spacing w:after="70" w:line="265"/>
      </w:pPr>
      <w:r>
        <w:rPr>
          <w:rFonts w:ascii="Calibri" w:cs="Calibri" w:eastAsia="Calibri" w:hAnsi="Calibri"/>
          <w:b/>
          <w:bCs/>
          <w:color w:val="0B1F3A"/>
          <w:sz w:val="21"/>
          <w:szCs w:val="21"/>
        </w:rPr>
        <w:t xml:space="preserve">x1 — </w:t>
      </w:r>
      <w:r>
        <w:rPr>
          <w:rFonts w:ascii="Calibri" w:cs="Calibri" w:eastAsia="Calibri" w:hAnsi="Calibri"/>
          <w:color w:val="222222"/>
          <w:sz w:val="21"/>
          <w:szCs w:val="21"/>
        </w:rPr>
        <w:t xml:space="preserve">Internal Marks (continuous, e.g. out of 100)</w:t>
      </w:r>
    </w:p>
    <w:p>
      <w:pPr>
        <w:pStyle w:val="ListParagraph"/>
        <w:numPr>
          <w:ilvl w:val="0"/>
          <w:numId w:val="2"/>
        </w:numPr>
        <w:spacing w:after="70" w:line="265"/>
      </w:pPr>
      <w:r>
        <w:rPr>
          <w:rFonts w:ascii="Calibri" w:cs="Calibri" w:eastAsia="Calibri" w:hAnsi="Calibri"/>
          <w:b/>
          <w:bCs/>
          <w:color w:val="0B1F3A"/>
          <w:sz w:val="21"/>
          <w:szCs w:val="21"/>
        </w:rPr>
        <w:t xml:space="preserve">x2 — </w:t>
      </w:r>
      <w:r>
        <w:rPr>
          <w:rFonts w:ascii="Calibri" w:cs="Calibri" w:eastAsia="Calibri" w:hAnsi="Calibri"/>
          <w:color w:val="222222"/>
          <w:sz w:val="21"/>
          <w:szCs w:val="21"/>
        </w:rPr>
        <w:t xml:space="preserve">Attendance Percentage (continuous, 0–100%)</w:t>
      </w:r>
    </w:p>
    <w:p>
      <w:pPr>
        <w:pStyle w:val="ListParagraph"/>
        <w:numPr>
          <w:ilvl w:val="0"/>
          <w:numId w:val="2"/>
        </w:numPr>
        <w:spacing w:after="70" w:line="265"/>
      </w:pPr>
      <w:r>
        <w:rPr>
          <w:rFonts w:ascii="Calibri" w:cs="Calibri" w:eastAsia="Calibri" w:hAnsi="Calibri"/>
          <w:b/>
          <w:bCs/>
          <w:color w:val="0B1F3A"/>
          <w:sz w:val="21"/>
          <w:szCs w:val="21"/>
        </w:rPr>
        <w:t xml:space="preserve">x3 — </w:t>
      </w:r>
      <w:r>
        <w:rPr>
          <w:rFonts w:ascii="Calibri" w:cs="Calibri" w:eastAsia="Calibri" w:hAnsi="Calibri"/>
          <w:color w:val="222222"/>
          <w:sz w:val="21"/>
          <w:szCs w:val="21"/>
        </w:rPr>
        <w:t xml:space="preserve">Assignment Marks (continuous, e.g. out of 100)</w:t>
      </w:r>
    </w:p>
    <w:p>
      <w:pPr>
        <w:spacing w:after="80" w:before="150"/>
      </w:pPr>
      <w:r>
        <w:rPr>
          <w:rFonts w:ascii="Calibri" w:cs="Calibri" w:eastAsia="Calibri" w:hAnsi="Calibri"/>
          <w:b/>
          <w:bCs/>
          <w:color w:val="6B3FA0"/>
          <w:sz w:val="22"/>
          <w:szCs w:val="22"/>
        </w:rPr>
        <w:t xml:space="preserve">Output (y)</w:t>
      </w:r>
    </w:p>
    <w:p>
      <w:pPr>
        <w:pStyle w:val="ListParagraph"/>
        <w:numPr>
          <w:ilvl w:val="0"/>
          <w:numId w:val="2"/>
        </w:numPr>
        <w:spacing w:after="70" w:line="265"/>
      </w:pPr>
      <w:r>
        <w:rPr>
          <w:rFonts w:ascii="Calibri" w:cs="Calibri" w:eastAsia="Calibri" w:hAnsi="Calibri"/>
          <w:b/>
          <w:bCs/>
          <w:color w:val="0B1F3A"/>
          <w:sz w:val="21"/>
          <w:szCs w:val="21"/>
        </w:rPr>
        <w:t xml:space="preserve">y ∈ {0, 1} — </w:t>
      </w:r>
      <w:r>
        <w:rPr>
          <w:rFonts w:ascii="Calibri" w:cs="Calibri" w:eastAsia="Calibri" w:hAnsi="Calibri"/>
          <w:color w:val="222222"/>
          <w:sz w:val="21"/>
          <w:szCs w:val="21"/>
        </w:rPr>
        <w:t xml:space="preserve">where 1 represents "Pass" and 0 represents "Fail", predicted as a probability P(Pass | x1, x2, x3) ∈ [0, 1]</w:t>
      </w:r>
    </w:p>
    <w:p>
      <w:pPr>
        <w:spacing w:after="130" w:line="280"/>
        <w:jc w:val="both"/>
      </w:pPr>
      <w:r>
        <w:rPr>
          <w:rFonts w:ascii="Calibri" w:cs="Calibri" w:eastAsia="Calibri" w:hAnsi="Calibri"/>
          <w:color w:val="222222"/>
          <w:sz w:val="21"/>
          <w:szCs w:val="21"/>
        </w:rPr>
        <w:t xml:space="preserve">The neural network specified for this task has an </w:t>
      </w:r>
      <w:r>
        <w:rPr>
          <w:rFonts w:ascii="Calibri" w:cs="Calibri" w:eastAsia="Calibri" w:hAnsi="Calibri"/>
          <w:b/>
          <w:bCs/>
          <w:color w:val="0B1F3A"/>
          <w:sz w:val="21"/>
          <w:szCs w:val="21"/>
        </w:rPr>
        <w:t xml:space="preserve">input layer of 3 neurons</w:t>
      </w:r>
      <w:r>
        <w:rPr>
          <w:rFonts w:ascii="Calibri" w:cs="Calibri" w:eastAsia="Calibri" w:hAnsi="Calibri"/>
          <w:color w:val="222222"/>
          <w:sz w:val="21"/>
          <w:szCs w:val="21"/>
        </w:rPr>
        <w:t xml:space="preserve"> (one per feature), a </w:t>
      </w:r>
      <w:r>
        <w:rPr>
          <w:rFonts w:ascii="Calibri" w:cs="Calibri" w:eastAsia="Calibri" w:hAnsi="Calibri"/>
          <w:b/>
          <w:bCs/>
          <w:color w:val="0B1F3A"/>
          <w:sz w:val="21"/>
          <w:szCs w:val="21"/>
        </w:rPr>
        <w:t xml:space="preserve">hidden layer of 4 neurons</w:t>
      </w:r>
      <w:r>
        <w:rPr>
          <w:rFonts w:ascii="Calibri" w:cs="Calibri" w:eastAsia="Calibri" w:hAnsi="Calibri"/>
          <w:color w:val="222222"/>
          <w:sz w:val="21"/>
          <w:szCs w:val="21"/>
        </w:rPr>
        <w:t xml:space="preserve"> that learns intermediate feature representations, and an </w:t>
      </w:r>
      <w:r>
        <w:rPr>
          <w:rFonts w:ascii="Calibri" w:cs="Calibri" w:eastAsia="Calibri" w:hAnsi="Calibri"/>
          <w:b/>
          <w:bCs/>
          <w:color w:val="0B1F3A"/>
          <w:sz w:val="21"/>
          <w:szCs w:val="21"/>
        </w:rPr>
        <w:t xml:space="preserve">output layer of 1 neuron</w:t>
      </w:r>
      <w:r>
        <w:rPr>
          <w:rFonts w:ascii="Calibri" w:cs="Calibri" w:eastAsia="Calibri" w:hAnsi="Calibri"/>
          <w:color w:val="222222"/>
          <w:sz w:val="21"/>
          <w:szCs w:val="21"/>
        </w:rPr>
        <w:t xml:space="preserve"> that produces the final pass probability. During testing, two issues were observed: slow convergence when Sigmoid was used in the hidden layer, and neurons permanently outputting zero when ReLU was used. This report analyses both issues and recommends a complete activation-function strategy for the network.</w:t>
      </w:r>
    </w:p>
    <w:p>
      <w:pPr>
        <w:pStyle w:val="Heading1"/>
        <w:pBdr>
          <w:bottom w:val="single" w:color="0EA5C4" w:sz="10" w:space="4"/>
        </w:pBdr>
        <w:spacing w:after="140" w:before="260"/>
      </w:pPr>
      <w:r>
        <w:rPr>
          <w:rFonts w:ascii="Calibri" w:cs="Calibri" w:eastAsia="Calibri" w:hAnsi="Calibri"/>
          <w:b/>
          <w:bCs/>
          <w:color w:val="0B1F3A"/>
          <w:sz w:val="30"/>
          <w:szCs w:val="30"/>
        </w:rPr>
        <w:t xml:space="preserve">Objectives</w:t>
      </w:r>
    </w:p>
    <w:p>
      <w:pPr>
        <w:spacing w:after="130" w:line="280"/>
        <w:jc w:val="both"/>
      </w:pPr>
      <w:r>
        <w:rPr>
          <w:rFonts w:ascii="Calibri" w:cs="Calibri" w:eastAsia="Calibri" w:hAnsi="Calibri"/>
          <w:color w:val="222222"/>
          <w:sz w:val="21"/>
          <w:szCs w:val="21"/>
        </w:rPr>
        <w:t xml:space="preserve">The academic objectives of this scenario-based assessment are as follows:</w:t>
      </w:r>
    </w:p>
    <w:p>
      <w:pPr>
        <w:pStyle w:val="ListParagraph"/>
        <w:numPr>
          <w:ilvl w:val="0"/>
          <w:numId w:val="3"/>
        </w:numPr>
        <w:spacing w:after="70" w:line="265"/>
      </w:pPr>
      <w:r>
        <w:rPr>
          <w:rFonts w:ascii="Calibri" w:cs="Calibri" w:eastAsia="Calibri" w:hAnsi="Calibri"/>
          <w:b/>
          <w:bCs/>
          <w:color w:val="0B1F3A"/>
          <w:sz w:val="21"/>
          <w:szCs w:val="21"/>
        </w:rPr>
        <w:t xml:space="preserve">Understand activation functions — </w:t>
      </w:r>
      <w:r>
        <w:rPr>
          <w:rFonts w:ascii="Calibri" w:cs="Calibri" w:eastAsia="Calibri" w:hAnsi="Calibri"/>
          <w:color w:val="222222"/>
          <w:sz w:val="21"/>
          <w:szCs w:val="21"/>
        </w:rPr>
        <w:t xml:space="preserve">their definition, purpose, and role in a neuron's computation.</w:t>
      </w:r>
    </w:p>
    <w:p>
      <w:pPr>
        <w:pStyle w:val="ListParagraph"/>
        <w:numPr>
          <w:ilvl w:val="0"/>
          <w:numId w:val="3"/>
        </w:numPr>
        <w:spacing w:after="70" w:line="265"/>
      </w:pPr>
      <w:r>
        <w:rPr>
          <w:rFonts w:ascii="Calibri" w:cs="Calibri" w:eastAsia="Calibri" w:hAnsi="Calibri"/>
          <w:b/>
          <w:bCs/>
          <w:color w:val="0B1F3A"/>
          <w:sz w:val="21"/>
          <w:szCs w:val="21"/>
        </w:rPr>
        <w:t xml:space="preserve">Analyse the limitations of Sigmoid — </w:t>
      </w:r>
      <w:r>
        <w:rPr>
          <w:rFonts w:ascii="Calibri" w:cs="Calibri" w:eastAsia="Calibri" w:hAnsi="Calibri"/>
          <w:color w:val="222222"/>
          <w:sz w:val="21"/>
          <w:szCs w:val="21"/>
        </w:rPr>
        <w:t xml:space="preserve">particularly the vanishing gradient problem and its effect on learning speed.</w:t>
      </w:r>
    </w:p>
    <w:p>
      <w:pPr>
        <w:pStyle w:val="ListParagraph"/>
        <w:numPr>
          <w:ilvl w:val="0"/>
          <w:numId w:val="3"/>
        </w:numPr>
        <w:spacing w:after="70" w:line="265"/>
      </w:pPr>
      <w:r>
        <w:rPr>
          <w:rFonts w:ascii="Calibri" w:cs="Calibri" w:eastAsia="Calibri" w:hAnsi="Calibri"/>
          <w:b/>
          <w:bCs/>
          <w:color w:val="0B1F3A"/>
          <w:sz w:val="21"/>
          <w:szCs w:val="21"/>
        </w:rPr>
        <w:t xml:space="preserve">Understand ReLU — </w:t>
      </w:r>
      <w:r>
        <w:rPr>
          <w:rFonts w:ascii="Calibri" w:cs="Calibri" w:eastAsia="Calibri" w:hAnsi="Calibri"/>
          <w:color w:val="222222"/>
          <w:sz w:val="21"/>
          <w:szCs w:val="21"/>
        </w:rPr>
        <w:t xml:space="preserve">its formula, advantages, and reasons for widespread use in hidden layers.</w:t>
      </w:r>
    </w:p>
    <w:p>
      <w:pPr>
        <w:pStyle w:val="ListParagraph"/>
        <w:numPr>
          <w:ilvl w:val="0"/>
          <w:numId w:val="3"/>
        </w:numPr>
        <w:spacing w:after="70" w:line="265"/>
      </w:pPr>
      <w:r>
        <w:rPr>
          <w:rFonts w:ascii="Calibri" w:cs="Calibri" w:eastAsia="Calibri" w:hAnsi="Calibri"/>
          <w:b/>
          <w:bCs/>
          <w:color w:val="0B1F3A"/>
          <w:sz w:val="21"/>
          <w:szCs w:val="21"/>
        </w:rPr>
        <w:t xml:space="preserve">Identify the dying ReLU problem — </w:t>
      </w:r>
      <w:r>
        <w:rPr>
          <w:rFonts w:ascii="Calibri" w:cs="Calibri" w:eastAsia="Calibri" w:hAnsi="Calibri"/>
          <w:color w:val="222222"/>
          <w:sz w:val="21"/>
          <w:szCs w:val="21"/>
        </w:rPr>
        <w:t xml:space="preserve">its causes and consequences for network training.</w:t>
      </w:r>
    </w:p>
    <w:p>
      <w:pPr>
        <w:pStyle w:val="ListParagraph"/>
        <w:numPr>
          <w:ilvl w:val="0"/>
          <w:numId w:val="3"/>
        </w:numPr>
        <w:spacing w:after="70" w:line="265"/>
      </w:pPr>
      <w:r>
        <w:rPr>
          <w:rFonts w:ascii="Calibri" w:cs="Calibri" w:eastAsia="Calibri" w:hAnsi="Calibri"/>
          <w:b/>
          <w:bCs/>
          <w:color w:val="0B1F3A"/>
          <w:sz w:val="21"/>
          <w:szCs w:val="21"/>
        </w:rPr>
        <w:t xml:space="preserve">Understand Leaky ReLU — </w:t>
      </w:r>
      <w:r>
        <w:rPr>
          <w:rFonts w:ascii="Calibri" w:cs="Calibri" w:eastAsia="Calibri" w:hAnsi="Calibri"/>
          <w:color w:val="222222"/>
          <w:sz w:val="21"/>
          <w:szCs w:val="21"/>
        </w:rPr>
        <w:t xml:space="preserve">as a corrective activation function for dead neurons.</w:t>
      </w:r>
    </w:p>
    <w:p>
      <w:pPr>
        <w:pStyle w:val="ListParagraph"/>
        <w:numPr>
          <w:ilvl w:val="0"/>
          <w:numId w:val="3"/>
        </w:numPr>
        <w:spacing w:after="70" w:line="265"/>
      </w:pPr>
      <w:r>
        <w:rPr>
          <w:rFonts w:ascii="Calibri" w:cs="Calibri" w:eastAsia="Calibri" w:hAnsi="Calibri"/>
          <w:b/>
          <w:bCs/>
          <w:color w:val="0B1F3A"/>
          <w:sz w:val="21"/>
          <w:szCs w:val="21"/>
        </w:rPr>
        <w:t xml:space="preserve">Select an appropriate output-layer activation — </w:t>
      </w:r>
      <w:r>
        <w:rPr>
          <w:rFonts w:ascii="Calibri" w:cs="Calibri" w:eastAsia="Calibri" w:hAnsi="Calibri"/>
          <w:color w:val="222222"/>
          <w:sz w:val="21"/>
          <w:szCs w:val="21"/>
        </w:rPr>
        <w:t xml:space="preserve">for binary probability prediction.</w:t>
      </w:r>
    </w:p>
    <w:p>
      <w:pPr>
        <w:pStyle w:val="ListParagraph"/>
        <w:numPr>
          <w:ilvl w:val="0"/>
          <w:numId w:val="3"/>
        </w:numPr>
        <w:spacing w:after="70" w:line="265"/>
      </w:pPr>
      <w:r>
        <w:rPr>
          <w:rFonts w:ascii="Calibri" w:cs="Calibri" w:eastAsia="Calibri" w:hAnsi="Calibri"/>
          <w:b/>
          <w:bCs/>
          <w:color w:val="0B1F3A"/>
          <w:sz w:val="21"/>
          <w:szCs w:val="21"/>
        </w:rPr>
        <w:t xml:space="preserve">Apply activation functions mathematically — </w:t>
      </w:r>
      <w:r>
        <w:rPr>
          <w:rFonts w:ascii="Calibri" w:cs="Calibri" w:eastAsia="Calibri" w:hAnsi="Calibri"/>
          <w:color w:val="222222"/>
          <w:sz w:val="21"/>
          <w:szCs w:val="21"/>
        </w:rPr>
        <w:t xml:space="preserve">through step-by-step numerical computation on a sample neuron.</w:t>
      </w:r>
    </w:p>
    <w:p>
      <w:pPr>
        <w:pStyle w:val="Heading1"/>
        <w:pBdr>
          <w:bottom w:val="single" w:color="0EA5C4" w:sz="10" w:space="4"/>
        </w:pBdr>
        <w:spacing w:after="140" w:before="260"/>
      </w:pPr>
      <w:r>
        <w:rPr>
          <w:rFonts w:ascii="Calibri" w:cs="Calibri" w:eastAsia="Calibri" w:hAnsi="Calibri"/>
          <w:b/>
          <w:bCs/>
          <w:color w:val="0B1F3A"/>
          <w:sz w:val="30"/>
          <w:szCs w:val="30"/>
        </w:rPr>
        <w:t xml:space="preserve">Neural Network Architecture</w:t>
      </w:r>
    </w:p>
    <w:p>
      <w:pPr>
        <w:spacing w:after="130" w:line="280"/>
        <w:jc w:val="both"/>
      </w:pPr>
      <w:r>
        <w:rPr>
          <w:rFonts w:ascii="Calibri" w:cs="Calibri" w:eastAsia="Calibri" w:hAnsi="Calibri"/>
          <w:color w:val="222222"/>
          <w:sz w:val="21"/>
          <w:szCs w:val="21"/>
        </w:rPr>
        <w:t xml:space="preserve">The classification model uses a fully connected feed-forward architecture, labelled </w:t>
      </w:r>
      <w:r>
        <w:rPr>
          <w:rFonts w:ascii="Calibri" w:cs="Calibri" w:eastAsia="Calibri" w:hAnsi="Calibri"/>
          <w:b/>
          <w:bCs/>
          <w:color w:val="0B1F3A"/>
          <w:sz w:val="21"/>
          <w:szCs w:val="21"/>
        </w:rPr>
        <w:t xml:space="preserve">3 → 4 → 1</w:t>
      </w:r>
      <w:r>
        <w:rPr>
          <w:rFonts w:ascii="Calibri" w:cs="Calibri" w:eastAsia="Calibri" w:hAnsi="Calibri"/>
          <w:color w:val="222222"/>
          <w:sz w:val="21"/>
          <w:szCs w:val="21"/>
        </w:rPr>
        <w:t xml:space="preserve">, as illustrated below. Every neuron in one layer connects to every neuron in the next layer through a weighted connection, and each connection contributes to the weighted sum computed at the receiving neuron.</w:t>
      </w:r>
    </w:p>
    <w:p>
      <w:pPr>
        <w:spacing w:after="40" w:before="80"/>
        <w:jc w:val="center"/>
      </w:pPr>
      <w:r>
        <w:drawing>
          <wp:inline distT="0" distB="0" distL="0" distR="0">
            <wp:extent cx="50292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352800"/>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2: Detailed Architecture — 3 Input Neurons, 4 Hidden Neurons, 1 Output Neuron</w:t>
      </w:r>
    </w:p>
    <w:p>
      <w:pPr>
        <w:pStyle w:val="Heading2"/>
        <w:spacing w:after="100" w:before="200"/>
      </w:pPr>
      <w:r>
        <w:rPr>
          <w:rFonts w:ascii="Calibri" w:cs="Calibri" w:eastAsia="Calibri" w:hAnsi="Calibri"/>
          <w:b/>
          <w:bCs/>
          <w:color w:val="1B4F9C"/>
          <w:sz w:val="24"/>
          <w:szCs w:val="24"/>
        </w:rPr>
        <w:t xml:space="preserve">Layer-by-Layer Description</w:t>
      </w:r>
    </w:p>
    <w:p>
      <w:pPr>
        <w:pStyle w:val="ListParagraph"/>
        <w:numPr>
          <w:ilvl w:val="0"/>
          <w:numId w:val="2"/>
        </w:numPr>
        <w:spacing w:after="70" w:line="265"/>
      </w:pPr>
      <w:r>
        <w:rPr>
          <w:rFonts w:ascii="Calibri" w:cs="Calibri" w:eastAsia="Calibri" w:hAnsi="Calibri"/>
          <w:b/>
          <w:bCs/>
          <w:color w:val="0B1F3A"/>
          <w:sz w:val="21"/>
          <w:szCs w:val="21"/>
        </w:rPr>
        <w:t xml:space="preserve">Input Neurons (3): </w:t>
      </w:r>
      <w:r>
        <w:rPr>
          <w:rFonts w:ascii="Calibri" w:cs="Calibri" w:eastAsia="Calibri" w:hAnsi="Calibri"/>
          <w:color w:val="222222"/>
          <w:sz w:val="21"/>
          <w:szCs w:val="21"/>
        </w:rPr>
        <w:t xml:space="preserve">Internal Marks, Attendance, and Assignment Marks are fed directly into the network without any transformation.</w:t>
      </w:r>
    </w:p>
    <w:p>
      <w:pPr>
        <w:pStyle w:val="ListParagraph"/>
        <w:numPr>
          <w:ilvl w:val="0"/>
          <w:numId w:val="2"/>
        </w:numPr>
        <w:spacing w:after="70" w:line="265"/>
      </w:pPr>
      <w:r>
        <w:rPr>
          <w:rFonts w:ascii="Calibri" w:cs="Calibri" w:eastAsia="Calibri" w:hAnsi="Calibri"/>
          <w:b/>
          <w:bCs/>
          <w:color w:val="0B1F3A"/>
          <w:sz w:val="21"/>
          <w:szCs w:val="21"/>
        </w:rPr>
        <w:t xml:space="preserve">Weights (w): </w:t>
      </w:r>
      <w:r>
        <w:rPr>
          <w:rFonts w:ascii="Calibri" w:cs="Calibri" w:eastAsia="Calibri" w:hAnsi="Calibri"/>
          <w:color w:val="222222"/>
          <w:sz w:val="21"/>
          <w:szCs w:val="21"/>
        </w:rPr>
        <w:t xml:space="preserve">Each connection between neurons carries a weight that scales the influence of the input on the receiving neuron. Weights are learned during training.</w:t>
      </w:r>
    </w:p>
    <w:p>
      <w:pPr>
        <w:pStyle w:val="ListParagraph"/>
        <w:numPr>
          <w:ilvl w:val="0"/>
          <w:numId w:val="2"/>
        </w:numPr>
        <w:spacing w:after="70" w:line="265"/>
      </w:pPr>
      <w:r>
        <w:rPr>
          <w:rFonts w:ascii="Calibri" w:cs="Calibri" w:eastAsia="Calibri" w:hAnsi="Calibri"/>
          <w:b/>
          <w:bCs/>
          <w:color w:val="0B1F3A"/>
          <w:sz w:val="21"/>
          <w:szCs w:val="21"/>
        </w:rPr>
        <w:t xml:space="preserve">Bias (b): </w:t>
      </w:r>
      <w:r>
        <w:rPr>
          <w:rFonts w:ascii="Calibri" w:cs="Calibri" w:eastAsia="Calibri" w:hAnsi="Calibri"/>
          <w:color w:val="222222"/>
          <w:sz w:val="21"/>
          <w:szCs w:val="21"/>
        </w:rPr>
        <w:t xml:space="preserve">An additional learnable constant added to the weighted sum, allowing the neuron's decision boundary to shift independently of the inputs.</w:t>
      </w:r>
    </w:p>
    <w:p>
      <w:pPr>
        <w:pStyle w:val="ListParagraph"/>
        <w:numPr>
          <w:ilvl w:val="0"/>
          <w:numId w:val="2"/>
        </w:numPr>
        <w:spacing w:after="70" w:line="265"/>
      </w:pPr>
      <w:r>
        <w:rPr>
          <w:rFonts w:ascii="Calibri" w:cs="Calibri" w:eastAsia="Calibri" w:hAnsi="Calibri"/>
          <w:b/>
          <w:bCs/>
          <w:color w:val="0B1F3A"/>
          <w:sz w:val="21"/>
          <w:szCs w:val="21"/>
        </w:rPr>
        <w:t xml:space="preserve">Weighted Sum (z): </w:t>
      </w:r>
      <w:r>
        <w:rPr>
          <w:rFonts w:ascii="Calibri" w:cs="Calibri" w:eastAsia="Calibri" w:hAnsi="Calibri"/>
          <w:color w:val="222222"/>
          <w:sz w:val="21"/>
          <w:szCs w:val="21"/>
        </w:rPr>
        <w:t xml:space="preserve">The linear combination of inputs, weights, and bias computed at each neuron before activation.</w:t>
      </w:r>
    </w:p>
    <w:p>
      <w:pPr>
        <w:pStyle w:val="ListParagraph"/>
        <w:numPr>
          <w:ilvl w:val="0"/>
          <w:numId w:val="2"/>
        </w:numPr>
        <w:spacing w:after="70" w:line="265"/>
      </w:pPr>
      <w:r>
        <w:rPr>
          <w:rFonts w:ascii="Calibri" w:cs="Calibri" w:eastAsia="Calibri" w:hAnsi="Calibri"/>
          <w:b/>
          <w:bCs/>
          <w:color w:val="0B1F3A"/>
          <w:sz w:val="21"/>
          <w:szCs w:val="21"/>
        </w:rPr>
        <w:t xml:space="preserve">Activation Function (f): </w:t>
      </w:r>
      <w:r>
        <w:rPr>
          <w:rFonts w:ascii="Calibri" w:cs="Calibri" w:eastAsia="Calibri" w:hAnsi="Calibri"/>
          <w:color w:val="222222"/>
          <w:sz w:val="21"/>
          <w:szCs w:val="21"/>
        </w:rPr>
        <w:t xml:space="preserve">A non-linear function applied to z to produce the neuron's final output.</w:t>
      </w:r>
    </w:p>
    <w:p>
      <w:pPr>
        <w:pStyle w:val="ListParagraph"/>
        <w:numPr>
          <w:ilvl w:val="0"/>
          <w:numId w:val="2"/>
        </w:numPr>
        <w:spacing w:after="70" w:line="265"/>
      </w:pPr>
      <w:r>
        <w:rPr>
          <w:rFonts w:ascii="Calibri" w:cs="Calibri" w:eastAsia="Calibri" w:hAnsi="Calibri"/>
          <w:b/>
          <w:bCs/>
          <w:color w:val="0B1F3A"/>
          <w:sz w:val="21"/>
          <w:szCs w:val="21"/>
        </w:rPr>
        <w:t xml:space="preserve">Output (a): </w:t>
      </w:r>
      <w:r>
        <w:rPr>
          <w:rFonts w:ascii="Calibri" w:cs="Calibri" w:eastAsia="Calibri" w:hAnsi="Calibri"/>
          <w:color w:val="222222"/>
          <w:sz w:val="21"/>
          <w:szCs w:val="21"/>
        </w:rPr>
        <w:t xml:space="preserve">The transformed value passed forward to the next layer, or, in the output layer, the final prediction.</w:t>
      </w:r>
    </w:p>
    <w:p>
      <w:pPr>
        <w:pStyle w:val="Heading2"/>
        <w:spacing w:after="100" w:before="200"/>
      </w:pPr>
      <w:r>
        <w:rPr>
          <w:rFonts w:ascii="Calibri" w:cs="Calibri" w:eastAsia="Calibri" w:hAnsi="Calibri"/>
          <w:b/>
          <w:bCs/>
          <w:color w:val="1B4F9C"/>
          <w:sz w:val="24"/>
          <w:szCs w:val="24"/>
        </w:rPr>
        <w:t xml:space="preserve">Core Neuron Equations</w:t>
      </w:r>
    </w:p>
    <w:p>
      <w:pPr>
        <w:spacing w:after="130" w:line="280"/>
        <w:jc w:val="both"/>
      </w:pPr>
      <w:r>
        <w:rPr>
          <w:rFonts w:ascii="Calibri" w:cs="Calibri" w:eastAsia="Calibri" w:hAnsi="Calibri"/>
          <w:color w:val="222222"/>
          <w:sz w:val="21"/>
          <w:szCs w:val="21"/>
        </w:rPr>
        <w:t xml:space="preserve">Every neuron in the network performs two sequential steps — a linear weighted summation, followed by a non-linear activation:</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z = w₁x₁ + w₂x₂ + w₃x₃ + b</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a = f(z)</w:t>
      </w:r>
    </w:p>
    <w:p>
      <w:pPr>
        <w:spacing w:after="130" w:line="280"/>
        <w:jc w:val="both"/>
      </w:pPr>
      <w:r>
        <w:rPr>
          <w:rFonts w:ascii="Calibri" w:cs="Calibri" w:eastAsia="Calibri" w:hAnsi="Calibri"/>
          <w:color w:val="222222"/>
          <w:sz w:val="21"/>
          <w:szCs w:val="21"/>
        </w:rPr>
        <w:t xml:space="preserve">Here, </w:t>
      </w:r>
      <w:r>
        <w:rPr>
          <w:rFonts w:ascii="Calibri" w:cs="Calibri" w:eastAsia="Calibri" w:hAnsi="Calibri"/>
          <w:b/>
          <w:bCs/>
          <w:color w:val="0B1F3A"/>
          <w:sz w:val="21"/>
          <w:szCs w:val="21"/>
        </w:rPr>
        <w:t xml:space="preserve">x₁, x₂, x₃</w:t>
      </w:r>
      <w:r>
        <w:rPr>
          <w:rFonts w:ascii="Calibri" w:cs="Calibri" w:eastAsia="Calibri" w:hAnsi="Calibri"/>
          <w:color w:val="222222"/>
          <w:sz w:val="21"/>
          <w:szCs w:val="21"/>
        </w:rPr>
        <w:t xml:space="preserve"> are the neuron's inputs, </w:t>
      </w:r>
      <w:r>
        <w:rPr>
          <w:rFonts w:ascii="Calibri" w:cs="Calibri" w:eastAsia="Calibri" w:hAnsi="Calibri"/>
          <w:b/>
          <w:bCs/>
          <w:color w:val="0B1F3A"/>
          <w:sz w:val="21"/>
          <w:szCs w:val="21"/>
        </w:rPr>
        <w:t xml:space="preserve">w₁, w₂, w₃</w:t>
      </w:r>
      <w:r>
        <w:rPr>
          <w:rFonts w:ascii="Calibri" w:cs="Calibri" w:eastAsia="Calibri" w:hAnsi="Calibri"/>
          <w:color w:val="222222"/>
          <w:sz w:val="21"/>
          <w:szCs w:val="21"/>
        </w:rPr>
        <w:t xml:space="preserve"> are the corresponding weights, </w:t>
      </w:r>
      <w:r>
        <w:rPr>
          <w:rFonts w:ascii="Calibri" w:cs="Calibri" w:eastAsia="Calibri" w:hAnsi="Calibri"/>
          <w:b/>
          <w:bCs/>
          <w:color w:val="0B1F3A"/>
          <w:sz w:val="21"/>
          <w:szCs w:val="21"/>
        </w:rPr>
        <w:t xml:space="preserve">b</w:t>
      </w:r>
      <w:r>
        <w:rPr>
          <w:rFonts w:ascii="Calibri" w:cs="Calibri" w:eastAsia="Calibri" w:hAnsi="Calibri"/>
          <w:color w:val="222222"/>
          <w:sz w:val="21"/>
          <w:szCs w:val="21"/>
        </w:rPr>
        <w:t xml:space="preserve"> is the bias term, </w:t>
      </w:r>
      <w:r>
        <w:rPr>
          <w:rFonts w:ascii="Calibri" w:cs="Calibri" w:eastAsia="Calibri" w:hAnsi="Calibri"/>
          <w:b/>
          <w:bCs/>
          <w:color w:val="0B1F3A"/>
          <w:sz w:val="21"/>
          <w:szCs w:val="21"/>
        </w:rPr>
        <w:t xml:space="preserve">z</w:t>
      </w:r>
      <w:r>
        <w:rPr>
          <w:rFonts w:ascii="Calibri" w:cs="Calibri" w:eastAsia="Calibri" w:hAnsi="Calibri"/>
          <w:color w:val="222222"/>
          <w:sz w:val="21"/>
          <w:szCs w:val="21"/>
        </w:rPr>
        <w:t xml:space="preserve"> is the weighted sum, </w:t>
      </w:r>
      <w:r>
        <w:rPr>
          <w:rFonts w:ascii="Calibri" w:cs="Calibri" w:eastAsia="Calibri" w:hAnsi="Calibri"/>
          <w:b/>
          <w:bCs/>
          <w:color w:val="0B1F3A"/>
          <w:sz w:val="21"/>
          <w:szCs w:val="21"/>
        </w:rPr>
        <w:t xml:space="preserve">f(·)</w:t>
      </w:r>
      <w:r>
        <w:rPr>
          <w:rFonts w:ascii="Calibri" w:cs="Calibri" w:eastAsia="Calibri" w:hAnsi="Calibri"/>
          <w:color w:val="222222"/>
          <w:sz w:val="21"/>
          <w:szCs w:val="21"/>
        </w:rPr>
        <w:t xml:space="preserve"> is the chosen activation function, and </w:t>
      </w:r>
      <w:r>
        <w:rPr>
          <w:rFonts w:ascii="Calibri" w:cs="Calibri" w:eastAsia="Calibri" w:hAnsi="Calibri"/>
          <w:b/>
          <w:bCs/>
          <w:color w:val="0B1F3A"/>
          <w:sz w:val="21"/>
          <w:szCs w:val="21"/>
        </w:rPr>
        <w:t xml:space="preserve">a</w:t>
      </w:r>
      <w:r>
        <w:rPr>
          <w:rFonts w:ascii="Calibri" w:cs="Calibri" w:eastAsia="Calibri" w:hAnsi="Calibri"/>
          <w:color w:val="222222"/>
          <w:sz w:val="21"/>
          <w:szCs w:val="21"/>
        </w:rPr>
        <w:t xml:space="preserve"> is the neuron's activated output. This two-step computation is repeated at every neuron in the hidden and output layers, allowing the network to progressively transform raw student data into a final pass/fail prediction.</w:t>
      </w:r>
    </w:p>
    <w:p>
      <w:pPr>
        <w:pStyle w:val="Heading1"/>
        <w:pBdr>
          <w:bottom w:val="single" w:color="0EA5C4" w:sz="10" w:space="4"/>
        </w:pBdr>
        <w:spacing w:after="140" w:before="260"/>
      </w:pPr>
      <w:r>
        <w:rPr>
          <w:rFonts w:ascii="Calibri" w:cs="Calibri" w:eastAsia="Calibri" w:hAnsi="Calibri"/>
          <w:b/>
          <w:bCs/>
          <w:color w:val="0B1F3A"/>
          <w:sz w:val="30"/>
          <w:szCs w:val="30"/>
        </w:rPr>
        <w:t xml:space="preserve">What Is an Activation Function?</w:t>
      </w:r>
    </w:p>
    <w:p>
      <w:pPr>
        <w:pStyle w:val="Heading2"/>
        <w:spacing w:after="100" w:before="200"/>
      </w:pPr>
      <w:r>
        <w:rPr>
          <w:rFonts w:ascii="Calibri" w:cs="Calibri" w:eastAsia="Calibri" w:hAnsi="Calibri"/>
          <w:b/>
          <w:bCs/>
          <w:color w:val="1B4F9C"/>
          <w:sz w:val="24"/>
          <w:szCs w:val="24"/>
        </w:rPr>
        <w:t xml:space="preserve">Definition</w:t>
      </w:r>
    </w:p>
    <w:p>
      <w:pPr>
        <w:spacing w:after="130" w:line="280"/>
        <w:jc w:val="both"/>
      </w:pPr>
      <w:r>
        <w:rPr>
          <w:rFonts w:ascii="Calibri" w:cs="Calibri" w:eastAsia="Calibri" w:hAnsi="Calibri"/>
          <w:color w:val="222222"/>
          <w:sz w:val="21"/>
          <w:szCs w:val="21"/>
        </w:rPr>
        <w:t xml:space="preserve">An </w:t>
      </w:r>
      <w:r>
        <w:rPr>
          <w:rFonts w:ascii="Calibri" w:cs="Calibri" w:eastAsia="Calibri" w:hAnsi="Calibri"/>
          <w:b/>
          <w:bCs/>
          <w:color w:val="0B1F3A"/>
          <w:sz w:val="21"/>
          <w:szCs w:val="21"/>
        </w:rPr>
        <w:t xml:space="preserve">activation function</w:t>
      </w:r>
      <w:r>
        <w:rPr>
          <w:rFonts w:ascii="Calibri" w:cs="Calibri" w:eastAsia="Calibri" w:hAnsi="Calibri"/>
          <w:color w:val="222222"/>
          <w:sz w:val="21"/>
          <w:szCs w:val="21"/>
        </w:rPr>
        <w:t xml:space="preserve"> is a mathematical function applied to the weighted sum (z) of a neuron's inputs, producing the neuron's final output. It determines whether, and to what extent, a neuron should "fire" and pass information to the next layer.</w:t>
      </w:r>
    </w:p>
    <w:p>
      <w:pPr>
        <w:pStyle w:val="Heading2"/>
        <w:spacing w:after="100" w:before="200"/>
      </w:pPr>
      <w:r>
        <w:rPr>
          <w:rFonts w:ascii="Calibri" w:cs="Calibri" w:eastAsia="Calibri" w:hAnsi="Calibri"/>
          <w:b/>
          <w:bCs/>
          <w:color w:val="1B4F9C"/>
          <w:sz w:val="24"/>
          <w:szCs w:val="24"/>
        </w:rPr>
        <w:t xml:space="preserve">Purpose of Activation Functions</w:t>
      </w:r>
    </w:p>
    <w:p>
      <w:pPr>
        <w:pStyle w:val="ListParagraph"/>
        <w:numPr>
          <w:ilvl w:val="0"/>
          <w:numId w:val="2"/>
        </w:numPr>
        <w:spacing w:after="70" w:line="265"/>
      </w:pPr>
      <w:r>
        <w:rPr>
          <w:rFonts w:ascii="Calibri" w:cs="Calibri" w:eastAsia="Calibri" w:hAnsi="Calibri"/>
          <w:b/>
          <w:bCs/>
          <w:color w:val="0B1F3A"/>
          <w:sz w:val="21"/>
          <w:szCs w:val="21"/>
        </w:rPr>
        <w:t xml:space="preserve">Introduce non-linearity: </w:t>
      </w:r>
      <w:r>
        <w:rPr>
          <w:rFonts w:ascii="Calibri" w:cs="Calibri" w:eastAsia="Calibri" w:hAnsi="Calibri"/>
          <w:color w:val="222222"/>
          <w:sz w:val="21"/>
          <w:szCs w:val="21"/>
        </w:rPr>
        <w:t xml:space="preserve">allowing the network to model complex, curved decision boundaries rather than only straight lines.</w:t>
      </w:r>
    </w:p>
    <w:p>
      <w:pPr>
        <w:pStyle w:val="ListParagraph"/>
        <w:numPr>
          <w:ilvl w:val="0"/>
          <w:numId w:val="2"/>
        </w:numPr>
        <w:spacing w:after="70" w:line="265"/>
      </w:pPr>
      <w:r>
        <w:rPr>
          <w:rFonts w:ascii="Calibri" w:cs="Calibri" w:eastAsia="Calibri" w:hAnsi="Calibri"/>
          <w:b/>
          <w:bCs/>
          <w:color w:val="0B1F3A"/>
          <w:sz w:val="21"/>
          <w:szCs w:val="21"/>
        </w:rPr>
        <w:t xml:space="preserve">Enable deep representation learning: </w:t>
      </w:r>
      <w:r>
        <w:rPr>
          <w:rFonts w:ascii="Calibri" w:cs="Calibri" w:eastAsia="Calibri" w:hAnsi="Calibri"/>
          <w:color w:val="222222"/>
          <w:sz w:val="21"/>
          <w:szCs w:val="21"/>
        </w:rPr>
        <w:t xml:space="preserve">stacking many linear layers without activation would collapse into a single linear transformation, regardless of depth.</w:t>
      </w:r>
    </w:p>
    <w:p>
      <w:pPr>
        <w:pStyle w:val="ListParagraph"/>
        <w:numPr>
          <w:ilvl w:val="0"/>
          <w:numId w:val="2"/>
        </w:numPr>
        <w:spacing w:after="70" w:line="265"/>
      </w:pPr>
      <w:r>
        <w:rPr>
          <w:rFonts w:ascii="Calibri" w:cs="Calibri" w:eastAsia="Calibri" w:hAnsi="Calibri"/>
          <w:b/>
          <w:bCs/>
          <w:color w:val="0B1F3A"/>
          <w:sz w:val="21"/>
          <w:szCs w:val="21"/>
        </w:rPr>
        <w:t xml:space="preserve">Control output range: </w:t>
      </w:r>
      <w:r>
        <w:rPr>
          <w:rFonts w:ascii="Calibri" w:cs="Calibri" w:eastAsia="Calibri" w:hAnsi="Calibri"/>
          <w:color w:val="222222"/>
          <w:sz w:val="21"/>
          <w:szCs w:val="21"/>
        </w:rPr>
        <w:t xml:space="preserve">certain activation functions (e.g., Sigmoid) constrain outputs to a specific interval, useful for probability estimation.</w:t>
      </w:r>
    </w:p>
    <w:p>
      <w:pPr>
        <w:pStyle w:val="ListParagraph"/>
        <w:numPr>
          <w:ilvl w:val="0"/>
          <w:numId w:val="2"/>
        </w:numPr>
        <w:spacing w:after="70" w:line="265"/>
      </w:pPr>
      <w:r>
        <w:rPr>
          <w:rFonts w:ascii="Calibri" w:cs="Calibri" w:eastAsia="Calibri" w:hAnsi="Calibri"/>
          <w:b/>
          <w:bCs/>
          <w:color w:val="0B1F3A"/>
          <w:sz w:val="21"/>
          <w:szCs w:val="21"/>
        </w:rPr>
        <w:t xml:space="preserve">Support gradient-based learning: </w:t>
      </w:r>
      <w:r>
        <w:rPr>
          <w:rFonts w:ascii="Calibri" w:cs="Calibri" w:eastAsia="Calibri" w:hAnsi="Calibri"/>
          <w:color w:val="222222"/>
          <w:sz w:val="21"/>
          <w:szCs w:val="21"/>
        </w:rPr>
        <w:t xml:space="preserve">activation functions must be differentiable so that gradients can propagate backward during training (backpropagation).</w:t>
      </w:r>
    </w:p>
    <w:p>
      <w:pPr>
        <w:pStyle w:val="Heading2"/>
        <w:spacing w:after="100" w:before="200"/>
      </w:pPr>
      <w:r>
        <w:rPr>
          <w:rFonts w:ascii="Calibri" w:cs="Calibri" w:eastAsia="Calibri" w:hAnsi="Calibri"/>
          <w:b/>
          <w:bCs/>
          <w:color w:val="1B4F9C"/>
          <w:sz w:val="24"/>
          <w:szCs w:val="24"/>
        </w:rPr>
        <w:t xml:space="preserve">Why Non-Linearity Matters: Decision Boundaries</w:t>
      </w:r>
    </w:p>
    <w:p>
      <w:pPr>
        <w:spacing w:after="130" w:line="280"/>
        <w:jc w:val="both"/>
      </w:pPr>
      <w:r>
        <w:rPr>
          <w:rFonts w:ascii="Calibri" w:cs="Calibri" w:eastAsia="Calibri" w:hAnsi="Calibri"/>
          <w:color w:val="222222"/>
          <w:sz w:val="21"/>
          <w:szCs w:val="21"/>
        </w:rPr>
        <w:t xml:space="preserve">The Student Pass/Fail problem is unlikely to be perfectly separable by a straight line in three-dimensional feature space. Non-linear activation functions allow the hidden layer to bend and combine decision boundaries, enabling the network to correctly classify students whose outcome depends on a non-linear interaction between marks, attendance, and assignments.</w:t>
      </w:r>
    </w:p>
    <w:p>
      <w:pPr>
        <w:spacing w:after="40" w:before="80"/>
        <w:jc w:val="center"/>
      </w:pPr>
      <w:r>
        <w:drawing>
          <wp:inline distT="0" distB="0" distL="0" distR="0">
            <wp:extent cx="51244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19526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3: Linear Model (No Activation) vs Deep Non-Linear Model (With Activation)</w:t>
      </w:r>
    </w:p>
    <w:p>
      <w:pPr>
        <w:pStyle w:val="Heading2"/>
        <w:spacing w:after="100" w:before="200"/>
      </w:pPr>
      <w:r>
        <w:rPr>
          <w:rFonts w:ascii="Calibri" w:cs="Calibri" w:eastAsia="Calibri" w:hAnsi="Calibri"/>
          <w:b/>
          <w:bCs/>
          <w:color w:val="1B4F9C"/>
          <w:sz w:val="24"/>
          <w:szCs w:val="24"/>
        </w:rPr>
        <w:t xml:space="preserve">Gradient Propagation</w:t>
      </w:r>
    </w:p>
    <w:p>
      <w:pPr>
        <w:spacing w:after="130" w:line="280"/>
        <w:jc w:val="both"/>
      </w:pPr>
      <w:r>
        <w:rPr>
          <w:rFonts w:ascii="Calibri" w:cs="Calibri" w:eastAsia="Calibri" w:hAnsi="Calibri"/>
          <w:color w:val="222222"/>
          <w:sz w:val="21"/>
          <w:szCs w:val="21"/>
        </w:rPr>
        <w:t xml:space="preserve">During training, the network learns by computing the </w:t>
      </w:r>
      <w:r>
        <w:rPr>
          <w:rFonts w:ascii="Calibri" w:cs="Calibri" w:eastAsia="Calibri" w:hAnsi="Calibri"/>
          <w:b/>
          <w:bCs/>
          <w:color w:val="0B1F3A"/>
          <w:sz w:val="21"/>
          <w:szCs w:val="21"/>
        </w:rPr>
        <w:t xml:space="preserve">gradient</w:t>
      </w:r>
      <w:r>
        <w:rPr>
          <w:rFonts w:ascii="Calibri" w:cs="Calibri" w:eastAsia="Calibri" w:hAnsi="Calibri"/>
          <w:color w:val="222222"/>
          <w:sz w:val="21"/>
          <w:szCs w:val="21"/>
        </w:rPr>
        <w:t xml:space="preserve"> of the loss function with respect to each weight, using the chain rule of calculus (backpropagation). Because the activation function is part of this chain, its derivative directly affects how much each weight is updated. An activation function whose derivative becomes very small will cause very small weight updates — this is the root cause of the slow-learning issue explored in this report.</w:t>
      </w:r>
    </w:p>
    <w:p>
      <w:pPr>
        <w:pStyle w:val="Heading2"/>
        <w:spacing w:after="100" w:before="200"/>
      </w:pPr>
      <w:r>
        <w:rPr>
          <w:rFonts w:ascii="Calibri" w:cs="Calibri" w:eastAsia="Calibri" w:hAnsi="Calibri"/>
          <w:b/>
          <w:bCs/>
          <w:color w:val="1B4F9C"/>
          <w:sz w:val="24"/>
          <w:szCs w:val="24"/>
        </w:rPr>
        <w:t xml:space="preserve">The Basic Neuron Computation</w:t>
      </w:r>
    </w:p>
    <w:p>
      <w:pPr>
        <w:spacing w:after="40" w:before="80"/>
        <w:jc w:val="center"/>
      </w:pPr>
      <w:r>
        <w:drawing>
          <wp:inline distT="0" distB="0" distL="0" distR="0">
            <wp:extent cx="47529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2955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4: Artificial Neuron — Inputs, Weighted Sum, Activation, Output</w:t>
      </w:r>
    </w:p>
    <w:p>
      <w:pPr>
        <w:pStyle w:val="Heading1"/>
        <w:pBdr>
          <w:bottom w:val="single" w:color="0EA5C4" w:sz="10" w:space="4"/>
        </w:pBdr>
        <w:spacing w:after="140" w:before="260"/>
      </w:pPr>
      <w:r>
        <w:rPr>
          <w:rFonts w:ascii="Calibri" w:cs="Calibri" w:eastAsia="Calibri" w:hAnsi="Calibri"/>
          <w:b/>
          <w:bCs/>
          <w:color w:val="0B1F3A"/>
          <w:sz w:val="30"/>
          <w:szCs w:val="30"/>
        </w:rPr>
        <w:t xml:space="preserve">Sigmoid Activation Function</w:t>
      </w:r>
    </w:p>
    <w:p>
      <w:pPr>
        <w:spacing w:after="130" w:line="280"/>
        <w:jc w:val="both"/>
      </w:pPr>
      <w:r>
        <w:rPr>
          <w:rFonts w:ascii="Calibri" w:cs="Calibri" w:eastAsia="Calibri" w:hAnsi="Calibri"/>
          <w:color w:val="222222"/>
          <w:sz w:val="21"/>
          <w:szCs w:val="21"/>
        </w:rPr>
        <w:t xml:space="preserve">The </w:t>
      </w:r>
      <w:r>
        <w:rPr>
          <w:rFonts w:ascii="Calibri" w:cs="Calibri" w:eastAsia="Calibri" w:hAnsi="Calibri"/>
          <w:b/>
          <w:bCs/>
          <w:color w:val="0B1F3A"/>
          <w:sz w:val="21"/>
          <w:szCs w:val="21"/>
        </w:rPr>
        <w:t xml:space="preserve">Sigmoid</w:t>
      </w:r>
      <w:r>
        <w:rPr>
          <w:rFonts w:ascii="Calibri" w:cs="Calibri" w:eastAsia="Calibri" w:hAnsi="Calibri"/>
          <w:color w:val="222222"/>
          <w:sz w:val="21"/>
          <w:szCs w:val="21"/>
        </w:rPr>
        <w:t xml:space="preserve"> (logistic) function is one of the earliest activation functions used in neural networks. It is defined as:</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σ(x) = 1 / (1 + e⁻ˣ)</w:t>
      </w:r>
    </w:p>
    <w:p>
      <w:pPr>
        <w:pStyle w:val="Heading2"/>
        <w:spacing w:after="100" w:before="200"/>
      </w:pPr>
      <w:r>
        <w:rPr>
          <w:rFonts w:ascii="Calibri" w:cs="Calibri" w:eastAsia="Calibri" w:hAnsi="Calibri"/>
          <w:b/>
          <w:bCs/>
          <w:color w:val="1B4F9C"/>
          <w:sz w:val="24"/>
          <w:szCs w:val="24"/>
        </w:rPr>
        <w:t xml:space="preserve">Key Properties</w:t>
      </w:r>
    </w:p>
    <w:p>
      <w:pPr>
        <w:pStyle w:val="ListParagraph"/>
        <w:numPr>
          <w:ilvl w:val="0"/>
          <w:numId w:val="2"/>
        </w:numPr>
        <w:spacing w:after="70" w:line="265"/>
      </w:pPr>
      <w:r>
        <w:rPr>
          <w:rFonts w:ascii="Calibri" w:cs="Calibri" w:eastAsia="Calibri" w:hAnsi="Calibri"/>
          <w:b/>
          <w:bCs/>
          <w:color w:val="0B1F3A"/>
          <w:sz w:val="21"/>
          <w:szCs w:val="21"/>
        </w:rPr>
        <w:t xml:space="preserve">Output range: </w:t>
      </w:r>
      <w:r>
        <w:rPr>
          <w:rFonts w:ascii="Calibri" w:cs="Calibri" w:eastAsia="Calibri" w:hAnsi="Calibri"/>
          <w:color w:val="222222"/>
          <w:sz w:val="21"/>
          <w:szCs w:val="21"/>
        </w:rPr>
        <w:t xml:space="preserve">(0, 1) — the curve approaches but never reaches 0 or 1.</w:t>
      </w:r>
    </w:p>
    <w:p>
      <w:pPr>
        <w:pStyle w:val="ListParagraph"/>
        <w:numPr>
          <w:ilvl w:val="0"/>
          <w:numId w:val="2"/>
        </w:numPr>
        <w:spacing w:after="70" w:line="265"/>
      </w:pPr>
      <w:r>
        <w:rPr>
          <w:rFonts w:ascii="Calibri" w:cs="Calibri" w:eastAsia="Calibri" w:hAnsi="Calibri"/>
          <w:b/>
          <w:bCs/>
          <w:color w:val="0B1F3A"/>
          <w:sz w:val="21"/>
          <w:szCs w:val="21"/>
        </w:rPr>
        <w:t xml:space="preserve">Shape: </w:t>
      </w:r>
      <w:r>
        <w:rPr>
          <w:rFonts w:ascii="Calibri" w:cs="Calibri" w:eastAsia="Calibri" w:hAnsi="Calibri"/>
          <w:color w:val="222222"/>
          <w:sz w:val="21"/>
          <w:szCs w:val="21"/>
        </w:rPr>
        <w:t xml:space="preserve">a smooth, S-shaped (sigmoidal) curve, symmetric about x = 0, where σ(0) = 0.5.</w:t>
      </w:r>
    </w:p>
    <w:p>
      <w:pPr>
        <w:pStyle w:val="ListParagraph"/>
        <w:numPr>
          <w:ilvl w:val="0"/>
          <w:numId w:val="2"/>
        </w:numPr>
        <w:spacing w:after="70" w:line="265"/>
      </w:pPr>
      <w:r>
        <w:rPr>
          <w:rFonts w:ascii="Calibri" w:cs="Calibri" w:eastAsia="Calibri" w:hAnsi="Calibri"/>
          <w:b/>
          <w:bCs/>
          <w:color w:val="0B1F3A"/>
          <w:sz w:val="21"/>
          <w:szCs w:val="21"/>
        </w:rPr>
        <w:t xml:space="preserve">Differentiability: </w:t>
      </w:r>
      <w:r>
        <w:rPr>
          <w:rFonts w:ascii="Calibri" w:cs="Calibri" w:eastAsia="Calibri" w:hAnsi="Calibri"/>
          <w:color w:val="222222"/>
          <w:sz w:val="21"/>
          <w:szCs w:val="21"/>
        </w:rPr>
        <w:t xml:space="preserve">Sigmoid is smooth and differentiable everywhere, which is essential for gradient-based training.</w:t>
      </w:r>
    </w:p>
    <w:p>
      <w:pPr>
        <w:pStyle w:val="ListParagraph"/>
        <w:numPr>
          <w:ilvl w:val="0"/>
          <w:numId w:val="2"/>
        </w:numPr>
        <w:spacing w:after="70" w:line="265"/>
      </w:pPr>
      <w:r>
        <w:rPr>
          <w:rFonts w:ascii="Calibri" w:cs="Calibri" w:eastAsia="Calibri" w:hAnsi="Calibri"/>
          <w:b/>
          <w:bCs/>
          <w:color w:val="0B1F3A"/>
          <w:sz w:val="21"/>
          <w:szCs w:val="21"/>
        </w:rPr>
        <w:t xml:space="preserve">Probability interpretation: </w:t>
      </w:r>
      <w:r>
        <w:rPr>
          <w:rFonts w:ascii="Calibri" w:cs="Calibri" w:eastAsia="Calibri" w:hAnsi="Calibri"/>
          <w:color w:val="222222"/>
          <w:sz w:val="21"/>
          <w:szCs w:val="21"/>
        </w:rPr>
        <w:t xml:space="preserve">because its output always lies between 0 and 1, Sigmoid output can be directly interpreted as a probability.</w:t>
      </w:r>
    </w:p>
    <w:p>
      <w:pPr>
        <w:pStyle w:val="ListParagraph"/>
        <w:numPr>
          <w:ilvl w:val="0"/>
          <w:numId w:val="2"/>
        </w:numPr>
        <w:spacing w:after="70" w:line="265"/>
      </w:pPr>
      <w:r>
        <w:rPr>
          <w:rFonts w:ascii="Calibri" w:cs="Calibri" w:eastAsia="Calibri" w:hAnsi="Calibri"/>
          <w:b/>
          <w:bCs/>
          <w:color w:val="0B1F3A"/>
          <w:sz w:val="21"/>
          <w:szCs w:val="21"/>
        </w:rPr>
        <w:t xml:space="preserve">Common use: </w:t>
      </w:r>
      <w:r>
        <w:rPr>
          <w:rFonts w:ascii="Calibri" w:cs="Calibri" w:eastAsia="Calibri" w:hAnsi="Calibri"/>
          <w:color w:val="222222"/>
          <w:sz w:val="21"/>
          <w:szCs w:val="21"/>
        </w:rPr>
        <w:t xml:space="preserve">widely used in the output layer of binary classification models.</w:t>
      </w:r>
    </w:p>
    <w:p>
      <w:pPr>
        <w:spacing w:after="40" w:before="80"/>
        <w:jc w:val="center"/>
      </w:pPr>
      <w:r>
        <w:drawing>
          <wp:inline distT="0" distB="0" distL="0" distR="0">
            <wp:extent cx="4572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384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5: Sigmoid Activation Function, showing negative region, x = 0, and positive region</w:t>
      </w:r>
    </w:p>
    <w:p>
      <w:pPr>
        <w:pStyle w:val="Heading2"/>
        <w:spacing w:after="100" w:before="200"/>
      </w:pPr>
      <w:r>
        <w:rPr>
          <w:rFonts w:ascii="Calibri" w:cs="Calibri" w:eastAsia="Calibri" w:hAnsi="Calibri"/>
          <w:b/>
          <w:bCs/>
          <w:color w:val="1B4F9C"/>
          <w:sz w:val="24"/>
          <w:szCs w:val="24"/>
        </w:rPr>
        <w:t xml:space="preserve">The Slow-Learning Problem: Vanishing Gradient</w:t>
      </w:r>
    </w:p>
    <w:p>
      <w:pPr>
        <w:spacing w:after="130" w:line="280"/>
        <w:jc w:val="both"/>
      </w:pPr>
      <w:r>
        <w:rPr>
          <w:rFonts w:ascii="Calibri" w:cs="Calibri" w:eastAsia="Calibri" w:hAnsi="Calibri"/>
          <w:color w:val="222222"/>
          <w:sz w:val="21"/>
          <w:szCs w:val="21"/>
        </w:rPr>
        <w:t xml:space="preserve">When Sigmoid is used in the </w:t>
      </w:r>
      <w:r>
        <w:rPr>
          <w:rFonts w:ascii="Calibri" w:cs="Calibri" w:eastAsia="Calibri" w:hAnsi="Calibri"/>
          <w:b/>
          <w:bCs/>
          <w:color w:val="0B1F3A"/>
          <w:sz w:val="21"/>
          <w:szCs w:val="21"/>
        </w:rPr>
        <w:t xml:space="preserve">hidden layer</w:t>
      </w:r>
      <w:r>
        <w:rPr>
          <w:rFonts w:ascii="Calibri" w:cs="Calibri" w:eastAsia="Calibri" w:hAnsi="Calibri"/>
          <w:color w:val="222222"/>
          <w:sz w:val="21"/>
          <w:szCs w:val="21"/>
        </w:rPr>
        <w:t xml:space="preserve">, the network in this scenario was observed to learn very slowly. The cause is the </w:t>
      </w:r>
      <w:r>
        <w:rPr>
          <w:rFonts w:ascii="Calibri" w:cs="Calibri" w:eastAsia="Calibri" w:hAnsi="Calibri"/>
          <w:b/>
          <w:bCs/>
          <w:color w:val="0B1F3A"/>
          <w:sz w:val="21"/>
          <w:szCs w:val="21"/>
        </w:rPr>
        <w:t xml:space="preserve">vanishing gradient problem</w:t>
      </w:r>
      <w:r>
        <w:rPr>
          <w:rFonts w:ascii="Calibri" w:cs="Calibri" w:eastAsia="Calibri" w:hAnsi="Calibri"/>
          <w:color w:val="222222"/>
          <w:sz w:val="21"/>
          <w:szCs w:val="21"/>
        </w:rPr>
        <w:t xml:space="preserve">:</w:t>
      </w:r>
    </w:p>
    <w:p>
      <w:pPr>
        <w:spacing w:after="130" w:line="280"/>
        <w:jc w:val="both"/>
      </w:pPr>
      <w:r>
        <w:rPr>
          <w:rFonts w:ascii="Calibri" w:cs="Calibri" w:eastAsia="Calibri" w:hAnsi="Calibri"/>
          <w:color w:val="222222"/>
          <w:sz w:val="21"/>
          <w:szCs w:val="21"/>
        </w:rPr>
        <w:t xml:space="preserve">The derivative of Sigmoid is σ'(x) = σ(x)·(1 − σ(x)). This derivative reaches its </w:t>
      </w:r>
      <w:r>
        <w:rPr>
          <w:rFonts w:ascii="Calibri" w:cs="Calibri" w:eastAsia="Calibri" w:hAnsi="Calibri"/>
          <w:b/>
          <w:bCs/>
          <w:color w:val="0B1F3A"/>
          <w:sz w:val="21"/>
          <w:szCs w:val="21"/>
        </w:rPr>
        <w:t xml:space="preserve">maximum value of only 0.25</w:t>
      </w:r>
      <w:r>
        <w:rPr>
          <w:rFonts w:ascii="Calibri" w:cs="Calibri" w:eastAsia="Calibri" w:hAnsi="Calibri"/>
          <w:color w:val="222222"/>
          <w:sz w:val="21"/>
          <w:szCs w:val="21"/>
        </w:rPr>
        <w:t xml:space="preserve"> at x = 0, and shrinks rapidly toward </w:t>
      </w:r>
      <w:r>
        <w:rPr>
          <w:rFonts w:ascii="Calibri" w:cs="Calibri" w:eastAsia="Calibri" w:hAnsi="Calibri"/>
          <w:b/>
          <w:bCs/>
          <w:color w:val="0B1F3A"/>
          <w:sz w:val="21"/>
          <w:szCs w:val="21"/>
        </w:rPr>
        <w:t xml:space="preserve">0</w:t>
      </w:r>
      <w:r>
        <w:rPr>
          <w:rFonts w:ascii="Calibri" w:cs="Calibri" w:eastAsia="Calibri" w:hAnsi="Calibri"/>
          <w:color w:val="222222"/>
          <w:sz w:val="21"/>
          <w:szCs w:val="21"/>
        </w:rPr>
        <w:t xml:space="preserve"> as x moves toward large positive or large negative values, because the curve flattens ('saturates') in both directions.</w:t>
      </w:r>
    </w:p>
    <w:p>
      <w:pPr>
        <w:spacing w:after="40" w:before="80"/>
        <w:jc w:val="center"/>
      </w:pPr>
      <w:r>
        <w:drawing>
          <wp:inline distT="0" distB="0" distL="0" distR="0">
            <wp:extent cx="4572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6384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6: Vanishing Gradient — Sigmoid Derivative Approaches Zero at Extreme Inputs</w:t>
      </w:r>
    </w:p>
    <w:p>
      <w:pPr>
        <w:spacing w:after="130" w:line="280"/>
        <w:jc w:val="both"/>
      </w:pPr>
      <w:r>
        <w:rPr>
          <w:rFonts w:ascii="Calibri" w:cs="Calibri" w:eastAsia="Calibri" w:hAnsi="Calibri"/>
          <w:color w:val="222222"/>
          <w:sz w:val="21"/>
          <w:szCs w:val="21"/>
        </w:rPr>
        <w:t xml:space="preserve">During backpropagation, gradients are multiplied layer by layer. When several hidden layers each produce a small Sigmoid gradient, the overall gradient reaching the earlier layers becomes extremely small — sometimes near zero. As a result, weight updates in those layers become negligible, and </w:t>
      </w:r>
      <w:r>
        <w:rPr>
          <w:rFonts w:ascii="Calibri" w:cs="Calibri" w:eastAsia="Calibri" w:hAnsi="Calibri"/>
          <w:b/>
          <w:bCs/>
          <w:color w:val="0B1F3A"/>
          <w:sz w:val="21"/>
          <w:szCs w:val="21"/>
        </w:rPr>
        <w:t xml:space="preserve">training slows down dramatically</w:t>
      </w:r>
      <w:r>
        <w:rPr>
          <w:rFonts w:ascii="Calibri" w:cs="Calibri" w:eastAsia="Calibri" w:hAnsi="Calibri"/>
          <w:color w:val="222222"/>
          <w:sz w:val="21"/>
          <w:szCs w:val="21"/>
        </w:rPr>
        <w:t xml:space="preserve">, which directly explains the slow-learning behaviour observed in the scenario.</w:t>
      </w:r>
    </w:p>
    <w:p>
      <w:pPr>
        <w:pStyle w:val="Heading1"/>
        <w:pBdr>
          <w:bottom w:val="single" w:color="0EA5C4" w:sz="10" w:space="4"/>
        </w:pBdr>
        <w:spacing w:after="140" w:before="260"/>
      </w:pPr>
      <w:r>
        <w:rPr>
          <w:rFonts w:ascii="Calibri" w:cs="Calibri" w:eastAsia="Calibri" w:hAnsi="Calibri"/>
          <w:b/>
          <w:bCs/>
          <w:color w:val="0B1F3A"/>
          <w:sz w:val="30"/>
          <w:szCs w:val="30"/>
        </w:rPr>
        <w:t xml:space="preserve">ReLU Activation Function</w:t>
      </w:r>
    </w:p>
    <w:p>
      <w:pPr>
        <w:spacing w:after="130" w:line="280"/>
        <w:jc w:val="both"/>
      </w:pPr>
      <w:r>
        <w:rPr>
          <w:rFonts w:ascii="Calibri" w:cs="Calibri" w:eastAsia="Calibri" w:hAnsi="Calibri"/>
          <w:color w:val="222222"/>
          <w:sz w:val="21"/>
          <w:szCs w:val="21"/>
        </w:rPr>
        <w:t xml:space="preserve">The </w:t>
      </w:r>
      <w:r>
        <w:rPr>
          <w:rFonts w:ascii="Calibri" w:cs="Calibri" w:eastAsia="Calibri" w:hAnsi="Calibri"/>
          <w:b/>
          <w:bCs/>
          <w:color w:val="0B1F3A"/>
          <w:sz w:val="21"/>
          <w:szCs w:val="21"/>
        </w:rPr>
        <w:t xml:space="preserve">Rectified Linear Unit (ReLU)</w:t>
      </w:r>
      <w:r>
        <w:rPr>
          <w:rFonts w:ascii="Calibri" w:cs="Calibri" w:eastAsia="Calibri" w:hAnsi="Calibri"/>
          <w:color w:val="222222"/>
          <w:sz w:val="21"/>
          <w:szCs w:val="21"/>
        </w:rPr>
        <w:t xml:space="preserve"> is the most widely used activation function in modern hidden layers. It is defined as:</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ReLU(x) = max(0, x)</w:t>
      </w:r>
    </w:p>
    <w:p>
      <w:pPr>
        <w:pStyle w:val="Heading2"/>
        <w:spacing w:after="100" w:before="200"/>
      </w:pPr>
      <w:r>
        <w:rPr>
          <w:rFonts w:ascii="Calibri" w:cs="Calibri" w:eastAsia="Calibri" w:hAnsi="Calibri"/>
          <w:b/>
          <w:bCs/>
          <w:color w:val="1B4F9C"/>
          <w:sz w:val="24"/>
          <w:szCs w:val="24"/>
        </w:rPr>
        <w:t xml:space="preserve">Key Properties</w:t>
      </w:r>
    </w:p>
    <w:p>
      <w:pPr>
        <w:pStyle w:val="ListParagraph"/>
        <w:numPr>
          <w:ilvl w:val="0"/>
          <w:numId w:val="2"/>
        </w:numPr>
        <w:spacing w:after="70" w:line="265"/>
      </w:pPr>
      <w:r>
        <w:rPr>
          <w:rFonts w:ascii="Calibri" w:cs="Calibri" w:eastAsia="Calibri" w:hAnsi="Calibri"/>
          <w:b/>
          <w:bCs/>
          <w:color w:val="0B1F3A"/>
          <w:sz w:val="21"/>
          <w:szCs w:val="21"/>
        </w:rPr>
        <w:t xml:space="preserve">Negative input (x &lt; 0): </w:t>
      </w:r>
      <w:r>
        <w:rPr>
          <w:rFonts w:ascii="Calibri" w:cs="Calibri" w:eastAsia="Calibri" w:hAnsi="Calibri"/>
          <w:color w:val="222222"/>
          <w:sz w:val="21"/>
          <w:szCs w:val="21"/>
        </w:rPr>
        <w:t xml:space="preserve">output is always 0.</w:t>
      </w:r>
    </w:p>
    <w:p>
      <w:pPr>
        <w:pStyle w:val="ListParagraph"/>
        <w:numPr>
          <w:ilvl w:val="0"/>
          <w:numId w:val="2"/>
        </w:numPr>
        <w:spacing w:after="70" w:line="265"/>
      </w:pPr>
      <w:r>
        <w:rPr>
          <w:rFonts w:ascii="Calibri" w:cs="Calibri" w:eastAsia="Calibri" w:hAnsi="Calibri"/>
          <w:b/>
          <w:bCs/>
          <w:color w:val="0B1F3A"/>
          <w:sz w:val="21"/>
          <w:szCs w:val="21"/>
        </w:rPr>
        <w:t xml:space="preserve">Positive input (x ≥ 0): </w:t>
      </w:r>
      <w:r>
        <w:rPr>
          <w:rFonts w:ascii="Calibri" w:cs="Calibri" w:eastAsia="Calibri" w:hAnsi="Calibri"/>
          <w:color w:val="222222"/>
          <w:sz w:val="21"/>
          <w:szCs w:val="21"/>
        </w:rPr>
        <w:t xml:space="preserve">output equals the input value x, unchanged.</w:t>
      </w:r>
    </w:p>
    <w:p>
      <w:pPr>
        <w:pStyle w:val="ListParagraph"/>
        <w:numPr>
          <w:ilvl w:val="0"/>
          <w:numId w:val="2"/>
        </w:numPr>
        <w:spacing w:after="70" w:line="265"/>
      </w:pPr>
      <w:r>
        <w:rPr>
          <w:rFonts w:ascii="Calibri" w:cs="Calibri" w:eastAsia="Calibri" w:hAnsi="Calibri"/>
          <w:b/>
          <w:bCs/>
          <w:color w:val="0B1F3A"/>
          <w:sz w:val="21"/>
          <w:szCs w:val="21"/>
        </w:rPr>
        <w:t xml:space="preserve">Computational simplicity: </w:t>
      </w:r>
      <w:r>
        <w:rPr>
          <w:rFonts w:ascii="Calibri" w:cs="Calibri" w:eastAsia="Calibri" w:hAnsi="Calibri"/>
          <w:color w:val="222222"/>
          <w:sz w:val="21"/>
          <w:szCs w:val="21"/>
        </w:rPr>
        <w:t xml:space="preserve">ReLU requires only a comparison with zero, making it far cheaper to compute than exponential functions like Sigmoid.</w:t>
      </w:r>
    </w:p>
    <w:p>
      <w:pPr>
        <w:pStyle w:val="ListParagraph"/>
        <w:numPr>
          <w:ilvl w:val="0"/>
          <w:numId w:val="2"/>
        </w:numPr>
        <w:spacing w:after="70" w:line="265"/>
      </w:pPr>
      <w:r>
        <w:rPr>
          <w:rFonts w:ascii="Calibri" w:cs="Calibri" w:eastAsia="Calibri" w:hAnsi="Calibri"/>
          <w:b/>
          <w:bCs/>
          <w:color w:val="0B1F3A"/>
          <w:sz w:val="21"/>
          <w:szCs w:val="21"/>
        </w:rPr>
        <w:t xml:space="preserve">Faster training: </w:t>
      </w:r>
      <w:r>
        <w:rPr>
          <w:rFonts w:ascii="Calibri" w:cs="Calibri" w:eastAsia="Calibri" w:hAnsi="Calibri"/>
          <w:color w:val="222222"/>
          <w:sz w:val="21"/>
          <w:szCs w:val="21"/>
        </w:rPr>
        <w:t xml:space="preserve">because the gradient is exactly 1 for all positive inputs, there is no saturation on the positive side, allowing gradients to flow strongly through many layers.</w:t>
      </w:r>
    </w:p>
    <w:p>
      <w:pPr>
        <w:pStyle w:val="ListParagraph"/>
        <w:numPr>
          <w:ilvl w:val="0"/>
          <w:numId w:val="2"/>
        </w:numPr>
        <w:spacing w:after="70" w:line="265"/>
      </w:pPr>
      <w:r>
        <w:rPr>
          <w:rFonts w:ascii="Calibri" w:cs="Calibri" w:eastAsia="Calibri" w:hAnsi="Calibri"/>
          <w:b/>
          <w:bCs/>
          <w:color w:val="0B1F3A"/>
          <w:sz w:val="21"/>
          <w:szCs w:val="21"/>
        </w:rPr>
        <w:t xml:space="preserve">Strong gradient for positive inputs: </w:t>
      </w:r>
      <w:r>
        <w:rPr>
          <w:rFonts w:ascii="Calibri" w:cs="Calibri" w:eastAsia="Calibri" w:hAnsi="Calibri"/>
          <w:color w:val="222222"/>
          <w:sz w:val="21"/>
          <w:szCs w:val="21"/>
        </w:rPr>
        <w:t xml:space="preserve">this largely avoids the vanishing gradient problem for active neurons.</w:t>
      </w:r>
    </w:p>
    <w:p>
      <w:pPr>
        <w:pStyle w:val="ListParagraph"/>
        <w:numPr>
          <w:ilvl w:val="0"/>
          <w:numId w:val="2"/>
        </w:numPr>
        <w:spacing w:after="70" w:line="265"/>
      </w:pPr>
      <w:r>
        <w:rPr>
          <w:rFonts w:ascii="Calibri" w:cs="Calibri" w:eastAsia="Calibri" w:hAnsi="Calibri"/>
          <w:b/>
          <w:bCs/>
          <w:color w:val="0B1F3A"/>
          <w:sz w:val="21"/>
          <w:szCs w:val="21"/>
        </w:rPr>
        <w:t xml:space="preserve">Widespread use: </w:t>
      </w:r>
      <w:r>
        <w:rPr>
          <w:rFonts w:ascii="Calibri" w:cs="Calibri" w:eastAsia="Calibri" w:hAnsi="Calibri"/>
          <w:color w:val="222222"/>
          <w:sz w:val="21"/>
          <w:szCs w:val="21"/>
        </w:rPr>
        <w:t xml:space="preserve">ReLU's simplicity and efficiency make it the default choice for hidden layers in most modern deep networks.</w:t>
      </w:r>
    </w:p>
    <w:p>
      <w:pPr>
        <w:spacing w:after="40" w:before="80"/>
        <w:jc w:val="center"/>
      </w:pPr>
      <w:r>
        <w:drawing>
          <wp:inline distT="0" distB="0" distL="0" distR="0">
            <wp:extent cx="4572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6384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7: ReLU Activation Function — Zero for Negative Inputs, Linear for Positive Inputs</w:t>
      </w:r>
    </w:p>
    <w:p>
      <w:pPr>
        <w:pStyle w:val="Heading2"/>
        <w:spacing w:after="100" w:before="200"/>
      </w:pPr>
      <w:r>
        <w:rPr>
          <w:rFonts w:ascii="Calibri" w:cs="Calibri" w:eastAsia="Calibri" w:hAnsi="Calibri"/>
          <w:b/>
          <w:bCs/>
          <w:color w:val="1B4F9C"/>
          <w:sz w:val="24"/>
          <w:szCs w:val="24"/>
        </w:rPr>
        <w:t xml:space="preserve">Sigmoid vs ReLU — Comparative Summary</w:t>
      </w:r>
    </w:p>
    <w:tbl>
      <w:tblPr>
        <w:tblW w:type="dxa" w:w="10080"/>
        <w:tblBorders>
          <w:top w:val="single" w:color="C7CEDA" w:sz="4"/>
          <w:left w:val="single" w:color="C7CEDA" w:sz="4"/>
          <w:bottom w:val="single" w:color="C7CEDA" w:sz="4"/>
          <w:right w:val="single" w:color="C7CEDA" w:sz="4"/>
          <w:insideH w:val="single" w:color="C7CEDA" w:sz="4"/>
          <w:insideV w:val="single" w:color="C7CEDA" w:sz="4"/>
        </w:tblBorders>
      </w:tblPr>
      <w:tblGrid>
        <w:gridCol w:w="3000"/>
        <w:gridCol w:w="3540"/>
        <w:gridCol w:w="3540"/>
      </w:tblGrid>
      <w:tr>
        <w:trPr>
          <w:tblHeader/>
        </w:trPr>
        <w:tc>
          <w:tcPr>
            <w:tcW w:type="dxa" w:w="300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Property</w:t>
            </w:r>
          </w:p>
        </w:tc>
        <w:tc>
          <w:tcPr>
            <w:tcW w:type="dxa" w:w="354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Sigmoid</w:t>
            </w:r>
          </w:p>
        </w:tc>
        <w:tc>
          <w:tcPr>
            <w:tcW w:type="dxa" w:w="354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ReLU</w:t>
            </w:r>
          </w:p>
        </w:tc>
      </w:tr>
      <w:tr>
        <w:tc>
          <w:tcPr>
            <w:tcW w:type="dxa" w:w="30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Output Range</w:t>
            </w:r>
          </w:p>
        </w:tc>
        <w:tc>
          <w:tcPr>
            <w:tcW w:type="dxa" w:w="354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 to 1</w:t>
            </w:r>
          </w:p>
        </w:tc>
        <w:tc>
          <w:tcPr>
            <w:tcW w:type="dxa" w:w="354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 to ∞</w:t>
            </w:r>
          </w:p>
        </w:tc>
      </w:tr>
      <w:tr>
        <w:tc>
          <w:tcPr>
            <w:tcW w:type="dxa" w:w="30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Negative Input</w:t>
            </w:r>
          </w:p>
        </w:tc>
        <w:tc>
          <w:tcPr>
            <w:tcW w:type="dxa" w:w="354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Small positive value (never 0)</w:t>
            </w:r>
          </w:p>
        </w:tc>
        <w:tc>
          <w:tcPr>
            <w:tcW w:type="dxa" w:w="354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Exactly 0</w:t>
            </w:r>
          </w:p>
        </w:tc>
      </w:tr>
      <w:tr>
        <w:tc>
          <w:tcPr>
            <w:tcW w:type="dxa" w:w="30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Positive Input</w:t>
            </w:r>
          </w:p>
        </w:tc>
        <w:tc>
          <w:tcPr>
            <w:tcW w:type="dxa" w:w="354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Approaches 1 (always &lt; 1)</w:t>
            </w:r>
          </w:p>
        </w:tc>
        <w:tc>
          <w:tcPr>
            <w:tcW w:type="dxa" w:w="354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Same as input value</w:t>
            </w:r>
          </w:p>
        </w:tc>
      </w:tr>
      <w:tr>
        <w:tc>
          <w:tcPr>
            <w:tcW w:type="dxa" w:w="30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Main Issue</w:t>
            </w:r>
          </w:p>
        </w:tc>
        <w:tc>
          <w:tcPr>
            <w:tcW w:type="dxa" w:w="354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Vanishing gradient</w:t>
            </w:r>
          </w:p>
        </w:tc>
        <w:tc>
          <w:tcPr>
            <w:tcW w:type="dxa" w:w="354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Dying ReLU</w:t>
            </w:r>
          </w:p>
        </w:tc>
      </w:tr>
      <w:tr>
        <w:tc>
          <w:tcPr>
            <w:tcW w:type="dxa" w:w="30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Typical Usage</w:t>
            </w:r>
          </w:p>
        </w:tc>
        <w:tc>
          <w:tcPr>
            <w:tcW w:type="dxa" w:w="354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Binary output layer</w:t>
            </w:r>
          </w:p>
        </w:tc>
        <w:tc>
          <w:tcPr>
            <w:tcW w:type="dxa" w:w="354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Hidden layers</w:t>
            </w:r>
          </w:p>
        </w:tc>
      </w:tr>
    </w:tbl>
    <w:p>
      <w:pPr>
        <w:pStyle w:val="Heading1"/>
        <w:pBdr>
          <w:bottom w:val="single" w:color="0EA5C4" w:sz="10" w:space="4"/>
        </w:pBdr>
        <w:spacing w:after="140" w:before="260"/>
      </w:pPr>
      <w:r>
        <w:rPr>
          <w:rFonts w:ascii="Calibri" w:cs="Calibri" w:eastAsia="Calibri" w:hAnsi="Calibri"/>
          <w:b/>
          <w:bCs/>
          <w:color w:val="0B1F3A"/>
          <w:sz w:val="30"/>
          <w:szCs w:val="30"/>
        </w:rPr>
        <w:t xml:space="preserve">Dying ReLU Problem</w:t>
      </w:r>
    </w:p>
    <w:p>
      <w:pPr>
        <w:pStyle w:val="Heading2"/>
        <w:spacing w:after="100" w:before="200"/>
      </w:pPr>
      <w:r>
        <w:rPr>
          <w:rFonts w:ascii="Calibri" w:cs="Calibri" w:eastAsia="Calibri" w:hAnsi="Calibri"/>
          <w:b/>
          <w:bCs/>
          <w:color w:val="1B4F9C"/>
          <w:sz w:val="24"/>
          <w:szCs w:val="24"/>
        </w:rPr>
        <w:t xml:space="preserve">Definition</w:t>
      </w:r>
    </w:p>
    <w:p>
      <w:pPr>
        <w:spacing w:after="130" w:line="280"/>
        <w:jc w:val="both"/>
      </w:pPr>
      <w:r>
        <w:rPr>
          <w:rFonts w:ascii="Calibri" w:cs="Calibri" w:eastAsia="Calibri" w:hAnsi="Calibri"/>
          <w:color w:val="222222"/>
          <w:sz w:val="21"/>
          <w:szCs w:val="21"/>
        </w:rPr>
        <w:t xml:space="preserve">The </w:t>
      </w:r>
      <w:r>
        <w:rPr>
          <w:rFonts w:ascii="Calibri" w:cs="Calibri" w:eastAsia="Calibri" w:hAnsi="Calibri"/>
          <w:b/>
          <w:bCs/>
          <w:color w:val="0B1F3A"/>
          <w:sz w:val="21"/>
          <w:szCs w:val="21"/>
        </w:rPr>
        <w:t xml:space="preserve">Dying ReLU Problem</w:t>
      </w:r>
      <w:r>
        <w:rPr>
          <w:rFonts w:ascii="Calibri" w:cs="Calibri" w:eastAsia="Calibri" w:hAnsi="Calibri"/>
          <w:color w:val="222222"/>
          <w:sz w:val="21"/>
          <w:szCs w:val="21"/>
        </w:rPr>
        <w:t xml:space="preserve"> occurs when a ReLU neuron continuously receives negative weighted-sum inputs. Because ReLU(x) = 0 for all x &lt; 0, the neuron's output becomes </w:t>
      </w:r>
      <w:r>
        <w:rPr>
          <w:rFonts w:ascii="Calibri" w:cs="Calibri" w:eastAsia="Calibri" w:hAnsi="Calibri"/>
          <w:b/>
          <w:bCs/>
          <w:color w:val="0B1F3A"/>
          <w:sz w:val="21"/>
          <w:szCs w:val="21"/>
        </w:rPr>
        <w:t xml:space="preserve">permanently 0</w:t>
      </w:r>
      <w:r>
        <w:rPr>
          <w:rFonts w:ascii="Calibri" w:cs="Calibri" w:eastAsia="Calibri" w:hAnsi="Calibri"/>
          <w:color w:val="222222"/>
          <w:sz w:val="21"/>
          <w:szCs w:val="21"/>
        </w:rPr>
        <w:t xml:space="preserve">. Since the derivative of ReLU is also 0 for x &lt; 0, </w:t>
      </w:r>
      <w:r>
        <w:rPr>
          <w:rFonts w:ascii="Calibri" w:cs="Calibri" w:eastAsia="Calibri" w:hAnsi="Calibri"/>
          <w:b/>
          <w:bCs/>
          <w:color w:val="0B1F3A"/>
          <w:sz w:val="21"/>
          <w:szCs w:val="21"/>
        </w:rPr>
        <w:t xml:space="preserve">no gradient flows back</w:t>
      </w:r>
      <w:r>
        <w:rPr>
          <w:rFonts w:ascii="Calibri" w:cs="Calibri" w:eastAsia="Calibri" w:hAnsi="Calibri"/>
          <w:color w:val="222222"/>
          <w:sz w:val="21"/>
          <w:szCs w:val="21"/>
        </w:rPr>
        <w:t xml:space="preserve"> through that neuron during backpropagation — its weights are never updated again, and the neuron effectively "dies," contributing nothing to the network for the rest of training. This directly matches the second problem observed in the scenario, where several hidden-layer neurons using ReLU consistently output zero.</w:t>
      </w:r>
    </w:p>
    <w:p>
      <w:pPr>
        <w:spacing w:after="40" w:before="80"/>
        <w:jc w:val="center"/>
      </w:pPr>
      <w:r>
        <w:drawing>
          <wp:inline distT="0" distB="0" distL="0" distR="0">
            <wp:extent cx="2190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2533650"/>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8: Dying ReLU Problem — From Negative Input to a Permanently Inactive Neuron</w:t>
      </w:r>
    </w:p>
    <w:p>
      <w:pPr>
        <w:pStyle w:val="Heading2"/>
        <w:spacing w:after="100" w:before="200"/>
      </w:pPr>
      <w:r>
        <w:rPr>
          <w:rFonts w:ascii="Calibri" w:cs="Calibri" w:eastAsia="Calibri" w:hAnsi="Calibri"/>
          <w:b/>
          <w:bCs/>
          <w:color w:val="1B4F9C"/>
          <w:sz w:val="24"/>
          <w:szCs w:val="24"/>
        </w:rPr>
        <w:t xml:space="preserve">Common Causes</w:t>
      </w:r>
    </w:p>
    <w:p>
      <w:pPr>
        <w:pStyle w:val="ListParagraph"/>
        <w:numPr>
          <w:ilvl w:val="0"/>
          <w:numId w:val="2"/>
        </w:numPr>
        <w:spacing w:after="70" w:line="265"/>
      </w:pPr>
      <w:r>
        <w:rPr>
          <w:rFonts w:ascii="Calibri" w:cs="Calibri" w:eastAsia="Calibri" w:hAnsi="Calibri"/>
          <w:b/>
          <w:bCs/>
          <w:color w:val="0B1F3A"/>
          <w:sz w:val="21"/>
          <w:szCs w:val="21"/>
        </w:rPr>
        <w:t xml:space="preserve">Large negative bias: </w:t>
      </w:r>
      <w:r>
        <w:rPr>
          <w:rFonts w:ascii="Calibri" w:cs="Calibri" w:eastAsia="Calibri" w:hAnsi="Calibri"/>
          <w:color w:val="222222"/>
          <w:sz w:val="21"/>
          <w:szCs w:val="21"/>
        </w:rPr>
        <w:t xml:space="preserve">a strongly negative bias term shifts the weighted sum into negative territory for most inputs.</w:t>
      </w:r>
    </w:p>
    <w:p>
      <w:pPr>
        <w:pStyle w:val="ListParagraph"/>
        <w:numPr>
          <w:ilvl w:val="0"/>
          <w:numId w:val="2"/>
        </w:numPr>
        <w:spacing w:after="70" w:line="265"/>
      </w:pPr>
      <w:r>
        <w:rPr>
          <w:rFonts w:ascii="Calibri" w:cs="Calibri" w:eastAsia="Calibri" w:hAnsi="Calibri"/>
          <w:b/>
          <w:bCs/>
          <w:color w:val="0B1F3A"/>
          <w:sz w:val="21"/>
          <w:szCs w:val="21"/>
        </w:rPr>
        <w:t xml:space="preserve">Large learning rate: </w:t>
      </w:r>
      <w:r>
        <w:rPr>
          <w:rFonts w:ascii="Calibri" w:cs="Calibri" w:eastAsia="Calibri" w:hAnsi="Calibri"/>
          <w:color w:val="222222"/>
          <w:sz w:val="21"/>
          <w:szCs w:val="21"/>
        </w:rPr>
        <w:t xml:space="preserve">an aggressive weight update can push a neuron's weights into a region where it always produces negative sums.</w:t>
      </w:r>
    </w:p>
    <w:p>
      <w:pPr>
        <w:pStyle w:val="ListParagraph"/>
        <w:numPr>
          <w:ilvl w:val="0"/>
          <w:numId w:val="2"/>
        </w:numPr>
        <w:spacing w:after="70" w:line="265"/>
      </w:pPr>
      <w:r>
        <w:rPr>
          <w:rFonts w:ascii="Calibri" w:cs="Calibri" w:eastAsia="Calibri" w:hAnsi="Calibri"/>
          <w:b/>
          <w:bCs/>
          <w:color w:val="0B1F3A"/>
          <w:sz w:val="21"/>
          <w:szCs w:val="21"/>
        </w:rPr>
        <w:t xml:space="preserve">Poor weight initialization: </w:t>
      </w:r>
      <w:r>
        <w:rPr>
          <w:rFonts w:ascii="Calibri" w:cs="Calibri" w:eastAsia="Calibri" w:hAnsi="Calibri"/>
          <w:color w:val="222222"/>
          <w:sz w:val="21"/>
          <w:szCs w:val="21"/>
        </w:rPr>
        <w:t xml:space="preserve">weights initialized with unsuitable values can cause many neurons to start in, and remain in, the negative-output region.</w:t>
      </w:r>
    </w:p>
    <w:p>
      <w:pPr>
        <w:pStyle w:val="ListParagraph"/>
        <w:numPr>
          <w:ilvl w:val="0"/>
          <w:numId w:val="2"/>
        </w:numPr>
        <w:spacing w:after="70" w:line="265"/>
      </w:pPr>
      <w:r>
        <w:rPr>
          <w:rFonts w:ascii="Calibri" w:cs="Calibri" w:eastAsia="Calibri" w:hAnsi="Calibri"/>
          <w:b/>
          <w:bCs/>
          <w:color w:val="0B1F3A"/>
          <w:sz w:val="21"/>
          <w:szCs w:val="21"/>
        </w:rPr>
        <w:t xml:space="preserve">Repeated negative inputs: </w:t>
      </w:r>
      <w:r>
        <w:rPr>
          <w:rFonts w:ascii="Calibri" w:cs="Calibri" w:eastAsia="Calibri" w:hAnsi="Calibri"/>
          <w:color w:val="222222"/>
          <w:sz w:val="21"/>
          <w:szCs w:val="21"/>
        </w:rPr>
        <w:t xml:space="preserve">if the data distribution frequently produces negative weighted sums for a neuron, it may never recover a positive output.</w:t>
      </w:r>
    </w:p>
    <w:p>
      <w:pPr>
        <w:pStyle w:val="Heading2"/>
        <w:spacing w:after="100" w:before="200"/>
      </w:pPr>
      <w:r>
        <w:rPr>
          <w:rFonts w:ascii="Calibri" w:cs="Calibri" w:eastAsia="Calibri" w:hAnsi="Calibri"/>
          <w:b/>
          <w:bCs/>
          <w:color w:val="1B4F9C"/>
          <w:sz w:val="24"/>
          <w:szCs w:val="24"/>
        </w:rPr>
        <w:t xml:space="preserve">Healthy vs Dying Neuron Behaviour</w:t>
      </w:r>
    </w:p>
    <w:p>
      <w:pPr>
        <w:spacing w:after="40" w:before="80"/>
        <w:jc w:val="center"/>
      </w:pPr>
      <w:r>
        <w:drawing>
          <wp:inline distT="0" distB="0" distL="0" distR="0">
            <wp:extent cx="51244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1752600"/>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9: Comparison of a Healthy ReLU Neuron and a Dying ReLU Neuron</w:t>
      </w:r>
    </w:p>
    <w:p>
      <w:pPr>
        <w:pStyle w:val="Heading1"/>
        <w:pBdr>
          <w:bottom w:val="single" w:color="0EA5C4" w:sz="10" w:space="4"/>
        </w:pBdr>
        <w:spacing w:after="140" w:before="260"/>
      </w:pPr>
      <w:r>
        <w:rPr>
          <w:rFonts w:ascii="Calibri" w:cs="Calibri" w:eastAsia="Calibri" w:hAnsi="Calibri"/>
          <w:b/>
          <w:bCs/>
          <w:color w:val="0B1F3A"/>
          <w:sz w:val="30"/>
          <w:szCs w:val="30"/>
        </w:rPr>
        <w:t xml:space="preserve">Leaky ReLU</w:t>
      </w:r>
    </w:p>
    <w:p>
      <w:pPr>
        <w:spacing w:after="130" w:line="280"/>
        <w:jc w:val="both"/>
      </w:pPr>
      <w:r>
        <w:rPr>
          <w:rFonts w:ascii="Calibri" w:cs="Calibri" w:eastAsia="Calibri" w:hAnsi="Calibri"/>
          <w:color w:val="222222"/>
          <w:sz w:val="21"/>
          <w:szCs w:val="21"/>
        </w:rPr>
        <w:t xml:space="preserve">To overcome the dying ReLU problem, the </w:t>
      </w:r>
      <w:r>
        <w:rPr>
          <w:rFonts w:ascii="Calibri" w:cs="Calibri" w:eastAsia="Calibri" w:hAnsi="Calibri"/>
          <w:b/>
          <w:bCs/>
          <w:color w:val="0B1F3A"/>
          <w:sz w:val="21"/>
          <w:szCs w:val="21"/>
        </w:rPr>
        <w:t xml:space="preserve">Leaky ReLU</w:t>
      </w:r>
      <w:r>
        <w:rPr>
          <w:rFonts w:ascii="Calibri" w:cs="Calibri" w:eastAsia="Calibri" w:hAnsi="Calibri"/>
          <w:color w:val="222222"/>
          <w:sz w:val="21"/>
          <w:szCs w:val="21"/>
        </w:rPr>
        <w:t xml:space="preserve"> activation function introduces a small, non-zero slope for negative inputs instead of flattening them to exactly zero. It is defined as:</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Leaky ReLU(x) = x,   if x &gt; 0</w:t>
      </w:r>
      <w:r>
        <w:br/>
        <w:t xml:space="preserve"/>
      </w:r>
      <w:r>
        <w:rPr>
          <w:rFonts w:ascii="Cambria Math" w:cs="Cambria Math" w:eastAsia="Cambria Math" w:hAnsi="Cambria Math"/>
          <w:b/>
          <w:bCs/>
          <w:i/>
          <w:iCs/>
          <w:color w:val="0B1F3A"/>
          <w:sz w:val="26"/>
          <w:szCs w:val="26"/>
        </w:rPr>
        <w:t xml:space="preserve">Leaky ReLU(x) = αx,  if x ≤ 0</w:t>
      </w:r>
    </w:p>
    <w:p>
      <w:pPr>
        <w:spacing w:after="130" w:line="280"/>
        <w:jc w:val="both"/>
      </w:pPr>
      <w:r>
        <w:rPr>
          <w:rFonts w:ascii="Calibri" w:cs="Calibri" w:eastAsia="Calibri" w:hAnsi="Calibri"/>
          <w:color w:val="222222"/>
          <w:sz w:val="21"/>
          <w:szCs w:val="21"/>
        </w:rPr>
        <w:t xml:space="preserve">where </w:t>
      </w:r>
      <w:r>
        <w:rPr>
          <w:rFonts w:ascii="Calibri" w:cs="Calibri" w:eastAsia="Calibri" w:hAnsi="Calibri"/>
          <w:b/>
          <w:bCs/>
          <w:color w:val="0B1F3A"/>
          <w:sz w:val="21"/>
          <w:szCs w:val="21"/>
        </w:rPr>
        <w:t xml:space="preserve">α</w:t>
      </w:r>
      <w:r>
        <w:rPr>
          <w:rFonts w:ascii="Calibri" w:cs="Calibri" w:eastAsia="Calibri" w:hAnsi="Calibri"/>
          <w:color w:val="222222"/>
          <w:sz w:val="21"/>
          <w:szCs w:val="21"/>
        </w:rPr>
        <w:t xml:space="preserve"> (alpha) is a small positive constant, commonly </w:t>
      </w:r>
      <w:r>
        <w:rPr>
          <w:rFonts w:ascii="Calibri" w:cs="Calibri" w:eastAsia="Calibri" w:hAnsi="Calibri"/>
          <w:b/>
          <w:bCs/>
          <w:color w:val="0B1F3A"/>
          <w:sz w:val="21"/>
          <w:szCs w:val="21"/>
        </w:rPr>
        <w:t xml:space="preserve">α = 0.01</w:t>
      </w:r>
      <w:r>
        <w:rPr>
          <w:rFonts w:ascii="Calibri" w:cs="Calibri" w:eastAsia="Calibri" w:hAnsi="Calibri"/>
          <w:color w:val="222222"/>
          <w:sz w:val="21"/>
          <w:szCs w:val="21"/>
        </w:rPr>
        <w:t xml:space="preserve">, used throughout this report unless another value is explicitly specified.</w:t>
      </w:r>
    </w:p>
    <w:p>
      <w:pPr>
        <w:pStyle w:val="Heading2"/>
        <w:spacing w:after="100" w:before="200"/>
      </w:pPr>
      <w:r>
        <w:rPr>
          <w:rFonts w:ascii="Calibri" w:cs="Calibri" w:eastAsia="Calibri" w:hAnsi="Calibri"/>
          <w:b/>
          <w:bCs/>
          <w:color w:val="1B4F9C"/>
          <w:sz w:val="24"/>
          <w:szCs w:val="24"/>
        </w:rPr>
        <w:t xml:space="preserve">Key Properties</w:t>
      </w:r>
    </w:p>
    <w:p>
      <w:pPr>
        <w:pStyle w:val="ListParagraph"/>
        <w:numPr>
          <w:ilvl w:val="0"/>
          <w:numId w:val="2"/>
        </w:numPr>
        <w:spacing w:after="70" w:line="265"/>
      </w:pPr>
      <w:r>
        <w:rPr>
          <w:rFonts w:ascii="Calibri" w:cs="Calibri" w:eastAsia="Calibri" w:hAnsi="Calibri"/>
          <w:b/>
          <w:bCs/>
          <w:color w:val="0B1F3A"/>
          <w:sz w:val="21"/>
          <w:szCs w:val="21"/>
        </w:rPr>
        <w:t xml:space="preserve">Positive region: </w:t>
      </w:r>
      <w:r>
        <w:rPr>
          <w:rFonts w:ascii="Calibri" w:cs="Calibri" w:eastAsia="Calibri" w:hAnsi="Calibri"/>
          <w:color w:val="222222"/>
          <w:sz w:val="21"/>
          <w:szCs w:val="21"/>
        </w:rPr>
        <w:t xml:space="preserve">behaves exactly like standard ReLU — output equals input.</w:t>
      </w:r>
    </w:p>
    <w:p>
      <w:pPr>
        <w:pStyle w:val="ListParagraph"/>
        <w:numPr>
          <w:ilvl w:val="0"/>
          <w:numId w:val="2"/>
        </w:numPr>
        <w:spacing w:after="70" w:line="265"/>
      </w:pPr>
      <w:r>
        <w:rPr>
          <w:rFonts w:ascii="Calibri" w:cs="Calibri" w:eastAsia="Calibri" w:hAnsi="Calibri"/>
          <w:b/>
          <w:bCs/>
          <w:color w:val="0B1F3A"/>
          <w:sz w:val="21"/>
          <w:szCs w:val="21"/>
        </w:rPr>
        <w:t xml:space="preserve">Negative region: </w:t>
      </w:r>
      <w:r>
        <w:rPr>
          <w:rFonts w:ascii="Calibri" w:cs="Calibri" w:eastAsia="Calibri" w:hAnsi="Calibri"/>
          <w:color w:val="222222"/>
          <w:sz w:val="21"/>
          <w:szCs w:val="21"/>
        </w:rPr>
        <w:t xml:space="preserve">output is a small fraction (αx) of the input, rather than zero.</w:t>
      </w:r>
    </w:p>
    <w:p>
      <w:pPr>
        <w:pStyle w:val="ListParagraph"/>
        <w:numPr>
          <w:ilvl w:val="0"/>
          <w:numId w:val="2"/>
        </w:numPr>
        <w:spacing w:after="70" w:line="265"/>
      </w:pPr>
      <w:r>
        <w:rPr>
          <w:rFonts w:ascii="Calibri" w:cs="Calibri" w:eastAsia="Calibri" w:hAnsi="Calibri"/>
          <w:b/>
          <w:bCs/>
          <w:color w:val="0B1F3A"/>
          <w:sz w:val="21"/>
          <w:szCs w:val="21"/>
        </w:rPr>
        <w:t xml:space="preserve">Prevents zero gradient: </w:t>
      </w:r>
      <w:r>
        <w:rPr>
          <w:rFonts w:ascii="Calibri" w:cs="Calibri" w:eastAsia="Calibri" w:hAnsi="Calibri"/>
          <w:color w:val="222222"/>
          <w:sz w:val="21"/>
          <w:szCs w:val="21"/>
        </w:rPr>
        <w:t xml:space="preserve">the derivative for negative inputs is α (e.g., 0.01), not 0, so gradients never fully vanish.</w:t>
      </w:r>
    </w:p>
    <w:p>
      <w:pPr>
        <w:pStyle w:val="ListParagraph"/>
        <w:numPr>
          <w:ilvl w:val="0"/>
          <w:numId w:val="2"/>
        </w:numPr>
        <w:spacing w:after="70" w:line="265"/>
      </w:pPr>
      <w:r>
        <w:rPr>
          <w:rFonts w:ascii="Calibri" w:cs="Calibri" w:eastAsia="Calibri" w:hAnsi="Calibri"/>
          <w:b/>
          <w:bCs/>
          <w:color w:val="0B1F3A"/>
          <w:sz w:val="21"/>
          <w:szCs w:val="21"/>
        </w:rPr>
        <w:t xml:space="preserve">Keeps neurons learning: </w:t>
      </w:r>
      <w:r>
        <w:rPr>
          <w:rFonts w:ascii="Calibri" w:cs="Calibri" w:eastAsia="Calibri" w:hAnsi="Calibri"/>
          <w:color w:val="222222"/>
          <w:sz w:val="21"/>
          <w:szCs w:val="21"/>
        </w:rPr>
        <w:t xml:space="preserve">even neurons that frequently receive negative sums continue to receive small weight updates, preventing them from dying permanently.</w:t>
      </w:r>
    </w:p>
    <w:p>
      <w:pPr>
        <w:pStyle w:val="ListParagraph"/>
        <w:numPr>
          <w:ilvl w:val="0"/>
          <w:numId w:val="2"/>
        </w:numPr>
        <w:spacing w:after="70" w:line="265"/>
      </w:pPr>
      <w:r>
        <w:rPr>
          <w:rFonts w:ascii="Calibri" w:cs="Calibri" w:eastAsia="Calibri" w:hAnsi="Calibri"/>
          <w:b/>
          <w:bCs/>
          <w:color w:val="0B1F3A"/>
          <w:sz w:val="21"/>
          <w:szCs w:val="21"/>
        </w:rPr>
        <w:t xml:space="preserve">Useful for negative inputs: </w:t>
      </w:r>
      <w:r>
        <w:rPr>
          <w:rFonts w:ascii="Calibri" w:cs="Calibri" w:eastAsia="Calibri" w:hAnsi="Calibri"/>
          <w:color w:val="222222"/>
          <w:sz w:val="21"/>
          <w:szCs w:val="21"/>
        </w:rPr>
        <w:t xml:space="preserve">Leaky ReLU allows the network to retain a small amount of information from negative activations instead of discarding it entirely.</w:t>
      </w:r>
    </w:p>
    <w:p>
      <w:pPr>
        <w:spacing w:after="40" w:before="80"/>
        <w:jc w:val="center"/>
      </w:pPr>
      <w:r>
        <w:drawing>
          <wp:inline distT="0" distB="0" distL="0" distR="0">
            <wp:extent cx="4572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6384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10: Leaky ReLU Activation Function (α = 0.01)</w:t>
      </w:r>
    </w:p>
    <w:p>
      <w:pPr>
        <w:pStyle w:val="Heading2"/>
        <w:spacing w:after="100" w:before="200"/>
      </w:pPr>
      <w:r>
        <w:rPr>
          <w:rFonts w:ascii="Calibri" w:cs="Calibri" w:eastAsia="Calibri" w:hAnsi="Calibri"/>
          <w:b/>
          <w:bCs/>
          <w:color w:val="1B4F9C"/>
          <w:sz w:val="24"/>
          <w:szCs w:val="24"/>
        </w:rPr>
        <w:t xml:space="preserve">ReLU vs Leaky ReLU</w:t>
      </w:r>
    </w:p>
    <w:p>
      <w:pPr>
        <w:spacing w:after="40" w:before="80"/>
        <w:jc w:val="center"/>
      </w:pPr>
      <w:r>
        <w:drawing>
          <wp:inline distT="0" distB="0" distL="0" distR="0">
            <wp:extent cx="53054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23336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11: Side-by-Side Comparison — ReLU's Flat Zero Region vs Leaky ReLU's Small Negative Slope</w:t>
      </w:r>
    </w:p>
    <w:p>
      <w:pPr>
        <w:pStyle w:val="Heading1"/>
        <w:pBdr>
          <w:bottom w:val="single" w:color="0EA5C4" w:sz="10" w:space="4"/>
        </w:pBdr>
        <w:spacing w:after="140" w:before="260"/>
      </w:pPr>
      <w:r>
        <w:rPr>
          <w:rFonts w:ascii="Calibri" w:cs="Calibri" w:eastAsia="Calibri" w:hAnsi="Calibri"/>
          <w:b/>
          <w:bCs/>
          <w:color w:val="0B1F3A"/>
          <w:sz w:val="30"/>
          <w:szCs w:val="30"/>
        </w:rPr>
        <w:t xml:space="preserve">Output Layer Activation Selection</w:t>
      </w:r>
    </w:p>
    <w:p>
      <w:pPr>
        <w:spacing w:after="80" w:before="150"/>
      </w:pPr>
      <w:r>
        <w:rPr>
          <w:rFonts w:ascii="Calibri" w:cs="Calibri" w:eastAsia="Calibri" w:hAnsi="Calibri"/>
          <w:b/>
          <w:bCs/>
          <w:color w:val="6B3FA0"/>
          <w:sz w:val="22"/>
          <w:szCs w:val="22"/>
        </w:rPr>
        <w:t xml:space="preserve">Question A: Which activation function should be recommended for the output layer? Explain why.</w:t>
      </w:r>
    </w:p>
    <w:p>
      <w:pPr>
        <w:spacing w:after="130" w:line="280"/>
        <w:jc w:val="both"/>
      </w:pPr>
      <w:r>
        <w:rPr>
          <w:rFonts w:ascii="Calibri" w:cs="Calibri" w:eastAsia="Calibri" w:hAnsi="Calibri"/>
          <w:color w:val="222222"/>
          <w:sz w:val="21"/>
          <w:szCs w:val="21"/>
        </w:rPr>
        <w:t xml:space="preserve">Recommended activation function: </w:t>
      </w:r>
      <w:r>
        <w:rPr>
          <w:rFonts w:ascii="Calibri" w:cs="Calibri" w:eastAsia="Calibri" w:hAnsi="Calibri"/>
          <w:b/>
          <w:bCs/>
          <w:color w:val="6B3FA0"/>
          <w:sz w:val="21"/>
          <w:szCs w:val="21"/>
        </w:rPr>
        <w:t xml:space="preserve">Sigmoid</w:t>
      </w:r>
    </w:p>
    <w:p>
      <w:pPr>
        <w:pStyle w:val="Heading2"/>
        <w:spacing w:after="100" w:before="200"/>
      </w:pPr>
      <w:r>
        <w:rPr>
          <w:rFonts w:ascii="Calibri" w:cs="Calibri" w:eastAsia="Calibri" w:hAnsi="Calibri"/>
          <w:b/>
          <w:bCs/>
          <w:color w:val="1B4F9C"/>
          <w:sz w:val="24"/>
          <w:szCs w:val="24"/>
        </w:rPr>
        <w:t xml:space="preserve">Justification</w:t>
      </w:r>
    </w:p>
    <w:p>
      <w:pPr>
        <w:spacing w:after="130" w:line="280"/>
        <w:jc w:val="both"/>
      </w:pPr>
      <w:r>
        <w:rPr>
          <w:rFonts w:ascii="Calibri" w:cs="Calibri" w:eastAsia="Calibri" w:hAnsi="Calibri"/>
          <w:color w:val="222222"/>
          <w:sz w:val="21"/>
          <w:szCs w:val="21"/>
        </w:rPr>
        <w:t xml:space="preserve">The Student Pass/Fail model is a </w:t>
      </w:r>
      <w:r>
        <w:rPr>
          <w:rFonts w:ascii="Calibri" w:cs="Calibri" w:eastAsia="Calibri" w:hAnsi="Calibri"/>
          <w:b/>
          <w:bCs/>
          <w:color w:val="0B1F3A"/>
          <w:sz w:val="21"/>
          <w:szCs w:val="21"/>
        </w:rPr>
        <w:t xml:space="preserve">binary classification problem</w:t>
      </w:r>
      <w:r>
        <w:rPr>
          <w:rFonts w:ascii="Calibri" w:cs="Calibri" w:eastAsia="Calibri" w:hAnsi="Calibri"/>
          <w:color w:val="222222"/>
          <w:sz w:val="21"/>
          <w:szCs w:val="21"/>
        </w:rPr>
        <w:t xml:space="preserve"> — the network must decide between exactly two outcomes, Pass or Fail. Sigmoid is the natural choice for the output layer in this setting because:</w:t>
      </w:r>
    </w:p>
    <w:p>
      <w:pPr>
        <w:pStyle w:val="ListParagraph"/>
        <w:numPr>
          <w:ilvl w:val="0"/>
          <w:numId w:val="2"/>
        </w:numPr>
        <w:spacing w:after="70" w:line="265"/>
      </w:pPr>
      <w:r>
        <w:rPr>
          <w:rFonts w:ascii="Calibri" w:cs="Calibri" w:eastAsia="Calibri" w:hAnsi="Calibri"/>
          <w:color w:val="222222"/>
          <w:sz w:val="21"/>
          <w:szCs w:val="21"/>
        </w:rPr>
        <w:t xml:space="preserve">Sigmoid produces an output strictly between </w:t>
      </w:r>
      <w:r>
        <w:rPr>
          <w:rFonts w:ascii="Calibri" w:cs="Calibri" w:eastAsia="Calibri" w:hAnsi="Calibri"/>
          <w:b/>
          <w:bCs/>
          <w:color w:val="0B1F3A"/>
          <w:sz w:val="21"/>
          <w:szCs w:val="21"/>
        </w:rPr>
        <w:t xml:space="preserve">0 and 1</w:t>
      </w:r>
      <w:r>
        <w:rPr>
          <w:rFonts w:ascii="Calibri" w:cs="Calibri" w:eastAsia="Calibri" w:hAnsi="Calibri"/>
          <w:color w:val="222222"/>
          <w:sz w:val="21"/>
          <w:szCs w:val="21"/>
        </w:rPr>
        <w:t xml:space="preserve">, matching the requirement that the output represent a probability.</w:t>
      </w:r>
    </w:p>
    <w:p>
      <w:pPr>
        <w:pStyle w:val="ListParagraph"/>
        <w:numPr>
          <w:ilvl w:val="0"/>
          <w:numId w:val="2"/>
        </w:numPr>
        <w:spacing w:after="70" w:line="265"/>
      </w:pPr>
      <w:r>
        <w:rPr>
          <w:rFonts w:ascii="Calibri" w:cs="Calibri" w:eastAsia="Calibri" w:hAnsi="Calibri"/>
          <w:color w:val="222222"/>
          <w:sz w:val="21"/>
          <w:szCs w:val="21"/>
        </w:rPr>
        <w:t xml:space="preserve">The output can be directly interpreted as </w:t>
      </w:r>
      <w:r>
        <w:rPr>
          <w:rFonts w:ascii="Calibri" w:cs="Calibri" w:eastAsia="Calibri" w:hAnsi="Calibri"/>
          <w:b/>
          <w:bCs/>
          <w:color w:val="0B1F3A"/>
          <w:sz w:val="21"/>
          <w:szCs w:val="21"/>
        </w:rPr>
        <w:t xml:space="preserve">P(Pass | Internal Marks, Attendance, Assignment Marks)</w:t>
      </w:r>
      <w:r>
        <w:rPr>
          <w:rFonts w:ascii="Calibri" w:cs="Calibri" w:eastAsia="Calibri" w:hAnsi="Calibri"/>
          <w:color w:val="222222"/>
          <w:sz w:val="21"/>
          <w:szCs w:val="21"/>
        </w:rPr>
        <w:t xml:space="preserve"> — the probability that a given student will pass.</w:t>
      </w:r>
    </w:p>
    <w:p>
      <w:pPr>
        <w:pStyle w:val="ListParagraph"/>
        <w:numPr>
          <w:ilvl w:val="0"/>
          <w:numId w:val="2"/>
        </w:numPr>
        <w:spacing w:after="70" w:line="265"/>
      </w:pPr>
      <w:r>
        <w:rPr>
          <w:rFonts w:ascii="Calibri" w:cs="Calibri" w:eastAsia="Calibri" w:hAnsi="Calibri"/>
          <w:color w:val="222222"/>
          <w:sz w:val="21"/>
          <w:szCs w:val="21"/>
        </w:rPr>
        <w:t xml:space="preserve">Sigmoid is smooth and differentiable, which is required for the network to be trained using gradient descent with a binary cross-entropy loss function.</w:t>
      </w:r>
    </w:p>
    <w:p>
      <w:pPr>
        <w:pStyle w:val="ListParagraph"/>
        <w:numPr>
          <w:ilvl w:val="0"/>
          <w:numId w:val="2"/>
        </w:numPr>
        <w:spacing w:after="70" w:line="265"/>
      </w:pPr>
      <w:r>
        <w:rPr>
          <w:rFonts w:ascii="Calibri" w:cs="Calibri" w:eastAsia="Calibri" w:hAnsi="Calibri"/>
          <w:color w:val="222222"/>
          <w:sz w:val="21"/>
          <w:szCs w:val="21"/>
        </w:rPr>
        <w:t xml:space="preserve">Unlike ReLU, whose output is unbounded (0 to ∞), Sigmoid guarantees a bounded, probability-like output regardless of how large the incoming weighted sum becomes.</w:t>
      </w:r>
    </w:p>
    <w:p>
      <w:pPr>
        <w:pStyle w:val="Heading2"/>
        <w:spacing w:after="100" w:before="200"/>
      </w:pPr>
      <w:r>
        <w:rPr>
          <w:rFonts w:ascii="Calibri" w:cs="Calibri" w:eastAsia="Calibri" w:hAnsi="Calibri"/>
          <w:b/>
          <w:bCs/>
          <w:color w:val="1B4F9C"/>
          <w:sz w:val="24"/>
          <w:szCs w:val="24"/>
        </w:rPr>
        <w:t xml:space="preserve">Example Interpretation</w:t>
      </w:r>
    </w:p>
    <w:p>
      <w:pPr>
        <w:spacing w:after="130" w:line="280"/>
        <w:jc w:val="both"/>
      </w:pPr>
      <w:r>
        <w:rPr>
          <w:rFonts w:ascii="Calibri" w:cs="Calibri" w:eastAsia="Calibri" w:hAnsi="Calibri"/>
          <w:color w:val="222222"/>
          <w:sz w:val="21"/>
          <w:szCs w:val="21"/>
        </w:rPr>
        <w:t xml:space="preserve">Suppose the output neuron produces:</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Sigmoid Output = 0.82</w:t>
      </w:r>
    </w:p>
    <w:p>
      <w:pPr>
        <w:spacing w:after="130" w:line="280"/>
        <w:jc w:val="both"/>
      </w:pPr>
      <w:r>
        <w:rPr>
          <w:rFonts w:ascii="Calibri" w:cs="Calibri" w:eastAsia="Calibri" w:hAnsi="Calibri"/>
          <w:color w:val="222222"/>
          <w:sz w:val="21"/>
          <w:szCs w:val="21"/>
        </w:rPr>
        <w:t xml:space="preserve">This is interpreted as: </w:t>
      </w:r>
      <w:r>
        <w:rPr>
          <w:rFonts w:ascii="Calibri" w:cs="Calibri" w:eastAsia="Calibri" w:hAnsi="Calibri"/>
          <w:b/>
          <w:bCs/>
          <w:color w:val="0B1F3A"/>
          <w:sz w:val="21"/>
          <w:szCs w:val="21"/>
        </w:rPr>
        <w:t xml:space="preserve">approximately 82% probability that the student will Pass.</w:t>
      </w:r>
      <w:r>
        <w:rPr>
          <w:rFonts w:ascii="Calibri" w:cs="Calibri" w:eastAsia="Calibri" w:hAnsi="Calibri"/>
          <w:color w:val="222222"/>
          <w:sz w:val="21"/>
          <w:szCs w:val="21"/>
        </w:rPr>
        <w:t xml:space="preserve"> A simple decision rule then converts this probability into a class label:</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If P(Pass) ≥ 0.5  →  Predict "Pass"</w:t>
      </w:r>
      <w:r>
        <w:br/>
        <w:t xml:space="preserve"/>
      </w:r>
      <w:r>
        <w:rPr>
          <w:rFonts w:ascii="Cambria Math" w:cs="Cambria Math" w:eastAsia="Cambria Math" w:hAnsi="Cambria Math"/>
          <w:b/>
          <w:bCs/>
          <w:i/>
          <w:iCs/>
          <w:color w:val="0B1F3A"/>
          <w:sz w:val="26"/>
          <w:szCs w:val="26"/>
        </w:rPr>
        <w:t xml:space="preserve">Otherwise         →  Predict "Fail"</w:t>
      </w:r>
    </w:p>
    <w:p>
      <w:pPr>
        <w:pStyle w:val="Heading2"/>
        <w:spacing w:after="100" w:before="200"/>
      </w:pPr>
      <w:r>
        <w:rPr>
          <w:rFonts w:ascii="Calibri" w:cs="Calibri" w:eastAsia="Calibri" w:hAnsi="Calibri"/>
          <w:b/>
          <w:bCs/>
          <w:color w:val="1B4F9C"/>
          <w:sz w:val="24"/>
          <w:szCs w:val="24"/>
        </w:rPr>
        <w:t xml:space="preserve">Why ReLU Is Unsuitable for the Output Layer</w:t>
      </w:r>
    </w:p>
    <w:p>
      <w:pPr>
        <w:spacing w:after="130" w:line="280"/>
        <w:jc w:val="both"/>
      </w:pPr>
      <w:r>
        <w:rPr>
          <w:rFonts w:ascii="Calibri" w:cs="Calibri" w:eastAsia="Calibri" w:hAnsi="Calibri"/>
          <w:color w:val="222222"/>
          <w:sz w:val="21"/>
          <w:szCs w:val="21"/>
        </w:rPr>
        <w:t xml:space="preserve">ReLU is unsuitable here because its output range is </w:t>
      </w:r>
      <w:r>
        <w:rPr>
          <w:rFonts w:ascii="Calibri" w:cs="Calibri" w:eastAsia="Calibri" w:hAnsi="Calibri"/>
          <w:b/>
          <w:bCs/>
          <w:color w:val="0B1F3A"/>
          <w:sz w:val="21"/>
          <w:szCs w:val="21"/>
        </w:rPr>
        <w:t xml:space="preserve">0 to ∞</w:t>
      </w:r>
      <w:r>
        <w:rPr>
          <w:rFonts w:ascii="Calibri" w:cs="Calibri" w:eastAsia="Calibri" w:hAnsi="Calibri"/>
          <w:color w:val="222222"/>
          <w:sz w:val="21"/>
          <w:szCs w:val="21"/>
        </w:rPr>
        <w:t xml:space="preserve">, not 0 to 1. A ReLU output of, say, 3.7 has no direct probabilistic meaning — it cannot be interpreted as "370% probability of passing." Using ReLU at the output would require an additional transformation to produce a valid probability, whereas Sigmoid provides this behaviour natively.</w:t>
      </w:r>
    </w:p>
    <w:p>
      <w:pPr>
        <w:spacing w:after="40" w:before="80"/>
        <w:jc w:val="center"/>
      </w:pPr>
      <w:r>
        <w:drawing>
          <wp:inline distT="0" distB="0" distL="0" distR="0">
            <wp:extent cx="5305425"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1447800"/>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12: Output Layer Flow — Student Data → Network → Sigmoid → Probability 0.82 → PASS</w:t>
      </w:r>
    </w:p>
    <w:p>
      <w:pPr>
        <w:pStyle w:val="Heading1"/>
        <w:pBdr>
          <w:bottom w:val="single" w:color="0EA5C4" w:sz="10" w:space="4"/>
        </w:pBdr>
        <w:spacing w:after="140" w:before="260"/>
      </w:pPr>
      <w:r>
        <w:rPr>
          <w:rFonts w:ascii="Calibri" w:cs="Calibri" w:eastAsia="Calibri" w:hAnsi="Calibri"/>
          <w:b/>
          <w:bCs/>
          <w:color w:val="0B1F3A"/>
          <w:sz w:val="30"/>
          <w:szCs w:val="30"/>
        </w:rPr>
        <w:t xml:space="preserve">Hidden Layer Activation Selection</w:t>
      </w:r>
    </w:p>
    <w:p>
      <w:pPr>
        <w:spacing w:after="80" w:before="150"/>
      </w:pPr>
      <w:r>
        <w:rPr>
          <w:rFonts w:ascii="Calibri" w:cs="Calibri" w:eastAsia="Calibri" w:hAnsi="Calibri"/>
          <w:b/>
          <w:bCs/>
          <w:color w:val="6B3FA0"/>
          <w:sz w:val="22"/>
          <w:szCs w:val="22"/>
        </w:rPr>
        <w:t xml:space="preserve">Question B: Which activation function should be recommended for the hidden layer to overcome the slow-learning problem associated with Sigmoid?</w:t>
      </w:r>
    </w:p>
    <w:p>
      <w:pPr>
        <w:spacing w:after="130" w:line="280"/>
        <w:jc w:val="both"/>
      </w:pPr>
      <w:r>
        <w:rPr>
          <w:rFonts w:ascii="Calibri" w:cs="Calibri" w:eastAsia="Calibri" w:hAnsi="Calibri"/>
          <w:color w:val="222222"/>
          <w:sz w:val="21"/>
          <w:szCs w:val="21"/>
        </w:rPr>
        <w:t xml:space="preserve">Recommended activation function: </w:t>
      </w:r>
      <w:r>
        <w:rPr>
          <w:rFonts w:ascii="Calibri" w:cs="Calibri" w:eastAsia="Calibri" w:hAnsi="Calibri"/>
          <w:b/>
          <w:bCs/>
          <w:color w:val="0EA5C4"/>
          <w:sz w:val="21"/>
          <w:szCs w:val="21"/>
        </w:rPr>
        <w:t xml:space="preserve">ReLU</w:t>
      </w:r>
    </w:p>
    <w:p>
      <w:pPr>
        <w:pStyle w:val="Heading2"/>
        <w:spacing w:after="100" w:before="200"/>
      </w:pPr>
      <w:r>
        <w:rPr>
          <w:rFonts w:ascii="Calibri" w:cs="Calibri" w:eastAsia="Calibri" w:hAnsi="Calibri"/>
          <w:b/>
          <w:bCs/>
          <w:color w:val="1B4F9C"/>
          <w:sz w:val="24"/>
          <w:szCs w:val="24"/>
        </w:rPr>
        <w:t xml:space="preserve">Why ReLU Is Preferred Over Sigmoid in Hidden Layers</w:t>
      </w:r>
    </w:p>
    <w:p>
      <w:pPr>
        <w:pStyle w:val="ListParagraph"/>
        <w:numPr>
          <w:ilvl w:val="0"/>
          <w:numId w:val="2"/>
        </w:numPr>
        <w:spacing w:after="70" w:line="265"/>
      </w:pPr>
      <w:r>
        <w:rPr>
          <w:rFonts w:ascii="Calibri" w:cs="Calibri" w:eastAsia="Calibri" w:hAnsi="Calibri"/>
          <w:b/>
          <w:bCs/>
          <w:color w:val="0B1F3A"/>
          <w:sz w:val="21"/>
          <w:szCs w:val="21"/>
        </w:rPr>
        <w:t xml:space="preserve">Computationally simple: </w:t>
      </w:r>
      <w:r>
        <w:rPr>
          <w:rFonts w:ascii="Calibri" w:cs="Calibri" w:eastAsia="Calibri" w:hAnsi="Calibri"/>
          <w:color w:val="222222"/>
          <w:sz w:val="21"/>
          <w:szCs w:val="21"/>
        </w:rPr>
        <w:t xml:space="preserve">requires only a max(0, x) comparison, unlike Sigmoid's exponential computation.</w:t>
      </w:r>
    </w:p>
    <w:p>
      <w:pPr>
        <w:pStyle w:val="ListParagraph"/>
        <w:numPr>
          <w:ilvl w:val="0"/>
          <w:numId w:val="2"/>
        </w:numPr>
        <w:spacing w:after="70" w:line="265"/>
      </w:pPr>
      <w:r>
        <w:rPr>
          <w:rFonts w:ascii="Calibri" w:cs="Calibri" w:eastAsia="Calibri" w:hAnsi="Calibri"/>
          <w:b/>
          <w:bCs/>
          <w:color w:val="0B1F3A"/>
          <w:sz w:val="21"/>
          <w:szCs w:val="21"/>
        </w:rPr>
        <w:t xml:space="preserve">Reduces saturation: </w:t>
      </w:r>
      <w:r>
        <w:rPr>
          <w:rFonts w:ascii="Calibri" w:cs="Calibri" w:eastAsia="Calibri" w:hAnsi="Calibri"/>
          <w:color w:val="222222"/>
          <w:sz w:val="21"/>
          <w:szCs w:val="21"/>
        </w:rPr>
        <w:t xml:space="preserve">positive inputs pass through unchanged, avoiding the flattening behaviour seen in Sigmoid's extremes.</w:t>
      </w:r>
    </w:p>
    <w:p>
      <w:pPr>
        <w:pStyle w:val="ListParagraph"/>
        <w:numPr>
          <w:ilvl w:val="0"/>
          <w:numId w:val="2"/>
        </w:numPr>
        <w:spacing w:after="70" w:line="265"/>
      </w:pPr>
      <w:r>
        <w:rPr>
          <w:rFonts w:ascii="Calibri" w:cs="Calibri" w:eastAsia="Calibri" w:hAnsi="Calibri"/>
          <w:b/>
          <w:bCs/>
          <w:color w:val="0B1F3A"/>
          <w:sz w:val="21"/>
          <w:szCs w:val="21"/>
        </w:rPr>
        <w:t xml:space="preserve">Better gradient flow: </w:t>
      </w:r>
      <w:r>
        <w:rPr>
          <w:rFonts w:ascii="Calibri" w:cs="Calibri" w:eastAsia="Calibri" w:hAnsi="Calibri"/>
          <w:color w:val="222222"/>
          <w:sz w:val="21"/>
          <w:szCs w:val="21"/>
        </w:rPr>
        <w:t xml:space="preserve">the derivative is exactly 1 for all positive inputs, so gradients do not shrink as they propagate backward.</w:t>
      </w:r>
    </w:p>
    <w:p>
      <w:pPr>
        <w:pStyle w:val="ListParagraph"/>
        <w:numPr>
          <w:ilvl w:val="0"/>
          <w:numId w:val="2"/>
        </w:numPr>
        <w:spacing w:after="70" w:line="265"/>
      </w:pPr>
      <w:r>
        <w:rPr>
          <w:rFonts w:ascii="Calibri" w:cs="Calibri" w:eastAsia="Calibri" w:hAnsi="Calibri"/>
          <w:b/>
          <w:bCs/>
          <w:color w:val="0B1F3A"/>
          <w:sz w:val="21"/>
          <w:szCs w:val="21"/>
        </w:rPr>
        <w:t xml:space="preserve">Faster training: </w:t>
      </w:r>
      <w:r>
        <w:rPr>
          <w:rFonts w:ascii="Calibri" w:cs="Calibri" w:eastAsia="Calibri" w:hAnsi="Calibri"/>
          <w:color w:val="222222"/>
          <w:sz w:val="21"/>
          <w:szCs w:val="21"/>
        </w:rPr>
        <w:t xml:space="preserve">stronger, more consistent gradients lead to quicker convergence than Sigmoid's small, saturating gradients.</w:t>
      </w:r>
    </w:p>
    <w:p>
      <w:pPr>
        <w:pStyle w:val="ListParagraph"/>
        <w:numPr>
          <w:ilvl w:val="0"/>
          <w:numId w:val="2"/>
        </w:numPr>
        <w:spacing w:after="70" w:line="265"/>
      </w:pPr>
      <w:r>
        <w:rPr>
          <w:rFonts w:ascii="Calibri" w:cs="Calibri" w:eastAsia="Calibri" w:hAnsi="Calibri"/>
          <w:b/>
          <w:bCs/>
          <w:color w:val="0B1F3A"/>
          <w:sz w:val="21"/>
          <w:szCs w:val="21"/>
        </w:rPr>
        <w:t xml:space="preserve">Supports deep networks: </w:t>
      </w:r>
      <w:r>
        <w:rPr>
          <w:rFonts w:ascii="Calibri" w:cs="Calibri" w:eastAsia="Calibri" w:hAnsi="Calibri"/>
          <w:color w:val="222222"/>
          <w:sz w:val="21"/>
          <w:szCs w:val="21"/>
        </w:rPr>
        <w:t xml:space="preserve">ReLU scales well to networks with many hidden layers, where vanishing gradients would otherwise compound.</w:t>
      </w:r>
    </w:p>
    <w:p>
      <w:pPr>
        <w:pStyle w:val="ListParagraph"/>
        <w:numPr>
          <w:ilvl w:val="0"/>
          <w:numId w:val="2"/>
        </w:numPr>
        <w:spacing w:after="70" w:line="265"/>
      </w:pPr>
      <w:r>
        <w:rPr>
          <w:rFonts w:ascii="Calibri" w:cs="Calibri" w:eastAsia="Calibri" w:hAnsi="Calibri"/>
          <w:b/>
          <w:bCs/>
          <w:color w:val="0B1F3A"/>
          <w:sz w:val="21"/>
          <w:szCs w:val="21"/>
        </w:rPr>
        <w:t xml:space="preserve">Sparse activations: </w:t>
      </w:r>
      <w:r>
        <w:rPr>
          <w:rFonts w:ascii="Calibri" w:cs="Calibri" w:eastAsia="Calibri" w:hAnsi="Calibri"/>
          <w:color w:val="222222"/>
          <w:sz w:val="21"/>
          <w:szCs w:val="21"/>
        </w:rPr>
        <w:t xml:space="preserve">neurons with negative input output exactly zero, producing a sparse, efficient internal representation.</w:t>
      </w:r>
    </w:p>
    <w:p>
      <w:pPr>
        <w:spacing w:after="80" w:before="150"/>
      </w:pPr>
      <w:r>
        <w:rPr>
          <w:rFonts w:ascii="Calibri" w:cs="Calibri" w:eastAsia="Calibri" w:hAnsi="Calibri"/>
          <w:b/>
          <w:bCs/>
          <w:color w:val="6B3FA0"/>
          <w:sz w:val="22"/>
          <w:szCs w:val="22"/>
        </w:rPr>
        <w:t xml:space="preserve">Question C: What is the problem called when ReLU neurons continuously produce zero?</w:t>
      </w:r>
    </w:p>
    <w:p>
      <w:pPr>
        <w:spacing w:after="130" w:line="280"/>
        <w:jc w:val="both"/>
      </w:pPr>
      <w:r>
        <w:rPr>
          <w:rFonts w:ascii="Calibri" w:cs="Calibri" w:eastAsia="Calibri" w:hAnsi="Calibri"/>
          <w:color w:val="222222"/>
          <w:sz w:val="21"/>
          <w:szCs w:val="21"/>
        </w:rPr>
        <w:t xml:space="preserve">This is called the </w:t>
      </w:r>
      <w:r>
        <w:rPr>
          <w:rFonts w:ascii="Calibri" w:cs="Calibri" w:eastAsia="Calibri" w:hAnsi="Calibri"/>
          <w:b/>
          <w:bCs/>
          <w:color w:val="B03A2E"/>
          <w:sz w:val="21"/>
          <w:szCs w:val="21"/>
        </w:rPr>
        <w:t xml:space="preserve">Dying ReLU Problem</w:t>
      </w:r>
      <w:r>
        <w:rPr>
          <w:rFonts w:ascii="Calibri" w:cs="Calibri" w:eastAsia="Calibri" w:hAnsi="Calibri"/>
          <w:color w:val="222222"/>
          <w:sz w:val="21"/>
          <w:szCs w:val="21"/>
        </w:rPr>
        <w:t xml:space="preserve"> — described in detail in the previous section. It occurs when a neuron's weighted sum remains negative across most or all training examples, causing the neuron's output and gradient to remain permanently at zero.</w:t>
      </w:r>
    </w:p>
    <w:p>
      <w:pPr>
        <w:spacing w:after="80" w:before="150"/>
      </w:pPr>
      <w:r>
        <w:rPr>
          <w:rFonts w:ascii="Calibri" w:cs="Calibri" w:eastAsia="Calibri" w:hAnsi="Calibri"/>
          <w:b/>
          <w:bCs/>
          <w:color w:val="6B3FA0"/>
          <w:sz w:val="22"/>
          <w:szCs w:val="22"/>
        </w:rPr>
        <w:t xml:space="preserve">Question D: Suggest one activation function that can overcome this problem.</w:t>
      </w:r>
    </w:p>
    <w:p>
      <w:pPr>
        <w:spacing w:after="130" w:line="280"/>
        <w:jc w:val="both"/>
      </w:pPr>
      <w:r>
        <w:rPr>
          <w:rFonts w:ascii="Calibri" w:cs="Calibri" w:eastAsia="Calibri" w:hAnsi="Calibri"/>
          <w:color w:val="222222"/>
          <w:sz w:val="21"/>
          <w:szCs w:val="21"/>
        </w:rPr>
        <w:t xml:space="preserve">The recommended solution is </w:t>
      </w:r>
      <w:r>
        <w:rPr>
          <w:rFonts w:ascii="Calibri" w:cs="Calibri" w:eastAsia="Calibri" w:hAnsi="Calibri"/>
          <w:b/>
          <w:bCs/>
          <w:color w:val="1E8449"/>
          <w:sz w:val="21"/>
          <w:szCs w:val="21"/>
        </w:rPr>
        <w:t xml:space="preserve">Leaky ReLU</w:t>
      </w:r>
      <w:r>
        <w:rPr>
          <w:rFonts w:ascii="Calibri" w:cs="Calibri" w:eastAsia="Calibri" w:hAnsi="Calibri"/>
          <w:color w:val="222222"/>
          <w:sz w:val="21"/>
          <w:szCs w:val="21"/>
        </w:rPr>
        <w:t xml:space="preserve"> (with α = 0.01), which replaces the flat zero region of standard ReLU with a small non-zero slope, ensuring that even neurons receiving negative inputs continue to receive a (small) gradient and remain capable of learning.</w:t>
      </w:r>
    </w:p>
    <w:p>
      <w:pPr>
        <w:pStyle w:val="Heading2"/>
        <w:spacing w:after="100" w:before="200"/>
      </w:pPr>
      <w:r>
        <w:rPr>
          <w:rFonts w:ascii="Calibri" w:cs="Calibri" w:eastAsia="Calibri" w:hAnsi="Calibri"/>
          <w:b/>
          <w:bCs/>
          <w:color w:val="1B4F9C"/>
          <w:sz w:val="24"/>
          <w:szCs w:val="24"/>
        </w:rPr>
        <w:t xml:space="preserve">Recommended Decision Strategy for the Hidden Layer</w:t>
      </w:r>
    </w:p>
    <w:p>
      <w:pPr>
        <w:spacing w:after="40" w:before="80"/>
        <w:jc w:val="center"/>
      </w:pPr>
      <w:r>
        <w:drawing>
          <wp:inline distT="0" distB="0" distL="0" distR="0">
            <wp:extent cx="2381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3143250"/>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13: Decision Flow for Selecting the Hidden Layer Activation Function</w:t>
      </w:r>
    </w:p>
    <w:p>
      <w:pPr>
        <w:pStyle w:val="Heading1"/>
        <w:pBdr>
          <w:bottom w:val="single" w:color="0EA5C4" w:sz="10" w:space="4"/>
        </w:pBdr>
        <w:spacing w:after="140" w:before="260"/>
      </w:pPr>
      <w:r>
        <w:rPr>
          <w:rFonts w:ascii="Calibri" w:cs="Calibri" w:eastAsia="Calibri" w:hAnsi="Calibri"/>
          <w:b/>
          <w:bCs/>
          <w:color w:val="0B1F3A"/>
          <w:sz w:val="30"/>
          <w:szCs w:val="30"/>
        </w:rPr>
        <w:t xml:space="preserve">Numerical Calculations</w:t>
      </w:r>
    </w:p>
    <w:p>
      <w:pPr>
        <w:spacing w:after="80" w:before="150"/>
      </w:pPr>
      <w:r>
        <w:rPr>
          <w:rFonts w:ascii="Calibri" w:cs="Calibri" w:eastAsia="Calibri" w:hAnsi="Calibri"/>
          <w:b/>
          <w:bCs/>
          <w:color w:val="6B3FA0"/>
          <w:sz w:val="22"/>
          <w:szCs w:val="22"/>
        </w:rPr>
        <w:t xml:space="preserve">Question E: Calculate the output of a neuron using ReLU, Leaky ReLU, and Sigmoid.</w:t>
      </w:r>
    </w:p>
    <w:p>
      <w:pPr>
        <w:spacing w:after="130" w:line="280"/>
        <w:jc w:val="both"/>
      </w:pPr>
      <w:r>
        <w:rPr>
          <w:rFonts w:ascii="Calibri" w:cs="Calibri" w:eastAsia="Calibri" w:hAnsi="Calibri"/>
          <w:color w:val="222222"/>
          <w:sz w:val="21"/>
          <w:szCs w:val="21"/>
        </w:rPr>
        <w:t xml:space="preserve">The scenario provided in the assignment does not specify the exact numerical input or weighted-sum value for the neuron. To demonstrate the calculation method with full mathematical rigour, an </w:t>
      </w:r>
      <w:r>
        <w:rPr>
          <w:rFonts w:ascii="Calibri" w:cs="Calibri" w:eastAsia="Calibri" w:hAnsi="Calibri"/>
          <w:b/>
          <w:bCs/>
          <w:color w:val="0B1F3A"/>
          <w:sz w:val="21"/>
          <w:szCs w:val="21"/>
        </w:rPr>
        <w:t xml:space="preserve">illustrative example</w:t>
      </w:r>
      <w:r>
        <w:rPr>
          <w:rFonts w:ascii="Calibri" w:cs="Calibri" w:eastAsia="Calibri" w:hAnsi="Calibri"/>
          <w:color w:val="222222"/>
          <w:sz w:val="21"/>
          <w:szCs w:val="21"/>
        </w:rPr>
        <w:t xml:space="preserve"> is used below, clearly labelled as such. The same step-by-step method applies directly to any specific value supplied in class.</w:t>
      </w:r>
    </w:p>
    <w:p>
      <w:pPr>
        <w:spacing w:after="130" w:line="280"/>
        <w:jc w:val="both"/>
      </w:pPr>
      <w:r>
        <w:rPr>
          <w:rFonts w:ascii="Calibri" w:cs="Calibri" w:eastAsia="Calibri" w:hAnsi="Calibri"/>
          <w:color w:val="222222"/>
          <w:sz w:val="21"/>
          <w:szCs w:val="21"/>
        </w:rPr>
        <w:t xml:space="preserve">Illustrative Example — Assume a hidden-layer neuron's weighted sum (after combining Internal Marks, Attendance, and Assignment Marks with their respective weights and bias) evaluates to:</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z = w₁x₁ + w₂x₂ + w₃x₃ + b  =  −2</w:t>
      </w:r>
    </w:p>
    <w:p>
      <w:pPr>
        <w:pStyle w:val="Heading2"/>
        <w:spacing w:after="100" w:before="200"/>
      </w:pPr>
      <w:r>
        <w:rPr>
          <w:rFonts w:ascii="Calibri" w:cs="Calibri" w:eastAsia="Calibri" w:hAnsi="Calibri"/>
          <w:b/>
          <w:bCs/>
          <w:color w:val="1B4F9C"/>
          <w:sz w:val="24"/>
          <w:szCs w:val="24"/>
        </w:rPr>
        <w:t xml:space="preserve">1. ReLU Calculation</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ReLU(z) = max(0, z)</w:t>
      </w:r>
    </w:p>
    <w:p>
      <w:pPr>
        <w:spacing w:after="130" w:line="280"/>
        <w:jc w:val="both"/>
      </w:pPr>
      <w:r>
        <w:rPr>
          <w:rFonts w:ascii="Calibri" w:cs="Calibri" w:eastAsia="Calibri" w:hAnsi="Calibri"/>
          <w:color w:val="222222"/>
          <w:sz w:val="21"/>
          <w:szCs w:val="21"/>
        </w:rPr>
        <w:t xml:space="preserve">Substituting z = −2:</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ReLU(−2) = max(0, −2) = 0</w:t>
      </w:r>
    </w:p>
    <w:p>
      <w:pPr>
        <w:spacing w:after="130" w:line="280"/>
        <w:jc w:val="both"/>
      </w:pPr>
      <w:r>
        <w:rPr>
          <w:rFonts w:ascii="Calibri" w:cs="Calibri" w:eastAsia="Calibri" w:hAnsi="Calibri"/>
          <w:b/>
          <w:bCs/>
          <w:color w:val="0B1F3A"/>
          <w:sz w:val="21"/>
          <w:szCs w:val="21"/>
        </w:rPr>
        <w:t xml:space="preserve">Result: </w:t>
      </w:r>
      <w:r>
        <w:rPr>
          <w:rFonts w:ascii="Calibri" w:cs="Calibri" w:eastAsia="Calibri" w:hAnsi="Calibri"/>
          <w:color w:val="222222"/>
          <w:sz w:val="21"/>
          <w:szCs w:val="21"/>
        </w:rPr>
        <w:t xml:space="preserve">ReLU output = </w:t>
      </w:r>
      <w:r>
        <w:rPr>
          <w:rFonts w:ascii="Calibri" w:cs="Calibri" w:eastAsia="Calibri" w:hAnsi="Calibri"/>
          <w:b/>
          <w:bCs/>
          <w:color w:val="0EA5C4"/>
          <w:sz w:val="21"/>
          <w:szCs w:val="21"/>
        </w:rPr>
        <w:t xml:space="preserve">0</w:t>
      </w:r>
      <w:r>
        <w:rPr>
          <w:rFonts w:ascii="Calibri" w:cs="Calibri" w:eastAsia="Calibri" w:hAnsi="Calibri"/>
          <w:color w:val="222222"/>
          <w:sz w:val="21"/>
          <w:szCs w:val="21"/>
        </w:rPr>
        <w:t xml:space="preserve"> — since z is negative, the neuron produces zero output (this illustrates exactly how a dying-ReLU scenario begins).</w:t>
      </w:r>
    </w:p>
    <w:p>
      <w:pPr>
        <w:pStyle w:val="Heading2"/>
        <w:spacing w:after="100" w:before="200"/>
      </w:pPr>
      <w:r>
        <w:rPr>
          <w:rFonts w:ascii="Calibri" w:cs="Calibri" w:eastAsia="Calibri" w:hAnsi="Calibri"/>
          <w:b/>
          <w:bCs/>
          <w:color w:val="1B4F9C"/>
          <w:sz w:val="24"/>
          <w:szCs w:val="24"/>
        </w:rPr>
        <w:t xml:space="preserve">2. Leaky ReLU Calculation (α = 0.01)</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Leaky ReLU(z) = αz,  for z ≤ 0</w:t>
      </w:r>
    </w:p>
    <w:p>
      <w:pPr>
        <w:spacing w:after="130" w:line="280"/>
        <w:jc w:val="both"/>
      </w:pPr>
      <w:r>
        <w:rPr>
          <w:rFonts w:ascii="Calibri" w:cs="Calibri" w:eastAsia="Calibri" w:hAnsi="Calibri"/>
          <w:color w:val="222222"/>
          <w:sz w:val="21"/>
          <w:szCs w:val="21"/>
        </w:rPr>
        <w:t xml:space="preserve">Substituting z = −2 and α = 0.01:</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Leaky ReLU(−2) = 0.01 × (−2) = −0.02</w:t>
      </w:r>
    </w:p>
    <w:p>
      <w:pPr>
        <w:spacing w:after="130" w:line="280"/>
        <w:jc w:val="both"/>
      </w:pPr>
      <w:r>
        <w:rPr>
          <w:rFonts w:ascii="Calibri" w:cs="Calibri" w:eastAsia="Calibri" w:hAnsi="Calibri"/>
          <w:b/>
          <w:bCs/>
          <w:color w:val="0B1F3A"/>
          <w:sz w:val="21"/>
          <w:szCs w:val="21"/>
        </w:rPr>
        <w:t xml:space="preserve">Result: </w:t>
      </w:r>
      <w:r>
        <w:rPr>
          <w:rFonts w:ascii="Calibri" w:cs="Calibri" w:eastAsia="Calibri" w:hAnsi="Calibri"/>
          <w:color w:val="222222"/>
          <w:sz w:val="21"/>
          <w:szCs w:val="21"/>
        </w:rPr>
        <w:t xml:space="preserve">Leaky ReLU output = </w:t>
      </w:r>
      <w:r>
        <w:rPr>
          <w:rFonts w:ascii="Calibri" w:cs="Calibri" w:eastAsia="Calibri" w:hAnsi="Calibri"/>
          <w:b/>
          <w:bCs/>
          <w:color w:val="1E8449"/>
          <w:sz w:val="21"/>
          <w:szCs w:val="21"/>
        </w:rPr>
        <w:t xml:space="preserve">−0.02</w:t>
      </w:r>
      <w:r>
        <w:rPr>
          <w:rFonts w:ascii="Calibri" w:cs="Calibri" w:eastAsia="Calibri" w:hAnsi="Calibri"/>
          <w:color w:val="222222"/>
          <w:sz w:val="21"/>
          <w:szCs w:val="21"/>
        </w:rPr>
        <w:t xml:space="preserve"> — a small negative value, instead of exactly zero.</w:t>
      </w:r>
    </w:p>
    <w:p>
      <w:pPr>
        <w:pStyle w:val="Heading2"/>
        <w:spacing w:after="100" w:before="200"/>
      </w:pPr>
      <w:r>
        <w:rPr>
          <w:rFonts w:ascii="Calibri" w:cs="Calibri" w:eastAsia="Calibri" w:hAnsi="Calibri"/>
          <w:b/>
          <w:bCs/>
          <w:color w:val="1B4F9C"/>
          <w:sz w:val="24"/>
          <w:szCs w:val="24"/>
        </w:rPr>
        <w:t xml:space="preserve">3. Sigmoid Calculation</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σ(z) = 1 / (1 + e⁻ᶻ)</w:t>
      </w:r>
    </w:p>
    <w:p>
      <w:pPr>
        <w:spacing w:after="130" w:line="280"/>
        <w:jc w:val="both"/>
      </w:pPr>
      <w:r>
        <w:rPr>
          <w:rFonts w:ascii="Calibri" w:cs="Calibri" w:eastAsia="Calibri" w:hAnsi="Calibri"/>
          <w:color w:val="222222"/>
          <w:sz w:val="21"/>
          <w:szCs w:val="21"/>
        </w:rPr>
        <w:t xml:space="preserve">Substituting z = −2:</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σ(−2) = 1 / (1 + e⁻⁽⁻²⁾) = 1 / (1 + e²)</w:t>
      </w:r>
    </w:p>
    <w:p>
      <w:pPr>
        <w:spacing w:after="130" w:line="280"/>
        <w:jc w:val="both"/>
      </w:pPr>
      <w:r>
        <w:rPr>
          <w:rFonts w:ascii="Calibri" w:cs="Calibri" w:eastAsia="Calibri" w:hAnsi="Calibri"/>
          <w:color w:val="222222"/>
          <w:sz w:val="21"/>
          <w:szCs w:val="21"/>
        </w:rPr>
        <w:t xml:space="preserve">Since e² ≈ 7.389:</w:t>
      </w:r>
    </w:p>
    <w:p>
      <w:pPr>
        <w:pBdr>
          <w:top w:val="single" w:color="0EA5C4" w:sz="4" w:space="8"/>
          <w:bottom w:val="single" w:color="0EA5C4" w:sz="4" w:space="8"/>
          <w:left w:val="single" w:color="0EA5C4" w:sz="4" w:space="8"/>
          <w:right w:val="single" w:color="0EA5C4" w:sz="4" w:space="8"/>
        </w:pBdr>
        <w:shd w:fill="EEF2FA" w:val="clear"/>
        <w:spacing w:after="130" w:before="130"/>
        <w:jc w:val="center"/>
      </w:pPr>
      <w:r>
        <w:rPr>
          <w:rFonts w:ascii="Cambria Math" w:cs="Cambria Math" w:eastAsia="Cambria Math" w:hAnsi="Cambria Math"/>
          <w:b/>
          <w:bCs/>
          <w:i/>
          <w:iCs/>
          <w:color w:val="0B1F3A"/>
          <w:sz w:val="26"/>
          <w:szCs w:val="26"/>
        </w:rPr>
        <w:t xml:space="preserve">σ(−2) = 1 / (1 + 7.389) = 1 / 8.389 ≈ 0.1192</w:t>
      </w:r>
    </w:p>
    <w:p>
      <w:pPr>
        <w:spacing w:after="130" w:line="280"/>
        <w:jc w:val="both"/>
      </w:pPr>
      <w:r>
        <w:rPr>
          <w:rFonts w:ascii="Calibri" w:cs="Calibri" w:eastAsia="Calibri" w:hAnsi="Calibri"/>
          <w:b/>
          <w:bCs/>
          <w:color w:val="0B1F3A"/>
          <w:sz w:val="21"/>
          <w:szCs w:val="21"/>
        </w:rPr>
        <w:t xml:space="preserve">Result: </w:t>
      </w:r>
      <w:r>
        <w:rPr>
          <w:rFonts w:ascii="Calibri" w:cs="Calibri" w:eastAsia="Calibri" w:hAnsi="Calibri"/>
          <w:color w:val="222222"/>
          <w:sz w:val="21"/>
          <w:szCs w:val="21"/>
        </w:rPr>
        <w:t xml:space="preserve">Sigmoid output ≈ </w:t>
      </w:r>
      <w:r>
        <w:rPr>
          <w:rFonts w:ascii="Calibri" w:cs="Calibri" w:eastAsia="Calibri" w:hAnsi="Calibri"/>
          <w:b/>
          <w:bCs/>
          <w:color w:val="6B3FA0"/>
          <w:sz w:val="21"/>
          <w:szCs w:val="21"/>
        </w:rPr>
        <w:t xml:space="preserve">0.1192</w:t>
      </w:r>
      <w:r>
        <w:rPr>
          <w:rFonts w:ascii="Calibri" w:cs="Calibri" w:eastAsia="Calibri" w:hAnsi="Calibri"/>
          <w:color w:val="222222"/>
          <w:sz w:val="21"/>
          <w:szCs w:val="21"/>
        </w:rPr>
        <w:t xml:space="preserve"> (approximately 11.92%).</w:t>
      </w:r>
    </w:p>
    <w:p>
      <w:pPr>
        <w:pStyle w:val="Heading2"/>
        <w:spacing w:after="100" w:before="200"/>
      </w:pPr>
      <w:r>
        <w:rPr>
          <w:rFonts w:ascii="Calibri" w:cs="Calibri" w:eastAsia="Calibri" w:hAnsi="Calibri"/>
          <w:b/>
          <w:bCs/>
          <w:color w:val="1B4F9C"/>
          <w:sz w:val="24"/>
          <w:szCs w:val="24"/>
        </w:rPr>
        <w:t xml:space="preserve">Summary of Results (z = −2)</w:t>
      </w:r>
    </w:p>
    <w:tbl>
      <w:tblPr>
        <w:tblW w:type="dxa" w:w="10080"/>
        <w:tblBorders>
          <w:top w:val="single" w:color="C7CEDA" w:sz="4"/>
          <w:left w:val="single" w:color="C7CEDA" w:sz="4"/>
          <w:bottom w:val="single" w:color="C7CEDA" w:sz="4"/>
          <w:right w:val="single" w:color="C7CEDA" w:sz="4"/>
          <w:insideH w:val="single" w:color="C7CEDA" w:sz="4"/>
          <w:insideV w:val="single" w:color="C7CEDA" w:sz="4"/>
        </w:tblBorders>
      </w:tblPr>
      <w:tblGrid>
        <w:gridCol w:w="3200"/>
        <w:gridCol w:w="3600"/>
        <w:gridCol w:w="3280"/>
      </w:tblGrid>
      <w:tr>
        <w:trPr>
          <w:tblHeader/>
        </w:trPr>
        <w:tc>
          <w:tcPr>
            <w:tcW w:type="dxa" w:w="320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Activation Function</w:t>
            </w:r>
          </w:p>
        </w:tc>
        <w:tc>
          <w:tcPr>
            <w:tcW w:type="dxa" w:w="360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Formula</w:t>
            </w:r>
          </w:p>
        </w:tc>
        <w:tc>
          <w:tcPr>
            <w:tcW w:type="dxa" w:w="328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Calculated Output</w:t>
            </w:r>
          </w:p>
        </w:tc>
      </w:tr>
      <w:tr>
        <w:tc>
          <w:tcPr>
            <w:tcW w:type="dxa" w:w="32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ReLU</w:t>
            </w:r>
          </w:p>
        </w:tc>
        <w:tc>
          <w:tcPr>
            <w:tcW w:type="dxa" w:w="36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max(0, z)</w:t>
            </w:r>
          </w:p>
        </w:tc>
        <w:tc>
          <w:tcPr>
            <w:tcW w:type="dxa" w:w="328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0.0000</w:t>
            </w:r>
          </w:p>
        </w:tc>
      </w:tr>
      <w:tr>
        <w:tc>
          <w:tcPr>
            <w:tcW w:type="dxa" w:w="32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Leaky ReLU (α = 0.01)</w:t>
            </w:r>
          </w:p>
        </w:tc>
        <w:tc>
          <w:tcPr>
            <w:tcW w:type="dxa" w:w="360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αz</w:t>
            </w:r>
          </w:p>
        </w:tc>
        <w:tc>
          <w:tcPr>
            <w:tcW w:type="dxa" w:w="328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−0.0200</w:t>
            </w:r>
          </w:p>
        </w:tc>
      </w:tr>
      <w:tr>
        <w:tc>
          <w:tcPr>
            <w:tcW w:type="dxa" w:w="32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Sigmoid</w:t>
            </w:r>
          </w:p>
        </w:tc>
        <w:tc>
          <w:tcPr>
            <w:tcW w:type="dxa" w:w="36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1 / (1 + e⁻ᶻ)</w:t>
            </w:r>
          </w:p>
        </w:tc>
        <w:tc>
          <w:tcPr>
            <w:tcW w:type="dxa" w:w="328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0.1192</w:t>
            </w:r>
          </w:p>
        </w:tc>
      </w:tr>
    </w:tbl>
    <w:p>
      <w:pPr>
        <w:pStyle w:val="Heading1"/>
        <w:pBdr>
          <w:bottom w:val="single" w:color="0EA5C4" w:sz="10" w:space="4"/>
        </w:pBdr>
        <w:spacing w:after="140" w:before="260"/>
      </w:pPr>
      <w:r>
        <w:rPr>
          <w:rFonts w:ascii="Calibri" w:cs="Calibri" w:eastAsia="Calibri" w:hAnsi="Calibri"/>
          <w:b/>
          <w:bCs/>
          <w:color w:val="0B1F3A"/>
          <w:sz w:val="30"/>
          <w:szCs w:val="30"/>
        </w:rPr>
        <w:t xml:space="preserve">Comparative Analysis</w:t>
      </w:r>
    </w:p>
    <w:p>
      <w:pPr>
        <w:spacing w:after="80" w:before="150"/>
      </w:pPr>
      <w:r>
        <w:rPr>
          <w:rFonts w:ascii="Calibri" w:cs="Calibri" w:eastAsia="Calibri" w:hAnsi="Calibri"/>
          <w:b/>
          <w:bCs/>
          <w:color w:val="6B3FA0"/>
          <w:sz w:val="22"/>
          <w:szCs w:val="22"/>
        </w:rPr>
        <w:t xml:space="preserve">Question F: Based on the calculated values, explain why Leaky ReLU can be useful compared with ReLU for negative inputs.</w:t>
      </w:r>
    </w:p>
    <w:p>
      <w:pPr>
        <w:spacing w:after="130" w:line="280"/>
        <w:jc w:val="both"/>
      </w:pPr>
      <w:r>
        <w:rPr>
          <w:rFonts w:ascii="Calibri" w:cs="Calibri" w:eastAsia="Calibri" w:hAnsi="Calibri"/>
          <w:color w:val="222222"/>
          <w:sz w:val="21"/>
          <w:szCs w:val="21"/>
        </w:rPr>
        <w:t xml:space="preserve">From the calculation above, for the negative input z = −2, standard ReLU produced an output of exactly </w:t>
      </w:r>
      <w:r>
        <w:rPr>
          <w:rFonts w:ascii="Calibri" w:cs="Calibri" w:eastAsia="Calibri" w:hAnsi="Calibri"/>
          <w:b/>
          <w:bCs/>
          <w:color w:val="0B1F3A"/>
          <w:sz w:val="21"/>
          <w:szCs w:val="21"/>
        </w:rPr>
        <w:t xml:space="preserve">0</w:t>
      </w:r>
      <w:r>
        <w:rPr>
          <w:rFonts w:ascii="Calibri" w:cs="Calibri" w:eastAsia="Calibri" w:hAnsi="Calibri"/>
          <w:color w:val="222222"/>
          <w:sz w:val="21"/>
          <w:szCs w:val="21"/>
        </w:rPr>
        <w:t xml:space="preserve">, while Leaky ReLU produced </w:t>
      </w:r>
      <w:r>
        <w:rPr>
          <w:rFonts w:ascii="Calibri" w:cs="Calibri" w:eastAsia="Calibri" w:hAnsi="Calibri"/>
          <w:b/>
          <w:bCs/>
          <w:color w:val="0B1F3A"/>
          <w:sz w:val="21"/>
          <w:szCs w:val="21"/>
        </w:rPr>
        <w:t xml:space="preserve">−0.02</w:t>
      </w:r>
      <w:r>
        <w:rPr>
          <w:rFonts w:ascii="Calibri" w:cs="Calibri" w:eastAsia="Calibri" w:hAnsi="Calibri"/>
          <w:color w:val="222222"/>
          <w:sz w:val="21"/>
          <w:szCs w:val="21"/>
        </w:rPr>
        <w:t xml:space="preserve">. Although both values are small, this difference is critical during training:</w:t>
      </w:r>
    </w:p>
    <w:p>
      <w:pPr>
        <w:pStyle w:val="ListParagraph"/>
        <w:numPr>
          <w:ilvl w:val="0"/>
          <w:numId w:val="2"/>
        </w:numPr>
        <w:spacing w:after="70" w:line="265"/>
      </w:pPr>
      <w:r>
        <w:rPr>
          <w:rFonts w:ascii="Calibri" w:cs="Calibri" w:eastAsia="Calibri" w:hAnsi="Calibri"/>
          <w:color w:val="222222"/>
          <w:sz w:val="21"/>
          <w:szCs w:val="21"/>
        </w:rPr>
        <w:t xml:space="preserve">With ReLU, the output and the gradient are both exactly zero, so </w:t>
      </w:r>
      <w:r>
        <w:rPr>
          <w:rFonts w:ascii="Calibri" w:cs="Calibri" w:eastAsia="Calibri" w:hAnsi="Calibri"/>
          <w:b/>
          <w:bCs/>
          <w:color w:val="0B1F3A"/>
          <w:sz w:val="21"/>
          <w:szCs w:val="21"/>
        </w:rPr>
        <w:t xml:space="preserve">no learning signal</w:t>
      </w:r>
      <w:r>
        <w:rPr>
          <w:rFonts w:ascii="Calibri" w:cs="Calibri" w:eastAsia="Calibri" w:hAnsi="Calibri"/>
          <w:color w:val="222222"/>
          <w:sz w:val="21"/>
          <w:szCs w:val="21"/>
        </w:rPr>
        <w:t xml:space="preserve"> passes back through this neuron — its weights cannot be updated for this example.</w:t>
      </w:r>
    </w:p>
    <w:p>
      <w:pPr>
        <w:pStyle w:val="ListParagraph"/>
        <w:numPr>
          <w:ilvl w:val="0"/>
          <w:numId w:val="2"/>
        </w:numPr>
        <w:spacing w:after="70" w:line="265"/>
      </w:pPr>
      <w:r>
        <w:rPr>
          <w:rFonts w:ascii="Calibri" w:cs="Calibri" w:eastAsia="Calibri" w:hAnsi="Calibri"/>
          <w:color w:val="222222"/>
          <w:sz w:val="21"/>
          <w:szCs w:val="21"/>
        </w:rPr>
        <w:t xml:space="preserve">With Leaky ReLU, the output is a small but </w:t>
      </w:r>
      <w:r>
        <w:rPr>
          <w:rFonts w:ascii="Calibri" w:cs="Calibri" w:eastAsia="Calibri" w:hAnsi="Calibri"/>
          <w:b/>
          <w:bCs/>
          <w:color w:val="0B1F3A"/>
          <w:sz w:val="21"/>
          <w:szCs w:val="21"/>
        </w:rPr>
        <w:t xml:space="preserve">non-zero</w:t>
      </w:r>
      <w:r>
        <w:rPr>
          <w:rFonts w:ascii="Calibri" w:cs="Calibri" w:eastAsia="Calibri" w:hAnsi="Calibri"/>
          <w:color w:val="222222"/>
          <w:sz w:val="21"/>
          <w:szCs w:val="21"/>
        </w:rPr>
        <w:t xml:space="preserve"> value, and its gradient (α = 0.01) is also non-zero, so a small weight update </w:t>
      </w:r>
      <w:r>
        <w:rPr>
          <w:rFonts w:ascii="Calibri" w:cs="Calibri" w:eastAsia="Calibri" w:hAnsi="Calibri"/>
          <w:b/>
          <w:bCs/>
          <w:color w:val="0B1F3A"/>
          <w:sz w:val="21"/>
          <w:szCs w:val="21"/>
        </w:rPr>
        <w:t xml:space="preserve">does</w:t>
      </w:r>
      <w:r>
        <w:rPr>
          <w:rFonts w:ascii="Calibri" w:cs="Calibri" w:eastAsia="Calibri" w:hAnsi="Calibri"/>
          <w:color w:val="222222"/>
          <w:sz w:val="21"/>
          <w:szCs w:val="21"/>
        </w:rPr>
        <w:t xml:space="preserve"> occur, keeping the neuron active in the learning process.</w:t>
      </w:r>
    </w:p>
    <w:p>
      <w:pPr>
        <w:pStyle w:val="ListParagraph"/>
        <w:numPr>
          <w:ilvl w:val="0"/>
          <w:numId w:val="2"/>
        </w:numPr>
        <w:spacing w:after="70" w:line="265"/>
      </w:pPr>
      <w:r>
        <w:rPr>
          <w:rFonts w:ascii="Calibri" w:cs="Calibri" w:eastAsia="Calibri" w:hAnsi="Calibri"/>
          <w:color w:val="222222"/>
          <w:sz w:val="21"/>
          <w:szCs w:val="21"/>
        </w:rPr>
        <w:t xml:space="preserve">Over many training iterations, this small but consistent gradient prevents the neuron from becoming permanently inactive — directly addressing the dying ReLU problem observed in the scenario.</w:t>
      </w:r>
    </w:p>
    <w:p>
      <w:pPr>
        <w:pStyle w:val="Heading2"/>
        <w:spacing w:after="100" w:before="200"/>
      </w:pPr>
      <w:r>
        <w:rPr>
          <w:rFonts w:ascii="Calibri" w:cs="Calibri" w:eastAsia="Calibri" w:hAnsi="Calibri"/>
          <w:b/>
          <w:bCs/>
          <w:color w:val="1B4F9C"/>
          <w:sz w:val="24"/>
          <w:szCs w:val="24"/>
        </w:rPr>
        <w:t xml:space="preserve">Sigmoid vs ReLU vs Leaky ReLU — Full Comparison</w:t>
      </w:r>
    </w:p>
    <w:tbl>
      <w:tblPr>
        <w:tblW w:type="dxa" w:w="10080"/>
        <w:tblBorders>
          <w:top w:val="single" w:color="C7CEDA" w:sz="4"/>
          <w:left w:val="single" w:color="C7CEDA" w:sz="4"/>
          <w:bottom w:val="single" w:color="C7CEDA" w:sz="4"/>
          <w:right w:val="single" w:color="C7CEDA" w:sz="4"/>
          <w:insideH w:val="single" w:color="C7CEDA" w:sz="4"/>
          <w:insideV w:val="single" w:color="C7CEDA" w:sz="4"/>
        </w:tblBorders>
      </w:tblPr>
      <w:tblGrid>
        <w:gridCol w:w="2500"/>
        <w:gridCol w:w="2550"/>
        <w:gridCol w:w="2500"/>
        <w:gridCol w:w="2530"/>
      </w:tblGrid>
      <w:tr>
        <w:trPr>
          <w:tblHeader/>
        </w:trPr>
        <w:tc>
          <w:tcPr>
            <w:tcW w:type="dxa" w:w="250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Property</w:t>
            </w:r>
          </w:p>
        </w:tc>
        <w:tc>
          <w:tcPr>
            <w:tcW w:type="dxa" w:w="255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Sigmoid</w:t>
            </w:r>
          </w:p>
        </w:tc>
        <w:tc>
          <w:tcPr>
            <w:tcW w:type="dxa" w:w="250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ReLU</w:t>
            </w:r>
          </w:p>
        </w:tc>
        <w:tc>
          <w:tcPr>
            <w:tcW w:type="dxa" w:w="253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Leaky ReLU</w:t>
            </w:r>
          </w:p>
        </w:tc>
      </w:tr>
      <w:tr>
        <w:tc>
          <w:tcPr>
            <w:tcW w:type="dxa" w:w="25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Formula</w:t>
            </w:r>
          </w:p>
        </w:tc>
        <w:tc>
          <w:tcPr>
            <w:tcW w:type="dxa" w:w="2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1/(1+e⁻ˣ)</w:t>
            </w:r>
          </w:p>
        </w:tc>
        <w:tc>
          <w:tcPr>
            <w:tcW w:type="dxa" w:w="25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max(0,x)</w:t>
            </w:r>
          </w:p>
        </w:tc>
        <w:tc>
          <w:tcPr>
            <w:tcW w:type="dxa" w:w="25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x (x&gt;0); αx (x≤0)</w:t>
            </w:r>
          </w:p>
        </w:tc>
      </w:tr>
      <w:tr>
        <w:tc>
          <w:tcPr>
            <w:tcW w:type="dxa" w:w="25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Output Range</w:t>
            </w:r>
          </w:p>
        </w:tc>
        <w:tc>
          <w:tcPr>
            <w:tcW w:type="dxa" w:w="25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(0, 1)</w:t>
            </w:r>
          </w:p>
        </w:tc>
        <w:tc>
          <w:tcPr>
            <w:tcW w:type="dxa" w:w="250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 ∞)</w:t>
            </w:r>
          </w:p>
        </w:tc>
        <w:tc>
          <w:tcPr>
            <w:tcW w:type="dxa" w:w="253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 ∞)</w:t>
            </w:r>
          </w:p>
        </w:tc>
      </w:tr>
      <w:tr>
        <w:tc>
          <w:tcPr>
            <w:tcW w:type="dxa" w:w="25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Negative Input</w:t>
            </w:r>
          </w:p>
        </w:tc>
        <w:tc>
          <w:tcPr>
            <w:tcW w:type="dxa" w:w="2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Small positive (&gt;0)</w:t>
            </w:r>
          </w:p>
        </w:tc>
        <w:tc>
          <w:tcPr>
            <w:tcW w:type="dxa" w:w="25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Exactly 0</w:t>
            </w:r>
          </w:p>
        </w:tc>
        <w:tc>
          <w:tcPr>
            <w:tcW w:type="dxa" w:w="25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Small negative (αx)</w:t>
            </w:r>
          </w:p>
        </w:tc>
      </w:tr>
      <w:tr>
        <w:tc>
          <w:tcPr>
            <w:tcW w:type="dxa" w:w="25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Positive Input</w:t>
            </w:r>
          </w:p>
        </w:tc>
        <w:tc>
          <w:tcPr>
            <w:tcW w:type="dxa" w:w="25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Approaches 1</w:t>
            </w:r>
          </w:p>
        </w:tc>
        <w:tc>
          <w:tcPr>
            <w:tcW w:type="dxa" w:w="250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Equals input</w:t>
            </w:r>
          </w:p>
        </w:tc>
        <w:tc>
          <w:tcPr>
            <w:tcW w:type="dxa" w:w="253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Equals input</w:t>
            </w:r>
          </w:p>
        </w:tc>
      </w:tr>
      <w:tr>
        <w:tc>
          <w:tcPr>
            <w:tcW w:type="dxa" w:w="25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Gradient Behaviour</w:t>
            </w:r>
          </w:p>
        </w:tc>
        <w:tc>
          <w:tcPr>
            <w:tcW w:type="dxa" w:w="2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Saturates, → 0 at extremes</w:t>
            </w:r>
          </w:p>
        </w:tc>
        <w:tc>
          <w:tcPr>
            <w:tcW w:type="dxa" w:w="25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1 (x&gt;0); 0 (x≤0)</w:t>
            </w:r>
          </w:p>
        </w:tc>
        <w:tc>
          <w:tcPr>
            <w:tcW w:type="dxa" w:w="25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1 (x&gt;0); α (x≤0)</w:t>
            </w:r>
          </w:p>
        </w:tc>
      </w:tr>
      <w:tr>
        <w:tc>
          <w:tcPr>
            <w:tcW w:type="dxa" w:w="25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Main Advantage</w:t>
            </w:r>
          </w:p>
        </w:tc>
        <w:tc>
          <w:tcPr>
            <w:tcW w:type="dxa" w:w="25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Probabilistic output</w:t>
            </w:r>
          </w:p>
        </w:tc>
        <w:tc>
          <w:tcPr>
            <w:tcW w:type="dxa" w:w="250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Fast, simple, strong gradient</w:t>
            </w:r>
          </w:p>
        </w:tc>
        <w:tc>
          <w:tcPr>
            <w:tcW w:type="dxa" w:w="253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Prevents dead neurons</w:t>
            </w:r>
          </w:p>
        </w:tc>
      </w:tr>
      <w:tr>
        <w:tc>
          <w:tcPr>
            <w:tcW w:type="dxa" w:w="25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Main Disadvantage</w:t>
            </w:r>
          </w:p>
        </w:tc>
        <w:tc>
          <w:tcPr>
            <w:tcW w:type="dxa" w:w="2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Vanishing gradient</w:t>
            </w:r>
          </w:p>
        </w:tc>
        <w:tc>
          <w:tcPr>
            <w:tcW w:type="dxa" w:w="25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Dying ReLU</w:t>
            </w:r>
          </w:p>
        </w:tc>
        <w:tc>
          <w:tcPr>
            <w:tcW w:type="dxa" w:w="25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Slightly more tuning (α)</w:t>
            </w:r>
          </w:p>
        </w:tc>
      </w:tr>
      <w:tr>
        <w:tc>
          <w:tcPr>
            <w:tcW w:type="dxa" w:w="25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Typical Application</w:t>
            </w:r>
          </w:p>
        </w:tc>
        <w:tc>
          <w:tcPr>
            <w:tcW w:type="dxa" w:w="25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Binary output layer</w:t>
            </w:r>
          </w:p>
        </w:tc>
        <w:tc>
          <w:tcPr>
            <w:tcW w:type="dxa" w:w="250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Hidden layers</w:t>
            </w:r>
          </w:p>
        </w:tc>
        <w:tc>
          <w:tcPr>
            <w:tcW w:type="dxa" w:w="253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Hidden layers (many dead neurons)</w:t>
            </w:r>
          </w:p>
        </w:tc>
      </w:tr>
      <w:tr>
        <w:tc>
          <w:tcPr>
            <w:tcW w:type="dxa" w:w="25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Effect on Learning</w:t>
            </w:r>
          </w:p>
        </w:tc>
        <w:tc>
          <w:tcPr>
            <w:tcW w:type="dxa" w:w="2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Can be slow in deep nets</w:t>
            </w:r>
          </w:p>
        </w:tc>
        <w:tc>
          <w:tcPr>
            <w:tcW w:type="dxa" w:w="25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Fast, may destabilise some neurons</w:t>
            </w:r>
          </w:p>
        </w:tc>
        <w:tc>
          <w:tcPr>
            <w:tcW w:type="dxa" w:w="25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Fast and stable</w:t>
            </w:r>
          </w:p>
        </w:tc>
      </w:tr>
      <w:tr>
        <w:tc>
          <w:tcPr>
            <w:tcW w:type="dxa" w:w="25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Hidden Layer Suitability</w:t>
            </w:r>
          </w:p>
        </w:tc>
        <w:tc>
          <w:tcPr>
            <w:tcW w:type="dxa" w:w="25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Limited (saturates)</w:t>
            </w:r>
          </w:p>
        </w:tc>
        <w:tc>
          <w:tcPr>
            <w:tcW w:type="dxa" w:w="250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Good (default choice)</w:t>
            </w:r>
          </w:p>
        </w:tc>
        <w:tc>
          <w:tcPr>
            <w:tcW w:type="dxa" w:w="253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Good (best if dying occurs)</w:t>
            </w:r>
          </w:p>
        </w:tc>
      </w:tr>
      <w:tr>
        <w:tc>
          <w:tcPr>
            <w:tcW w:type="dxa" w:w="25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Output Layer Suitability</w:t>
            </w:r>
          </w:p>
        </w:tc>
        <w:tc>
          <w:tcPr>
            <w:tcW w:type="dxa" w:w="2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Excellent (binary prob.)</w:t>
            </w:r>
          </w:p>
        </w:tc>
        <w:tc>
          <w:tcPr>
            <w:tcW w:type="dxa" w:w="25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Poor (unbounded)</w:t>
            </w:r>
          </w:p>
        </w:tc>
        <w:tc>
          <w:tcPr>
            <w:tcW w:type="dxa" w:w="25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Poor (unbounded)</w:t>
            </w:r>
          </w:p>
        </w:tc>
      </w:tr>
    </w:tbl>
    <w:p>
      <w:pPr>
        <w:pStyle w:val="Heading2"/>
        <w:spacing w:after="100" w:before="200"/>
      </w:pPr>
      <w:r>
        <w:rPr>
          <w:rFonts w:ascii="Calibri" w:cs="Calibri" w:eastAsia="Calibri" w:hAnsi="Calibri"/>
          <w:b/>
          <w:bCs/>
          <w:color w:val="1B4F9C"/>
          <w:sz w:val="24"/>
          <w:szCs w:val="24"/>
        </w:rPr>
        <w:t xml:space="preserve">Visual Comparison of All Three Curves</w:t>
      </w:r>
    </w:p>
    <w:p>
      <w:pPr>
        <w:spacing w:after="40" w:before="80"/>
        <w:jc w:val="center"/>
      </w:pPr>
      <w:r>
        <w:drawing>
          <wp:inline distT="0" distB="0" distL="0" distR="0">
            <wp:extent cx="55816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1914525"/>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14: Sigmoid, ReLU, and Leaky ReLU Plotted Together for Direct Visual Comparison</w:t>
      </w:r>
    </w:p>
    <w:p>
      <w:pPr>
        <w:pStyle w:val="Heading1"/>
        <w:pBdr>
          <w:bottom w:val="single" w:color="0EA5C4" w:sz="10" w:space="4"/>
        </w:pBdr>
        <w:spacing w:after="140" w:before="260"/>
      </w:pPr>
      <w:r>
        <w:rPr>
          <w:rFonts w:ascii="Calibri" w:cs="Calibri" w:eastAsia="Calibri" w:hAnsi="Calibri"/>
          <w:b/>
          <w:bCs/>
          <w:color w:val="0B1F3A"/>
          <w:sz w:val="30"/>
          <w:szCs w:val="30"/>
        </w:rPr>
        <w:t xml:space="preserve">Application to the Student Pass/Fail System</w:t>
      </w:r>
    </w:p>
    <w:p>
      <w:pPr>
        <w:spacing w:after="130" w:line="280"/>
        <w:jc w:val="both"/>
      </w:pPr>
      <w:r>
        <w:rPr>
          <w:rFonts w:ascii="Calibri" w:cs="Calibri" w:eastAsia="Calibri" w:hAnsi="Calibri"/>
          <w:color w:val="222222"/>
          <w:sz w:val="21"/>
          <w:szCs w:val="21"/>
        </w:rPr>
        <w:t xml:space="preserve">Combining the recommendations above, the complete Deep Learning workflow for the college's Pass/Fail prediction system proceeds through the following stages:</w:t>
      </w:r>
    </w:p>
    <w:p>
      <w:pPr>
        <w:spacing w:after="40" w:before="80"/>
        <w:jc w:val="center"/>
      </w:pPr>
      <w:r>
        <w:drawing>
          <wp:inline distT="0" distB="0" distL="0" distR="0">
            <wp:extent cx="26479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47950" cy="3543300"/>
                    </a:xfrm>
                    <a:prstGeom prst="rect">
                      <a:avLst/>
                    </a:prstGeom>
                  </pic:spPr>
                </pic:pic>
              </a:graphicData>
            </a:graphic>
          </wp:inline>
        </w:drawing>
      </w:r>
    </w:p>
    <w:p>
      <w:pPr>
        <w:spacing w:after="160" w:before="70"/>
        <w:jc w:val="center"/>
      </w:pPr>
      <w:r>
        <w:rPr>
          <w:rFonts w:ascii="Calibri" w:cs="Calibri" w:eastAsia="Calibri" w:hAnsi="Calibri"/>
          <w:i/>
          <w:iCs/>
          <w:color w:val="5A6472"/>
          <w:sz w:val="17"/>
          <w:szCs w:val="17"/>
        </w:rPr>
        <w:t xml:space="preserve">Figure 15: Complete Prediction Pipeline for the Student Pass/Fail Classification System</w:t>
      </w:r>
    </w:p>
    <w:p>
      <w:pPr>
        <w:pStyle w:val="Heading2"/>
        <w:spacing w:after="100" w:before="200"/>
      </w:pPr>
      <w:r>
        <w:rPr>
          <w:rFonts w:ascii="Calibri" w:cs="Calibri" w:eastAsia="Calibri" w:hAnsi="Calibri"/>
          <w:b/>
          <w:bCs/>
          <w:color w:val="1B4F9C"/>
          <w:sz w:val="24"/>
          <w:szCs w:val="24"/>
        </w:rPr>
        <w:t xml:space="preserve">Stage-by-Stage Explanation</w:t>
      </w:r>
    </w:p>
    <w:p>
      <w:pPr>
        <w:pStyle w:val="ListParagraph"/>
        <w:numPr>
          <w:ilvl w:val="0"/>
          <w:numId w:val="2"/>
        </w:numPr>
        <w:spacing w:after="70" w:line="265"/>
      </w:pPr>
      <w:r>
        <w:rPr>
          <w:rFonts w:ascii="Calibri" w:cs="Calibri" w:eastAsia="Calibri" w:hAnsi="Calibri"/>
          <w:b/>
          <w:bCs/>
          <w:color w:val="0B1F3A"/>
          <w:sz w:val="21"/>
          <w:szCs w:val="21"/>
        </w:rPr>
        <w:t xml:space="preserve">Student Dataset: </w:t>
      </w:r>
      <w:r>
        <w:rPr>
          <w:rFonts w:ascii="Calibri" w:cs="Calibri" w:eastAsia="Calibri" w:hAnsi="Calibri"/>
          <w:color w:val="222222"/>
          <w:sz w:val="21"/>
          <w:szCs w:val="21"/>
        </w:rPr>
        <w:t xml:space="preserve">historical records of internal marks, attendance, and assignment marks, each labelled with the actual Pass/Fail outcome.</w:t>
      </w:r>
    </w:p>
    <w:p>
      <w:pPr>
        <w:pStyle w:val="ListParagraph"/>
        <w:numPr>
          <w:ilvl w:val="0"/>
          <w:numId w:val="2"/>
        </w:numPr>
        <w:spacing w:after="70" w:line="265"/>
      </w:pPr>
      <w:r>
        <w:rPr>
          <w:rFonts w:ascii="Calibri" w:cs="Calibri" w:eastAsia="Calibri" w:hAnsi="Calibri"/>
          <w:b/>
          <w:bCs/>
          <w:color w:val="0B1F3A"/>
          <w:sz w:val="21"/>
          <w:szCs w:val="21"/>
        </w:rPr>
        <w:t xml:space="preserve">Data Preprocessing: </w:t>
      </w:r>
      <w:r>
        <w:rPr>
          <w:rFonts w:ascii="Calibri" w:cs="Calibri" w:eastAsia="Calibri" w:hAnsi="Calibri"/>
          <w:color w:val="222222"/>
          <w:sz w:val="21"/>
          <w:szCs w:val="21"/>
        </w:rPr>
        <w:t xml:space="preserve">cleaning and normalising the three input features so they are on comparable numerical scales before training.</w:t>
      </w:r>
    </w:p>
    <w:p>
      <w:pPr>
        <w:pStyle w:val="ListParagraph"/>
        <w:numPr>
          <w:ilvl w:val="0"/>
          <w:numId w:val="2"/>
        </w:numPr>
        <w:spacing w:after="70" w:line="265"/>
      </w:pPr>
      <w:r>
        <w:rPr>
          <w:rFonts w:ascii="Calibri" w:cs="Calibri" w:eastAsia="Calibri" w:hAnsi="Calibri"/>
          <w:b/>
          <w:bCs/>
          <w:color w:val="0B1F3A"/>
          <w:sz w:val="21"/>
          <w:szCs w:val="21"/>
        </w:rPr>
        <w:t xml:space="preserve">Input Layer (3 neurons): </w:t>
      </w:r>
      <w:r>
        <w:rPr>
          <w:rFonts w:ascii="Calibri" w:cs="Calibri" w:eastAsia="Calibri" w:hAnsi="Calibri"/>
          <w:color w:val="222222"/>
          <w:sz w:val="21"/>
          <w:szCs w:val="21"/>
        </w:rPr>
        <w:t xml:space="preserve">receives the normalised Internal Marks, Attendance, and Assignment Marks.</w:t>
      </w:r>
    </w:p>
    <w:p>
      <w:pPr>
        <w:pStyle w:val="ListParagraph"/>
        <w:numPr>
          <w:ilvl w:val="0"/>
          <w:numId w:val="2"/>
        </w:numPr>
        <w:spacing w:after="70" w:line="265"/>
      </w:pPr>
      <w:r>
        <w:rPr>
          <w:rFonts w:ascii="Calibri" w:cs="Calibri" w:eastAsia="Calibri" w:hAnsi="Calibri"/>
          <w:b/>
          <w:bCs/>
          <w:color w:val="0B1F3A"/>
          <w:sz w:val="21"/>
          <w:szCs w:val="21"/>
        </w:rPr>
        <w:t xml:space="preserve">Hidden Layer (4 neurons, ReLU / Leaky ReLU): </w:t>
      </w:r>
      <w:r>
        <w:rPr>
          <w:rFonts w:ascii="Calibri" w:cs="Calibri" w:eastAsia="Calibri" w:hAnsi="Calibri"/>
          <w:color w:val="222222"/>
          <w:sz w:val="21"/>
          <w:szCs w:val="21"/>
        </w:rPr>
        <w:t xml:space="preserve">learns intermediate, non-linear combinations of the three features. ReLU is used by default; Leaky ReLU is substituted if dead neurons are detected during training.</w:t>
      </w:r>
    </w:p>
    <w:p>
      <w:pPr>
        <w:pStyle w:val="ListParagraph"/>
        <w:numPr>
          <w:ilvl w:val="0"/>
          <w:numId w:val="2"/>
        </w:numPr>
        <w:spacing w:after="70" w:line="265"/>
      </w:pPr>
      <w:r>
        <w:rPr>
          <w:rFonts w:ascii="Calibri" w:cs="Calibri" w:eastAsia="Calibri" w:hAnsi="Calibri"/>
          <w:b/>
          <w:bCs/>
          <w:color w:val="0B1F3A"/>
          <w:sz w:val="21"/>
          <w:szCs w:val="21"/>
        </w:rPr>
        <w:t xml:space="preserve">Output Layer (1 neuron, Sigmoid): </w:t>
      </w:r>
      <w:r>
        <w:rPr>
          <w:rFonts w:ascii="Calibri" w:cs="Calibri" w:eastAsia="Calibri" w:hAnsi="Calibri"/>
          <w:color w:val="222222"/>
          <w:sz w:val="21"/>
          <w:szCs w:val="21"/>
        </w:rPr>
        <w:t xml:space="preserve">compresses the final weighted sum into a probability between 0 and 1.</w:t>
      </w:r>
    </w:p>
    <w:p>
      <w:pPr>
        <w:pStyle w:val="ListParagraph"/>
        <w:numPr>
          <w:ilvl w:val="0"/>
          <w:numId w:val="2"/>
        </w:numPr>
        <w:spacing w:after="70" w:line="265"/>
      </w:pPr>
      <w:r>
        <w:rPr>
          <w:rFonts w:ascii="Calibri" w:cs="Calibri" w:eastAsia="Calibri" w:hAnsi="Calibri"/>
          <w:b/>
          <w:bCs/>
          <w:color w:val="0B1F3A"/>
          <w:sz w:val="21"/>
          <w:szCs w:val="21"/>
        </w:rPr>
        <w:t xml:space="preserve">Threshold (0.5): </w:t>
      </w:r>
      <w:r>
        <w:rPr>
          <w:rFonts w:ascii="Calibri" w:cs="Calibri" w:eastAsia="Calibri" w:hAnsi="Calibri"/>
          <w:color w:val="222222"/>
          <w:sz w:val="21"/>
          <w:szCs w:val="21"/>
        </w:rPr>
        <w:t xml:space="preserve">converts the probability into a discrete class label — Pass if ≥ 0.5, Fail otherwise.</w:t>
      </w:r>
    </w:p>
    <w:p>
      <w:pPr>
        <w:pStyle w:val="Heading2"/>
        <w:spacing w:after="100" w:before="200"/>
      </w:pPr>
      <w:r>
        <w:rPr>
          <w:rFonts w:ascii="Calibri" w:cs="Calibri" w:eastAsia="Calibri" w:hAnsi="Calibri"/>
          <w:b/>
          <w:bCs/>
          <w:color w:val="1B4F9C"/>
          <w:sz w:val="24"/>
          <w:szCs w:val="24"/>
        </w:rPr>
        <w:t xml:space="preserve">Illustrative Sample Predictions</w:t>
      </w:r>
    </w:p>
    <w:p>
      <w:pPr>
        <w:spacing w:after="130" w:line="280"/>
        <w:jc w:val="both"/>
      </w:pPr>
      <w:r>
        <w:rPr>
          <w:rFonts w:ascii="Calibri" w:cs="Calibri" w:eastAsia="Calibri" w:hAnsi="Calibri"/>
          <w:color w:val="222222"/>
          <w:sz w:val="21"/>
          <w:szCs w:val="21"/>
        </w:rPr>
        <w:t xml:space="preserve">The following table presents </w:t>
      </w:r>
      <w:r>
        <w:rPr>
          <w:rFonts w:ascii="Calibri" w:cs="Calibri" w:eastAsia="Calibri" w:hAnsi="Calibri"/>
          <w:b/>
          <w:bCs/>
          <w:color w:val="0B1F3A"/>
          <w:sz w:val="21"/>
          <w:szCs w:val="21"/>
        </w:rPr>
        <w:t xml:space="preserve">illustrative</w:t>
      </w:r>
      <w:r>
        <w:rPr>
          <w:rFonts w:ascii="Calibri" w:cs="Calibri" w:eastAsia="Calibri" w:hAnsi="Calibri"/>
          <w:color w:val="222222"/>
          <w:sz w:val="21"/>
          <w:szCs w:val="21"/>
        </w:rPr>
        <w:t xml:space="preserve"> example predictions to demonstrate how the pipeline output would be interpreted. These are conceptual, hand-constructed values for demonstration only, not results from an experimentally trained model.</w:t>
      </w:r>
    </w:p>
    <w:tbl>
      <w:tblPr>
        <w:tblW w:type="dxa" w:w="10080"/>
        <w:tblBorders>
          <w:top w:val="single" w:color="C7CEDA" w:sz="4"/>
          <w:left w:val="single" w:color="C7CEDA" w:sz="4"/>
          <w:bottom w:val="single" w:color="C7CEDA" w:sz="4"/>
          <w:right w:val="single" w:color="C7CEDA" w:sz="4"/>
          <w:insideH w:val="single" w:color="C7CEDA" w:sz="4"/>
          <w:insideV w:val="single" w:color="C7CEDA" w:sz="4"/>
        </w:tblBorders>
      </w:tblPr>
      <w:tblGrid>
        <w:gridCol w:w="1300"/>
        <w:gridCol w:w="1550"/>
        <w:gridCol w:w="1650"/>
        <w:gridCol w:w="1650"/>
        <w:gridCol w:w="2130"/>
        <w:gridCol w:w="1800"/>
      </w:tblGrid>
      <w:tr>
        <w:trPr>
          <w:tblHeader/>
        </w:trPr>
        <w:tc>
          <w:tcPr>
            <w:tcW w:type="dxa" w:w="130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Student</w:t>
            </w:r>
          </w:p>
        </w:tc>
        <w:tc>
          <w:tcPr>
            <w:tcW w:type="dxa" w:w="155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Internal</w:t>
            </w:r>
          </w:p>
        </w:tc>
        <w:tc>
          <w:tcPr>
            <w:tcW w:type="dxa" w:w="165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Attendance</w:t>
            </w:r>
          </w:p>
        </w:tc>
        <w:tc>
          <w:tcPr>
            <w:tcW w:type="dxa" w:w="165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Assignment</w:t>
            </w:r>
          </w:p>
        </w:tc>
        <w:tc>
          <w:tcPr>
            <w:tcW w:type="dxa" w:w="213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Pass Probability</w:t>
            </w:r>
          </w:p>
        </w:tc>
        <w:tc>
          <w:tcPr>
            <w:tcW w:type="dxa" w:w="1800"/>
            <w:shd w:fill="0B1F3A" w:val="clear"/>
            <w:tcMar>
              <w:top w:type="dxa" w:w="60"/>
              <w:left w:type="dxa" w:w="110"/>
              <w:bottom w:type="dxa" w:w="60"/>
              <w:right w:type="dxa" w:w="110"/>
            </w:tcMar>
            <w:vAlign w:val="center"/>
          </w:tcPr>
          <w:p>
            <w:pPr>
              <w:jc w:val="center"/>
            </w:pPr>
            <w:r>
              <w:rPr>
                <w:rFonts w:ascii="Calibri" w:cs="Calibri" w:eastAsia="Calibri" w:hAnsi="Calibri"/>
                <w:b/>
                <w:bCs/>
                <w:color w:val="FFFFFF"/>
                <w:sz w:val="19"/>
                <w:szCs w:val="19"/>
              </w:rPr>
              <w:t xml:space="preserve">Prediction</w:t>
            </w:r>
          </w:p>
        </w:tc>
      </w:tr>
      <w:tr>
        <w:tc>
          <w:tcPr>
            <w:tcW w:type="dxa" w:w="13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A</w:t>
            </w:r>
          </w:p>
        </w:tc>
        <w:tc>
          <w:tcPr>
            <w:tcW w:type="dxa" w:w="1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85</w:t>
            </w:r>
          </w:p>
        </w:tc>
        <w:tc>
          <w:tcPr>
            <w:tcW w:type="dxa" w:w="16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90</w:t>
            </w:r>
          </w:p>
        </w:tc>
        <w:tc>
          <w:tcPr>
            <w:tcW w:type="dxa" w:w="16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88</w:t>
            </w:r>
          </w:p>
        </w:tc>
        <w:tc>
          <w:tcPr>
            <w:tcW w:type="dxa" w:w="21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0.94</w:t>
            </w:r>
          </w:p>
        </w:tc>
        <w:tc>
          <w:tcPr>
            <w:tcW w:type="dxa" w:w="18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Pass</w:t>
            </w:r>
          </w:p>
        </w:tc>
      </w:tr>
      <w:tr>
        <w:tc>
          <w:tcPr>
            <w:tcW w:type="dxa" w:w="1300"/>
            <w:shd w:fill="EEF2FA"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B</w:t>
            </w:r>
          </w:p>
        </w:tc>
        <w:tc>
          <w:tcPr>
            <w:tcW w:type="dxa" w:w="15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45</w:t>
            </w:r>
          </w:p>
        </w:tc>
        <w:tc>
          <w:tcPr>
            <w:tcW w:type="dxa" w:w="16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60</w:t>
            </w:r>
          </w:p>
        </w:tc>
        <w:tc>
          <w:tcPr>
            <w:tcW w:type="dxa" w:w="165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50</w:t>
            </w:r>
          </w:p>
        </w:tc>
        <w:tc>
          <w:tcPr>
            <w:tcW w:type="dxa" w:w="213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0.18</w:t>
            </w:r>
          </w:p>
        </w:tc>
        <w:tc>
          <w:tcPr>
            <w:tcW w:type="dxa" w:w="1800"/>
            <w:shd w:fill="EEF2FA"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Fail</w:t>
            </w:r>
          </w:p>
        </w:tc>
      </w:tr>
      <w:tr>
        <w:tc>
          <w:tcPr>
            <w:tcW w:type="dxa" w:w="1300"/>
            <w:shd w:fill="FFFFFF" w:val="clear"/>
            <w:tcMar>
              <w:top w:type="dxa" w:w="55"/>
              <w:left w:type="dxa" w:w="110"/>
              <w:bottom w:type="dxa" w:w="55"/>
              <w:right w:type="dxa" w:w="110"/>
            </w:tcMar>
            <w:vAlign w:val="center"/>
          </w:tcPr>
          <w:p>
            <w:pPr>
              <w:jc w:val="left"/>
            </w:pPr>
            <w:r>
              <w:rPr>
                <w:rFonts w:ascii="Calibri" w:cs="Calibri" w:eastAsia="Calibri" w:hAnsi="Calibri"/>
                <w:color w:val="222222"/>
                <w:sz w:val="18"/>
                <w:szCs w:val="18"/>
              </w:rPr>
              <w:t xml:space="preserve">C</w:t>
            </w:r>
          </w:p>
        </w:tc>
        <w:tc>
          <w:tcPr>
            <w:tcW w:type="dxa" w:w="15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72</w:t>
            </w:r>
          </w:p>
        </w:tc>
        <w:tc>
          <w:tcPr>
            <w:tcW w:type="dxa" w:w="16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80</w:t>
            </w:r>
          </w:p>
        </w:tc>
        <w:tc>
          <w:tcPr>
            <w:tcW w:type="dxa" w:w="165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75</w:t>
            </w:r>
          </w:p>
        </w:tc>
        <w:tc>
          <w:tcPr>
            <w:tcW w:type="dxa" w:w="213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0.81</w:t>
            </w:r>
          </w:p>
        </w:tc>
        <w:tc>
          <w:tcPr>
            <w:tcW w:type="dxa" w:w="1800"/>
            <w:shd w:fill="FFFFFF" w:val="clear"/>
            <w:tcMar>
              <w:top w:type="dxa" w:w="55"/>
              <w:left w:type="dxa" w:w="110"/>
              <w:bottom w:type="dxa" w:w="55"/>
              <w:right w:type="dxa" w:w="110"/>
            </w:tcMar>
            <w:vAlign w:val="center"/>
          </w:tcPr>
          <w:p>
            <w:pPr>
              <w:jc w:val="center"/>
            </w:pPr>
            <w:r>
              <w:rPr>
                <w:rFonts w:ascii="Calibri" w:cs="Calibri" w:eastAsia="Calibri" w:hAnsi="Calibri"/>
                <w:b w:val="false"/>
                <w:bCs w:val="false"/>
                <w:color w:val="222222"/>
                <w:sz w:val="18"/>
                <w:szCs w:val="18"/>
              </w:rPr>
              <w:t xml:space="preserve">Pass</w:t>
            </w:r>
          </w:p>
        </w:tc>
      </w:tr>
    </w:tbl>
    <w:p>
      <w:pPr>
        <w:pStyle w:val="Heading1"/>
        <w:pBdr>
          <w:bottom w:val="single" w:color="0EA5C4" w:sz="10" w:space="4"/>
        </w:pBdr>
        <w:spacing w:after="140" w:before="260"/>
      </w:pPr>
      <w:r>
        <w:rPr>
          <w:rFonts w:ascii="Calibri" w:cs="Calibri" w:eastAsia="Calibri" w:hAnsi="Calibri"/>
          <w:b/>
          <w:bCs/>
          <w:color w:val="0B1F3A"/>
          <w:sz w:val="30"/>
          <w:szCs w:val="30"/>
        </w:rPr>
        <w:t xml:space="preserve">Conclusion</w:t>
      </w:r>
    </w:p>
    <w:p>
      <w:pPr>
        <w:pStyle w:val="ListParagraph"/>
        <w:numPr>
          <w:ilvl w:val="0"/>
          <w:numId w:val="2"/>
        </w:numPr>
        <w:spacing w:after="70" w:line="265"/>
      </w:pPr>
      <w:r>
        <w:rPr>
          <w:rFonts w:ascii="Calibri" w:cs="Calibri" w:eastAsia="Calibri" w:hAnsi="Calibri"/>
          <w:b/>
          <w:bCs/>
          <w:color w:val="0B1F3A"/>
          <w:sz w:val="21"/>
          <w:szCs w:val="21"/>
        </w:rPr>
        <w:t xml:space="preserve">Sigmoid</w:t>
      </w:r>
      <w:r>
        <w:rPr>
          <w:rFonts w:ascii="Calibri" w:cs="Calibri" w:eastAsia="Calibri" w:hAnsi="Calibri"/>
          <w:color w:val="222222"/>
          <w:sz w:val="21"/>
          <w:szCs w:val="21"/>
        </w:rPr>
        <w:t xml:space="preserve"> is the appropriate choice for the output layer, since it produces a bounded probability (0 to 1) representing the likelihood of a student passing.</w:t>
      </w:r>
    </w:p>
    <w:p>
      <w:pPr>
        <w:pStyle w:val="ListParagraph"/>
        <w:numPr>
          <w:ilvl w:val="0"/>
          <w:numId w:val="2"/>
        </w:numPr>
        <w:spacing w:after="70" w:line="265"/>
      </w:pPr>
      <w:r>
        <w:rPr>
          <w:rFonts w:ascii="Calibri" w:cs="Calibri" w:eastAsia="Calibri" w:hAnsi="Calibri"/>
          <w:b/>
          <w:bCs/>
          <w:color w:val="0B1F3A"/>
          <w:sz w:val="21"/>
          <w:szCs w:val="21"/>
        </w:rPr>
        <w:t xml:space="preserve">ReLU</w:t>
      </w:r>
      <w:r>
        <w:rPr>
          <w:rFonts w:ascii="Calibri" w:cs="Calibri" w:eastAsia="Calibri" w:hAnsi="Calibri"/>
          <w:color w:val="222222"/>
          <w:sz w:val="21"/>
          <w:szCs w:val="21"/>
        </w:rPr>
        <w:t xml:space="preserve"> is generally the preferred choice for hidden layers due to its computational efficiency and strong gradient flow for positive inputs.</w:t>
      </w:r>
    </w:p>
    <w:p>
      <w:pPr>
        <w:pStyle w:val="ListParagraph"/>
        <w:numPr>
          <w:ilvl w:val="0"/>
          <w:numId w:val="2"/>
        </w:numPr>
        <w:spacing w:after="70" w:line="265"/>
      </w:pPr>
      <w:r>
        <w:rPr>
          <w:rFonts w:ascii="Calibri" w:cs="Calibri" w:eastAsia="Calibri" w:hAnsi="Calibri"/>
          <w:b/>
          <w:bCs/>
          <w:color w:val="0B1F3A"/>
          <w:sz w:val="21"/>
          <w:szCs w:val="21"/>
        </w:rPr>
        <w:t xml:space="preserve">Sigmoid</w:t>
      </w:r>
      <w:r>
        <w:rPr>
          <w:rFonts w:ascii="Calibri" w:cs="Calibri" w:eastAsia="Calibri" w:hAnsi="Calibri"/>
          <w:color w:val="222222"/>
          <w:sz w:val="21"/>
          <w:szCs w:val="21"/>
        </w:rPr>
        <w:t xml:space="preserve"> can suffer from the vanishing gradient problem, causing slow learning when used extensively in hidden layers.</w:t>
      </w:r>
    </w:p>
    <w:p>
      <w:pPr>
        <w:pStyle w:val="ListParagraph"/>
        <w:numPr>
          <w:ilvl w:val="0"/>
          <w:numId w:val="2"/>
        </w:numPr>
        <w:spacing w:after="70" w:line="265"/>
      </w:pPr>
      <w:r>
        <w:rPr>
          <w:rFonts w:ascii="Calibri" w:cs="Calibri" w:eastAsia="Calibri" w:hAnsi="Calibri"/>
          <w:b/>
          <w:bCs/>
          <w:color w:val="0B1F3A"/>
          <w:sz w:val="21"/>
          <w:szCs w:val="21"/>
        </w:rPr>
        <w:t xml:space="preserve">ReLU</w:t>
      </w:r>
      <w:r>
        <w:rPr>
          <w:rFonts w:ascii="Calibri" w:cs="Calibri" w:eastAsia="Calibri" w:hAnsi="Calibri"/>
          <w:color w:val="222222"/>
          <w:sz w:val="21"/>
          <w:szCs w:val="21"/>
        </w:rPr>
        <w:t xml:space="preserve"> can suffer from the dying ReLU problem, where neurons permanently output zero and stop learning.</w:t>
      </w:r>
    </w:p>
    <w:p>
      <w:pPr>
        <w:pStyle w:val="ListParagraph"/>
        <w:numPr>
          <w:ilvl w:val="0"/>
          <w:numId w:val="2"/>
        </w:numPr>
        <w:spacing w:after="70" w:line="265"/>
      </w:pPr>
      <w:r>
        <w:rPr>
          <w:rFonts w:ascii="Calibri" w:cs="Calibri" w:eastAsia="Calibri" w:hAnsi="Calibri"/>
          <w:b/>
          <w:bCs/>
          <w:color w:val="0B1F3A"/>
          <w:sz w:val="21"/>
          <w:szCs w:val="21"/>
        </w:rPr>
        <w:t xml:space="preserve">Leaky ReLU</w:t>
      </w:r>
      <w:r>
        <w:rPr>
          <w:rFonts w:ascii="Calibri" w:cs="Calibri" w:eastAsia="Calibri" w:hAnsi="Calibri"/>
          <w:color w:val="222222"/>
          <w:sz w:val="21"/>
          <w:szCs w:val="21"/>
        </w:rPr>
        <w:t xml:space="preserve"> resolves this by allowing a small negative gradient (α = 0.01), keeping neurons active even for negative inputs.</w:t>
      </w:r>
    </w:p>
    <w:p>
      <w:pPr>
        <w:pStyle w:val="ListParagraph"/>
        <w:numPr>
          <w:ilvl w:val="0"/>
          <w:numId w:val="2"/>
        </w:numPr>
        <w:spacing w:after="70" w:line="265"/>
      </w:pPr>
      <w:r>
        <w:rPr>
          <w:rFonts w:ascii="Calibri" w:cs="Calibri" w:eastAsia="Calibri" w:hAnsi="Calibri"/>
          <w:color w:val="222222"/>
          <w:sz w:val="21"/>
          <w:szCs w:val="21"/>
        </w:rPr>
        <w:t xml:space="preserve">Ultimately, activation-function selection </w:t>
      </w:r>
      <w:r>
        <w:rPr>
          <w:rFonts w:ascii="Calibri" w:cs="Calibri" w:eastAsia="Calibri" w:hAnsi="Calibri"/>
          <w:b/>
          <w:bCs/>
          <w:color w:val="0B1F3A"/>
          <w:sz w:val="21"/>
          <w:szCs w:val="21"/>
        </w:rPr>
        <w:t xml:space="preserve">depends on the role of the layer</w:t>
      </w:r>
      <w:r>
        <w:rPr>
          <w:rFonts w:ascii="Calibri" w:cs="Calibri" w:eastAsia="Calibri" w:hAnsi="Calibri"/>
          <w:color w:val="222222"/>
          <w:sz w:val="21"/>
          <w:szCs w:val="21"/>
        </w:rPr>
        <w:t xml:space="preserve"> — hidden layers prioritise gradient flow and training speed, while the output layer prioritises meaningful, bounded interpretation of the result.</w:t>
      </w:r>
    </w:p>
    <w:p>
      <w:pPr>
        <w:pStyle w:val="Heading1"/>
        <w:pBdr>
          <w:bottom w:val="single" w:color="0EA5C4" w:sz="10" w:space="4"/>
        </w:pBdr>
        <w:spacing w:after="140" w:before="260"/>
      </w:pPr>
      <w:r>
        <w:rPr>
          <w:rFonts w:ascii="Calibri" w:cs="Calibri" w:eastAsia="Calibri" w:hAnsi="Calibri"/>
          <w:b/>
          <w:bCs/>
          <w:color w:val="0B1F3A"/>
          <w:sz w:val="30"/>
          <w:szCs w:val="30"/>
        </w:rPr>
        <w:t xml:space="preserve">Learning Outcomes</w:t>
      </w:r>
    </w:p>
    <w:p>
      <w:pPr>
        <w:spacing w:after="130" w:line="280"/>
        <w:jc w:val="both"/>
      </w:pPr>
      <w:r>
        <w:rPr>
          <w:rFonts w:ascii="Calibri" w:cs="Calibri" w:eastAsia="Calibri" w:hAnsi="Calibri"/>
          <w:color w:val="222222"/>
          <w:sz w:val="21"/>
          <w:szCs w:val="21"/>
        </w:rPr>
        <w:t xml:space="preserve">This scenario-based assessment demonstrates the student's ability to:</w:t>
      </w:r>
    </w:p>
    <w:p>
      <w:pPr>
        <w:pStyle w:val="ListParagraph"/>
        <w:numPr>
          <w:ilvl w:val="0"/>
          <w:numId w:val="4"/>
        </w:numPr>
        <w:spacing w:after="70" w:line="265"/>
      </w:pPr>
      <w:r>
        <w:rPr>
          <w:rFonts w:ascii="Calibri" w:cs="Calibri" w:eastAsia="Calibri" w:hAnsi="Calibri"/>
          <w:b/>
          <w:bCs/>
          <w:color w:val="0B1F3A"/>
          <w:sz w:val="21"/>
          <w:szCs w:val="21"/>
        </w:rPr>
        <w:t xml:space="preserve">Select activation functions</w:t>
      </w:r>
      <w:r>
        <w:rPr>
          <w:rFonts w:ascii="Calibri" w:cs="Calibri" w:eastAsia="Calibri" w:hAnsi="Calibri"/>
          <w:color w:val="222222"/>
          <w:sz w:val="21"/>
          <w:szCs w:val="21"/>
        </w:rPr>
        <w:t xml:space="preserve"> appropriate to a given layer and task.</w:t>
      </w:r>
    </w:p>
    <w:p>
      <w:pPr>
        <w:pStyle w:val="ListParagraph"/>
        <w:numPr>
          <w:ilvl w:val="0"/>
          <w:numId w:val="4"/>
        </w:numPr>
        <w:spacing w:after="70" w:line="265"/>
      </w:pPr>
      <w:r>
        <w:rPr>
          <w:rFonts w:ascii="Calibri" w:cs="Calibri" w:eastAsia="Calibri" w:hAnsi="Calibri"/>
          <w:b/>
          <w:bCs/>
          <w:color w:val="0B1F3A"/>
          <w:sz w:val="21"/>
          <w:szCs w:val="21"/>
        </w:rPr>
        <w:t xml:space="preserve">Calculate activation outputs</w:t>
      </w:r>
      <w:r>
        <w:rPr>
          <w:rFonts w:ascii="Calibri" w:cs="Calibri" w:eastAsia="Calibri" w:hAnsi="Calibri"/>
          <w:color w:val="222222"/>
          <w:sz w:val="21"/>
          <w:szCs w:val="21"/>
        </w:rPr>
        <w:t xml:space="preserve"> manually, using ReLU, Leaky ReLU, and Sigmoid formulas.</w:t>
      </w:r>
    </w:p>
    <w:p>
      <w:pPr>
        <w:pStyle w:val="ListParagraph"/>
        <w:numPr>
          <w:ilvl w:val="0"/>
          <w:numId w:val="4"/>
        </w:numPr>
        <w:spacing w:after="70" w:line="265"/>
      </w:pPr>
      <w:r>
        <w:rPr>
          <w:rFonts w:ascii="Calibri" w:cs="Calibri" w:eastAsia="Calibri" w:hAnsi="Calibri"/>
          <w:b/>
          <w:bCs/>
          <w:color w:val="0B1F3A"/>
          <w:sz w:val="21"/>
          <w:szCs w:val="21"/>
        </w:rPr>
        <w:t xml:space="preserve">Identify vanishing-gradient problems</w:t>
      </w:r>
      <w:r>
        <w:rPr>
          <w:rFonts w:ascii="Calibri" w:cs="Calibri" w:eastAsia="Calibri" w:hAnsi="Calibri"/>
          <w:color w:val="222222"/>
          <w:sz w:val="21"/>
          <w:szCs w:val="21"/>
        </w:rPr>
        <w:t xml:space="preserve"> and explain their effect on training speed.</w:t>
      </w:r>
    </w:p>
    <w:p>
      <w:pPr>
        <w:pStyle w:val="ListParagraph"/>
        <w:numPr>
          <w:ilvl w:val="0"/>
          <w:numId w:val="4"/>
        </w:numPr>
        <w:spacing w:after="70" w:line="265"/>
      </w:pPr>
      <w:r>
        <w:rPr>
          <w:rFonts w:ascii="Calibri" w:cs="Calibri" w:eastAsia="Calibri" w:hAnsi="Calibri"/>
          <w:b/>
          <w:bCs/>
          <w:color w:val="0B1F3A"/>
          <w:sz w:val="21"/>
          <w:szCs w:val="21"/>
        </w:rPr>
        <w:t xml:space="preserve">Identify the dying ReLU problem</w:t>
      </w:r>
      <w:r>
        <w:rPr>
          <w:rFonts w:ascii="Calibri" w:cs="Calibri" w:eastAsia="Calibri" w:hAnsi="Calibri"/>
          <w:color w:val="222222"/>
          <w:sz w:val="21"/>
          <w:szCs w:val="21"/>
        </w:rPr>
        <w:t xml:space="preserve"> and its underlying causes.</w:t>
      </w:r>
    </w:p>
    <w:p>
      <w:pPr>
        <w:pStyle w:val="ListParagraph"/>
        <w:numPr>
          <w:ilvl w:val="0"/>
          <w:numId w:val="4"/>
        </w:numPr>
        <w:spacing w:after="70" w:line="265"/>
      </w:pPr>
      <w:r>
        <w:rPr>
          <w:rFonts w:ascii="Calibri" w:cs="Calibri" w:eastAsia="Calibri" w:hAnsi="Calibri"/>
          <w:b/>
          <w:bCs/>
          <w:color w:val="0B1F3A"/>
          <w:sz w:val="21"/>
          <w:szCs w:val="21"/>
        </w:rPr>
        <w:t xml:space="preserve">Explain Leaky ReLU</w:t>
      </w:r>
      <w:r>
        <w:rPr>
          <w:rFonts w:ascii="Calibri" w:cs="Calibri" w:eastAsia="Calibri" w:hAnsi="Calibri"/>
          <w:color w:val="222222"/>
          <w:sz w:val="21"/>
          <w:szCs w:val="21"/>
        </w:rPr>
        <w:t xml:space="preserve"> as a targeted correction for dead neurons.</w:t>
      </w:r>
    </w:p>
    <w:p>
      <w:pPr>
        <w:pStyle w:val="ListParagraph"/>
        <w:numPr>
          <w:ilvl w:val="0"/>
          <w:numId w:val="4"/>
        </w:numPr>
        <w:spacing w:after="70" w:line="265"/>
      </w:pPr>
      <w:r>
        <w:rPr>
          <w:rFonts w:ascii="Calibri" w:cs="Calibri" w:eastAsia="Calibri" w:hAnsi="Calibri"/>
          <w:b/>
          <w:bCs/>
          <w:color w:val="0B1F3A"/>
          <w:sz w:val="21"/>
          <w:szCs w:val="21"/>
        </w:rPr>
        <w:t xml:space="preserve">Apply activation-function theory</w:t>
      </w:r>
      <w:r>
        <w:rPr>
          <w:rFonts w:ascii="Calibri" w:cs="Calibri" w:eastAsia="Calibri" w:hAnsi="Calibri"/>
          <w:color w:val="222222"/>
          <w:sz w:val="21"/>
          <w:szCs w:val="21"/>
        </w:rPr>
        <w:t xml:space="preserve"> to a real-world academic classification problem.</w:t>
      </w:r>
    </w:p>
    <w:p>
      <w:pPr>
        <w:pStyle w:val="Heading1"/>
        <w:pBdr>
          <w:bottom w:val="single" w:color="0EA5C4" w:sz="10" w:space="4"/>
        </w:pBdr>
        <w:spacing w:after="140" w:before="260"/>
      </w:pPr>
      <w:r>
        <w:rPr>
          <w:rFonts w:ascii="Calibri" w:cs="Calibri" w:eastAsia="Calibri" w:hAnsi="Calibri"/>
          <w:b/>
          <w:bCs/>
          <w:color w:val="0B1F3A"/>
          <w:sz w:val="30"/>
          <w:szCs w:val="30"/>
        </w:rPr>
        <w:t xml:space="preserve">References</w:t>
      </w:r>
    </w:p>
    <w:p>
      <w:pPr>
        <w:spacing w:after="100" w:line="250"/>
        <w:jc w:val="both"/>
      </w:pPr>
      <w:r>
        <w:rPr>
          <w:rFonts w:ascii="Calibri" w:cs="Calibri" w:eastAsia="Calibri" w:hAnsi="Calibri"/>
          <w:color w:val="222222"/>
          <w:sz w:val="21"/>
          <w:szCs w:val="21"/>
        </w:rPr>
        <w:t xml:space="preserve">[1]  Goodfellow, I., Bengio, Y., &amp; Courville, A. (2016). </w:t>
      </w:r>
      <w:r>
        <w:rPr>
          <w:rFonts w:ascii="Calibri" w:cs="Calibri" w:eastAsia="Calibri" w:hAnsi="Calibri"/>
          <w:i/>
          <w:iCs/>
          <w:sz w:val="21"/>
          <w:szCs w:val="21"/>
        </w:rPr>
        <w:t xml:space="preserve">Deep Learning.</w:t>
      </w:r>
      <w:r>
        <w:rPr>
          <w:rFonts w:ascii="Calibri" w:cs="Calibri" w:eastAsia="Calibri" w:hAnsi="Calibri"/>
          <w:color w:val="222222"/>
          <w:sz w:val="21"/>
          <w:szCs w:val="21"/>
        </w:rPr>
        <w:t xml:space="preserve"> MIT Press.</w:t>
      </w:r>
    </w:p>
    <w:p>
      <w:pPr>
        <w:spacing w:after="100" w:line="250"/>
        <w:jc w:val="both"/>
      </w:pPr>
      <w:r>
        <w:rPr>
          <w:rFonts w:ascii="Calibri" w:cs="Calibri" w:eastAsia="Calibri" w:hAnsi="Calibri"/>
          <w:color w:val="222222"/>
          <w:sz w:val="21"/>
          <w:szCs w:val="21"/>
        </w:rPr>
        <w:t xml:space="preserve">[2]  Nair, V., &amp; Hinton, G. E. (2010). Rectified Linear Units Improve Restricted Boltzmann Machines. </w:t>
      </w:r>
      <w:r>
        <w:rPr>
          <w:rFonts w:ascii="Calibri" w:cs="Calibri" w:eastAsia="Calibri" w:hAnsi="Calibri"/>
          <w:i/>
          <w:iCs/>
          <w:sz w:val="21"/>
          <w:szCs w:val="21"/>
        </w:rPr>
        <w:t xml:space="preserve">Proc. 27th ICML.</w:t>
      </w:r>
    </w:p>
    <w:p>
      <w:pPr>
        <w:spacing w:after="100" w:line="250"/>
        <w:jc w:val="both"/>
      </w:pPr>
      <w:r>
        <w:rPr>
          <w:rFonts w:ascii="Calibri" w:cs="Calibri" w:eastAsia="Calibri" w:hAnsi="Calibri"/>
          <w:color w:val="222222"/>
          <w:sz w:val="21"/>
          <w:szCs w:val="21"/>
        </w:rPr>
        <w:t xml:space="preserve">[3]  Maas, A. L., Hannun, A. Y., &amp; Ng, A. Y. (2013). Rectifier Nonlinearities Improve Neural Network Acoustic Models. </w:t>
      </w:r>
      <w:r>
        <w:rPr>
          <w:rFonts w:ascii="Calibri" w:cs="Calibri" w:eastAsia="Calibri" w:hAnsi="Calibri"/>
          <w:i/>
          <w:iCs/>
          <w:sz w:val="21"/>
          <w:szCs w:val="21"/>
        </w:rPr>
        <w:t xml:space="preserve">ICML Workshop on Deep Learning for Audio, Speech and Language Processing.</w:t>
      </w:r>
    </w:p>
    <w:p>
      <w:pPr>
        <w:spacing w:after="100" w:line="250"/>
        <w:jc w:val="both"/>
      </w:pPr>
      <w:r>
        <w:rPr>
          <w:rFonts w:ascii="Calibri" w:cs="Calibri" w:eastAsia="Calibri" w:hAnsi="Calibri"/>
          <w:color w:val="222222"/>
          <w:sz w:val="21"/>
          <w:szCs w:val="21"/>
        </w:rPr>
        <w:t xml:space="preserve">[4]  Glorot, X., Bordes, A., &amp; Bengio, Y. (2011). Deep Sparse Rectifier Neural Networks. </w:t>
      </w:r>
      <w:r>
        <w:rPr>
          <w:rFonts w:ascii="Calibri" w:cs="Calibri" w:eastAsia="Calibri" w:hAnsi="Calibri"/>
          <w:i/>
          <w:iCs/>
          <w:sz w:val="21"/>
          <w:szCs w:val="21"/>
        </w:rPr>
        <w:t xml:space="preserve">Proc. 14th AISTATS.</w:t>
      </w:r>
    </w:p>
    <w:p>
      <w:pPr>
        <w:spacing w:after="100" w:line="250"/>
        <w:jc w:val="both"/>
      </w:pPr>
      <w:r>
        <w:rPr>
          <w:rFonts w:ascii="Calibri" w:cs="Calibri" w:eastAsia="Calibri" w:hAnsi="Calibri"/>
          <w:color w:val="222222"/>
          <w:sz w:val="21"/>
          <w:szCs w:val="21"/>
        </w:rPr>
        <w:t xml:space="preserve">[5]  Nielsen, M. A. (2015). </w:t>
      </w:r>
      <w:r>
        <w:rPr>
          <w:rFonts w:ascii="Calibri" w:cs="Calibri" w:eastAsia="Calibri" w:hAnsi="Calibri"/>
          <w:i/>
          <w:iCs/>
          <w:sz w:val="21"/>
          <w:szCs w:val="21"/>
        </w:rPr>
        <w:t xml:space="preserve">Neural Networks and Deep Learning.</w:t>
      </w:r>
      <w:r>
        <w:rPr>
          <w:rFonts w:ascii="Calibri" w:cs="Calibri" w:eastAsia="Calibri" w:hAnsi="Calibri"/>
          <w:color w:val="222222"/>
          <w:sz w:val="21"/>
          <w:szCs w:val="21"/>
        </w:rPr>
        <w:t xml:space="preserve"> Determination Press.</w:t>
      </w:r>
    </w:p>
    <w:p>
      <w:pPr>
        <w:spacing w:after="100" w:line="250"/>
        <w:jc w:val="both"/>
      </w:pPr>
      <w:r>
        <w:rPr>
          <w:rFonts w:ascii="Calibri" w:cs="Calibri" w:eastAsia="Calibri" w:hAnsi="Calibri"/>
          <w:color w:val="222222"/>
          <w:sz w:val="21"/>
          <w:szCs w:val="21"/>
        </w:rPr>
        <w:t xml:space="preserve">[6]  Stanford University CS231n Course Notes. </w:t>
      </w:r>
      <w:r>
        <w:rPr>
          <w:rFonts w:ascii="Calibri" w:cs="Calibri" w:eastAsia="Calibri" w:hAnsi="Calibri"/>
          <w:i/>
          <w:iCs/>
          <w:sz w:val="21"/>
          <w:szCs w:val="21"/>
        </w:rPr>
        <w:t xml:space="preserve">Convolutional Neural Networks for Visual Recognition — Activation Functions.</w:t>
      </w:r>
      <w:r>
        <w:rPr>
          <w:rFonts w:ascii="Calibri" w:cs="Calibri" w:eastAsia="Calibri" w:hAnsi="Calibri"/>
          <w:color w:val="222222"/>
          <w:sz w:val="21"/>
          <w:szCs w:val="21"/>
        </w:rPr>
        <w:t xml:space="preserve"> Stanford Computer Science Department.</w:t>
      </w:r>
    </w:p>
    <w:sectPr>
      <w:headerReference w:type="default" r:id="rId9"/>
      <w:footerReference w:type="default" r:id="rId10"/>
      <w:pgSz w:w="12240" w:h="15840" w:orient="portrait"/>
      <w:pgMar w:top="820" w:right="1080" w:bottom="8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EDA" w:sz="4" w:space="4"/>
      </w:pBdr>
      <w:jc w:val="center"/>
    </w:pPr>
    <w:r>
      <w:rPr>
        <w:rFonts w:ascii="Calibri" w:cs="Calibri" w:eastAsia="Calibri" w:hAnsi="Calibri"/>
        <w:color w:val="5A6472"/>
        <w:sz w:val="16"/>
        <w:szCs w:val="16"/>
      </w:rPr>
      <w:t xml:space="preserve">Paleru Dharani Govardhan  |  192525280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C4" w:sz="6" w:space="4"/>
      </w:pBdr>
      <w:jc w:val="right"/>
    </w:pPr>
    <w:r>
      <w:rPr>
        <w:rFonts w:ascii="Calibri" w:cs="Calibri" w:eastAsia="Calibri" w:hAnsi="Calibri"/>
        <w:i/>
        <w:iCs/>
        <w:color w:val="5A6472"/>
        <w:sz w:val="16"/>
        <w:szCs w:val="16"/>
      </w:rPr>
      <w:t xml:space="preserve">CO-2 AT-2  |  Activation Functions  |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A5C4"/>
        <w:sz w:val="20"/>
        <w:szCs w:val="20"/>
      </w:r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1B4F9C"/>
      </w:rPr>
    </w:lvl>
  </w:abstractNum>
  <w:abstractNum w:abstractNumId="4" w15:restartNumberingAfterBreak="0">
    <w:multiLevelType w:val="hybridMultilevel"/>
    <w:lvl w:ilvl="0" w15:tentative="1">
      <w:start w:val="1"/>
      <w:numFmt w:val="decimal"/>
      <w:lvlText w:val="%1."/>
      <w:lvlJc w:val="left"/>
      <w:pPr>
        <w:ind w:left="460" w:hanging="260"/>
      </w:pPr>
      <w:rPr>
        <w:b/>
        <w:bCs/>
        <w:color w:val="1B4F9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843fb4d1c4275562e4fb5f2868114832cd302e2.png"/><Relationship Id="rId12" Type="http://schemas.openxmlformats.org/officeDocument/2006/relationships/image" Target="media/0e36a094258a101939b1a8ac691625b8c04d2043.png"/><Relationship Id="rId13" Type="http://schemas.openxmlformats.org/officeDocument/2006/relationships/image" Target="media/47bf562f954c59d010080a5a3e4ab98c303f1314.png"/><Relationship Id="rId14" Type="http://schemas.openxmlformats.org/officeDocument/2006/relationships/image" Target="media/7a56fa5878a5f67e247d756f89ebb4f1c7f11198.png"/><Relationship Id="rId15" Type="http://schemas.openxmlformats.org/officeDocument/2006/relationships/image" Target="media/700fe48b4ce248ed49e3d9b592ed5ecaddb3a16f.png"/><Relationship Id="rId16" Type="http://schemas.openxmlformats.org/officeDocument/2006/relationships/image" Target="media/c1be2944932dfc254426204da20ad3d752ba86ae.png"/><Relationship Id="rId17" Type="http://schemas.openxmlformats.org/officeDocument/2006/relationships/image" Target="media/01668d5360ed18814984812e0226079d8c7fe1f0.png"/><Relationship Id="rId18" Type="http://schemas.openxmlformats.org/officeDocument/2006/relationships/image" Target="media/a232844ed6beeae5736431cd8daa64cb4438cd19.png"/><Relationship Id="rId19" Type="http://schemas.openxmlformats.org/officeDocument/2006/relationships/image" Target="media/29154518e2616855e447e2170fcc3deba8cd31ba.png"/><Relationship Id="rId20" Type="http://schemas.openxmlformats.org/officeDocument/2006/relationships/image" Target="media/08e8286dee774ad2f080aee120f6bf5586c24d1f.png"/><Relationship Id="rId21" Type="http://schemas.openxmlformats.org/officeDocument/2006/relationships/image" Target="media/587111412f1f3d56f744c8967c33ffbe5625bd80.png"/><Relationship Id="rId22" Type="http://schemas.openxmlformats.org/officeDocument/2006/relationships/image" Target="media/857d072276021d6888971bd280b4cc52ab1ee0a0.png"/><Relationship Id="rId23" Type="http://schemas.openxmlformats.org/officeDocument/2006/relationships/image" Target="media/a769f79eb9359462b3097a6c9fc060e6e2078c36.png"/><Relationship Id="rId24" Type="http://schemas.openxmlformats.org/officeDocument/2006/relationships/image" Target="media/0e2b6c30e6678559e08c2eaa2dc49b4cabcc845c.png"/><Relationship Id="rId25" Type="http://schemas.openxmlformats.org/officeDocument/2006/relationships/image" Target="media/6b28412e96fea7e48391076f7052dd72e48da617.png"/><Relationship Id="rId26" Type="http://schemas.openxmlformats.org/officeDocument/2006/relationships/image" Target="media/10752fa34892c8dc7606c03bdbb5eda670c6398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2026-08-25T03:28:00.392Z</dcterms:created>
  <dcterms:modified xsi:type="dcterms:W3CDTF">2026-08-25T03:28:00.393Z</dcterms:modified>
</cp:coreProperties>
</file>

<file path=docProps/custom.xml><?xml version="1.0" encoding="utf-8"?>
<Properties xmlns="http://schemas.openxmlformats.org/officeDocument/2006/custom-properties" xmlns:vt="http://schemas.openxmlformats.org/officeDocument/2006/docPropsVTypes"/>
</file>