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B725" w14:textId="77777777" w:rsidR="00952B95" w:rsidRPr="00952B95" w:rsidRDefault="00952B95" w:rsidP="00952B95">
      <w:pPr>
        <w:rPr>
          <w:b/>
          <w:bCs/>
          <w:lang w:val="en-US"/>
        </w:rPr>
      </w:pPr>
      <w:r w:rsidRPr="00952B95">
        <w:rPr>
          <w:b/>
          <w:bCs/>
          <w:lang w:val="en-US"/>
        </w:rPr>
        <w:t>Employee Attrition Prediction – Executive Summary for HR Director</w:t>
      </w:r>
    </w:p>
    <w:p w14:paraId="5E4F8FEF" w14:textId="77777777" w:rsidR="00952B95" w:rsidRDefault="00952B95" w:rsidP="00952B95">
      <w:pPr>
        <w:rPr>
          <w:b/>
        </w:rPr>
      </w:pPr>
      <w:r w:rsidRPr="00952B95">
        <w:rPr>
          <w:b/>
        </w:rPr>
        <w:t>Overview</w:t>
      </w:r>
    </w:p>
    <w:p w14:paraId="65941F60" w14:textId="56788938" w:rsidR="00952B95" w:rsidRDefault="00952B95" w:rsidP="00952B95">
      <w:pPr>
        <w:rPr>
          <w:bCs/>
        </w:rPr>
      </w:pPr>
      <w:r w:rsidRPr="00952B95">
        <w:rPr>
          <w:bCs/>
        </w:rPr>
        <w:t xml:space="preserve">This project </w:t>
      </w:r>
      <w:r w:rsidR="00401D56" w:rsidRPr="00952B95">
        <w:rPr>
          <w:bCs/>
        </w:rPr>
        <w:t>analy</w:t>
      </w:r>
      <w:r w:rsidR="00401D56">
        <w:rPr>
          <w:bCs/>
        </w:rPr>
        <w:t>s</w:t>
      </w:r>
      <w:r w:rsidR="00401D56" w:rsidRPr="00952B95">
        <w:rPr>
          <w:bCs/>
        </w:rPr>
        <w:t>ed</w:t>
      </w:r>
      <w:r w:rsidRPr="00952B95">
        <w:rPr>
          <w:bCs/>
        </w:rPr>
        <w:t xml:space="preserve"> employee attrition data to identify the key factors that influence whether employees stay with or leave the company. The goal was to provide actionable insights that can help HR teams improve employee retention, reduce turnover costs, </w:t>
      </w:r>
      <w:r w:rsidR="00401D56">
        <w:rPr>
          <w:bCs/>
        </w:rPr>
        <w:t>s</w:t>
      </w:r>
    </w:p>
    <w:p w14:paraId="3EC6A98B" w14:textId="283A7480" w:rsidR="00952B95" w:rsidRDefault="00952B95" w:rsidP="00952B95">
      <w:pPr>
        <w:rPr>
          <w:b/>
          <w:bCs/>
        </w:rPr>
      </w:pPr>
      <w:r w:rsidRPr="00952B95">
        <w:rPr>
          <w:b/>
          <w:bCs/>
        </w:rPr>
        <w:t>Key Findings</w:t>
      </w:r>
    </w:p>
    <w:p w14:paraId="33519279" w14:textId="77777777" w:rsidR="00401D56" w:rsidRDefault="00401D56" w:rsidP="00952B95">
      <w:r w:rsidRPr="00401D56">
        <w:t>• Overall attrition is relatively low compared with employees who stay, indicating an imbalanced dataset.</w:t>
      </w:r>
      <w:r w:rsidRPr="00401D56">
        <w:br/>
        <w:t>• Employees in certain departments and job roles experience higher attrition and should be prioritized for retention initiatives.</w:t>
      </w:r>
      <w:r w:rsidRPr="00401D56">
        <w:br/>
        <w:t>• Attrition is influenced by multiple factors, including overtime, years at the company, monthly income, job satisfaction, and work-life balance.</w:t>
      </w:r>
      <w:r w:rsidRPr="00401D56">
        <w:br/>
        <w:t>• Salary is important, but it is not the only driver of employee exits.</w:t>
      </w:r>
    </w:p>
    <w:p w14:paraId="46A0F2E9" w14:textId="77777777" w:rsidR="00401D56" w:rsidRDefault="00401D56" w:rsidP="00952B95">
      <w:r w:rsidRPr="00401D56">
        <w:rPr>
          <w:b/>
        </w:rPr>
        <w:t>Model Outcome</w:t>
      </w:r>
      <w:r w:rsidRPr="00401D56">
        <w:rPr>
          <w:b/>
        </w:rPr>
        <w:br/>
      </w:r>
      <w:r w:rsidRPr="00401D56">
        <w:t>Three machine learning models were evaluated. The best-performing model achieved the strongest balance between correctly identifying employees likely to leave while minimizing false predictions. The model also highlighted the most influential factors behind attrition.</w:t>
      </w:r>
    </w:p>
    <w:p w14:paraId="2B6BCE97" w14:textId="77777777" w:rsidR="00401D56" w:rsidRDefault="00401D56" w:rsidP="00401D56">
      <w:r w:rsidRPr="00401D56">
        <w:rPr>
          <w:b/>
        </w:rPr>
        <w:t>Business Recommendations</w:t>
      </w:r>
      <w:r w:rsidRPr="00401D56">
        <w:rPr>
          <w:b/>
        </w:rPr>
        <w:br/>
      </w:r>
      <w:r w:rsidRPr="00401D56">
        <w:t>1. Conduct regular retention conversations with employees identified as high risk, especially during their first few years.</w:t>
      </w:r>
      <w:r w:rsidRPr="00401D56">
        <w:br/>
        <w:t>2. Reduce excessive overtime and improve work-life balance through workload planning.</w:t>
      </w:r>
      <w:r w:rsidRPr="00401D56">
        <w:br/>
        <w:t>3. Strengthen career development, mentoring, and internal growth opportunities in high-attrition roles.</w:t>
      </w:r>
      <w:r w:rsidRPr="00401D56">
        <w:br/>
        <w:t>4. Review compensation and recognition programs alongside engagement initiatives rather than relying on salary increases alone.</w:t>
      </w:r>
    </w:p>
    <w:p w14:paraId="21ACBCFC" w14:textId="71BAEEE5" w:rsidR="00401D56" w:rsidRPr="00401D56" w:rsidRDefault="00401D56" w:rsidP="00401D56">
      <w:pPr>
        <w:rPr>
          <w:b/>
          <w:bCs/>
        </w:rPr>
      </w:pPr>
      <w:r w:rsidRPr="00401D56">
        <w:rPr>
          <w:b/>
          <w:bCs/>
        </w:rPr>
        <w:t>Conclusion</w:t>
      </w:r>
    </w:p>
    <w:p w14:paraId="7ADAD753" w14:textId="77777777" w:rsidR="00401D56" w:rsidRPr="00401D56" w:rsidRDefault="00401D56" w:rsidP="00401D56">
      <w:pPr>
        <w:rPr>
          <w:bCs/>
        </w:rPr>
      </w:pPr>
      <w:r w:rsidRPr="00401D56">
        <w:rPr>
          <w:bCs/>
        </w:rPr>
        <w:t>Employee attrition is driven by multiple factors rather than salary alone. By focusing on employee satisfaction, workload management, career development, and early retention strategies, the company can significantly reduce turnover and improve overall workforce stability. The predictive model developed in this project can serve as a valuable decision-support tool for HR teams when identifying employees who may require additional engagement and retention efforts.</w:t>
      </w:r>
    </w:p>
    <w:p w14:paraId="76E48440" w14:textId="38838BCE" w:rsidR="00401D56" w:rsidRPr="00401D56" w:rsidRDefault="00401D56" w:rsidP="00952B95">
      <w:pPr>
        <w:rPr>
          <w:bCs/>
        </w:rPr>
      </w:pPr>
    </w:p>
    <w:p w14:paraId="71E8C7A6" w14:textId="6D793768" w:rsidR="008441C0" w:rsidRDefault="00952B95" w:rsidP="00952B95">
      <w:r w:rsidRPr="00952B95">
        <w:rPr>
          <w:b/>
          <w:lang w:val="en-US"/>
        </w:rPr>
        <w:lastRenderedPageBreak/>
        <w:br/>
      </w:r>
      <w:r w:rsidRPr="00952B95">
        <w:rPr>
          <w:lang w:val="en-US"/>
        </w:rPr>
        <w:br/>
      </w:r>
    </w:p>
    <w:sectPr w:rsidR="00844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95"/>
    <w:rsid w:val="00117E84"/>
    <w:rsid w:val="00401D56"/>
    <w:rsid w:val="008441C0"/>
    <w:rsid w:val="008808CB"/>
    <w:rsid w:val="00952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3A8E0"/>
  <w15:chartTrackingRefBased/>
  <w15:docId w15:val="{C10BC66D-AE29-4B40-AA09-10CF0DC71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B95"/>
    <w:rPr>
      <w:rFonts w:eastAsiaTheme="majorEastAsia" w:cstheme="majorBidi"/>
      <w:color w:val="272727" w:themeColor="text1" w:themeTint="D8"/>
    </w:rPr>
  </w:style>
  <w:style w:type="paragraph" w:styleId="Title">
    <w:name w:val="Title"/>
    <w:basedOn w:val="Normal"/>
    <w:next w:val="Normal"/>
    <w:link w:val="TitleChar"/>
    <w:uiPriority w:val="10"/>
    <w:qFormat/>
    <w:rsid w:val="00952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B95"/>
    <w:pPr>
      <w:spacing w:before="160"/>
      <w:jc w:val="center"/>
    </w:pPr>
    <w:rPr>
      <w:i/>
      <w:iCs/>
      <w:color w:val="404040" w:themeColor="text1" w:themeTint="BF"/>
    </w:rPr>
  </w:style>
  <w:style w:type="character" w:customStyle="1" w:styleId="QuoteChar">
    <w:name w:val="Quote Char"/>
    <w:basedOn w:val="DefaultParagraphFont"/>
    <w:link w:val="Quote"/>
    <w:uiPriority w:val="29"/>
    <w:rsid w:val="00952B95"/>
    <w:rPr>
      <w:i/>
      <w:iCs/>
      <w:color w:val="404040" w:themeColor="text1" w:themeTint="BF"/>
    </w:rPr>
  </w:style>
  <w:style w:type="paragraph" w:styleId="ListParagraph">
    <w:name w:val="List Paragraph"/>
    <w:basedOn w:val="Normal"/>
    <w:uiPriority w:val="34"/>
    <w:qFormat/>
    <w:rsid w:val="00952B95"/>
    <w:pPr>
      <w:ind w:left="720"/>
      <w:contextualSpacing/>
    </w:pPr>
  </w:style>
  <w:style w:type="character" w:styleId="IntenseEmphasis">
    <w:name w:val="Intense Emphasis"/>
    <w:basedOn w:val="DefaultParagraphFont"/>
    <w:uiPriority w:val="21"/>
    <w:qFormat/>
    <w:rsid w:val="00952B95"/>
    <w:rPr>
      <w:i/>
      <w:iCs/>
      <w:color w:val="0F4761" w:themeColor="accent1" w:themeShade="BF"/>
    </w:rPr>
  </w:style>
  <w:style w:type="paragraph" w:styleId="IntenseQuote">
    <w:name w:val="Intense Quote"/>
    <w:basedOn w:val="Normal"/>
    <w:next w:val="Normal"/>
    <w:link w:val="IntenseQuoteChar"/>
    <w:uiPriority w:val="30"/>
    <w:qFormat/>
    <w:rsid w:val="00952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B95"/>
    <w:rPr>
      <w:i/>
      <w:iCs/>
      <w:color w:val="0F4761" w:themeColor="accent1" w:themeShade="BF"/>
    </w:rPr>
  </w:style>
  <w:style w:type="character" w:styleId="IntenseReference">
    <w:name w:val="Intense Reference"/>
    <w:basedOn w:val="DefaultParagraphFont"/>
    <w:uiPriority w:val="32"/>
    <w:qFormat/>
    <w:rsid w:val="00952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kankanala</dc:creator>
  <cp:keywords/>
  <dc:description/>
  <cp:lastModifiedBy>dharani kankanala</cp:lastModifiedBy>
  <cp:revision>1</cp:revision>
  <dcterms:created xsi:type="dcterms:W3CDTF">2026-06-27T09:13:00Z</dcterms:created>
  <dcterms:modified xsi:type="dcterms:W3CDTF">2026-06-27T09:33:00Z</dcterms:modified>
</cp:coreProperties>
</file>