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CD16B" w14:textId="77777777" w:rsidR="00312BA4" w:rsidRDefault="00000000">
      <w:pPr>
        <w:spacing w:after="0" w:line="259" w:lineRule="auto"/>
        <w:ind w:left="0" w:right="73" w:firstLine="0"/>
        <w:jc w:val="center"/>
      </w:pPr>
      <w:r>
        <w:rPr>
          <w:b/>
          <w:sz w:val="34"/>
        </w:rPr>
        <w:t xml:space="preserve"> SIMATS ENGINEERING </w:t>
      </w:r>
    </w:p>
    <w:p w14:paraId="4C6AC1A0" w14:textId="77777777" w:rsidR="00312BA4" w:rsidRDefault="00000000">
      <w:pPr>
        <w:spacing w:after="82" w:line="259" w:lineRule="auto"/>
        <w:ind w:left="0" w:right="69" w:firstLine="0"/>
        <w:jc w:val="center"/>
      </w:pPr>
      <w:r>
        <w:rPr>
          <w:b/>
          <w:sz w:val="28"/>
        </w:rPr>
        <w:t xml:space="preserve">ASSESSMENT TOOL 2  </w:t>
      </w:r>
    </w:p>
    <w:p w14:paraId="3692E31A" w14:textId="77777777" w:rsidR="00312BA4" w:rsidRDefault="00000000">
      <w:pPr>
        <w:spacing w:after="0" w:line="259" w:lineRule="auto"/>
        <w:ind w:left="28" w:right="0" w:firstLine="0"/>
        <w:jc w:val="center"/>
      </w:pPr>
      <w:r>
        <w:rPr>
          <w:b/>
          <w:sz w:val="34"/>
        </w:rPr>
        <w:t xml:space="preserve"> </w:t>
      </w:r>
    </w:p>
    <w:p w14:paraId="3C1F3D54" w14:textId="66F5DD5A" w:rsidR="00312BA4" w:rsidRDefault="00000000">
      <w:pPr>
        <w:tabs>
          <w:tab w:val="center" w:pos="5667"/>
        </w:tabs>
        <w:spacing w:after="52" w:line="259" w:lineRule="auto"/>
        <w:ind w:left="0" w:right="0" w:firstLine="0"/>
      </w:pPr>
      <w:r>
        <w:rPr>
          <w:b/>
        </w:rPr>
        <w:t xml:space="preserve">COURSE CODE: </w:t>
      </w:r>
      <w:r>
        <w:rPr>
          <w:b/>
        </w:rPr>
        <w:tab/>
        <w:t>CSA51</w:t>
      </w:r>
      <w:r w:rsidR="006F0AE4">
        <w:rPr>
          <w:b/>
        </w:rPr>
        <w:t>17</w:t>
      </w:r>
      <w:r>
        <w:rPr>
          <w:b/>
        </w:rPr>
        <w:t xml:space="preserve">   COURSE NAME: Cryptography and Network Security  </w:t>
      </w:r>
    </w:p>
    <w:p w14:paraId="1580940A" w14:textId="77777777" w:rsidR="00312BA4" w:rsidRDefault="00000000">
      <w:pPr>
        <w:spacing w:after="47" w:line="259" w:lineRule="auto"/>
        <w:ind w:left="0" w:right="0" w:firstLine="0"/>
      </w:pPr>
      <w:r>
        <w:rPr>
          <w:b/>
        </w:rPr>
        <w:t xml:space="preserve"> </w:t>
      </w:r>
      <w:r>
        <w:rPr>
          <w:b/>
        </w:rPr>
        <w:tab/>
        <w:t xml:space="preserve"> </w:t>
      </w:r>
    </w:p>
    <w:p w14:paraId="00BBF2EB" w14:textId="77777777" w:rsidR="00312BA4" w:rsidRDefault="00000000">
      <w:pPr>
        <w:spacing w:after="26" w:line="259" w:lineRule="auto"/>
        <w:ind w:left="0" w:right="0" w:firstLine="0"/>
      </w:pPr>
      <w:r>
        <w:rPr>
          <w:b/>
        </w:rPr>
        <w:t xml:space="preserve"> </w:t>
      </w:r>
      <w:r>
        <w:rPr>
          <w:b/>
        </w:rPr>
        <w:tab/>
        <w:t xml:space="preserve"> </w:t>
      </w:r>
    </w:p>
    <w:p w14:paraId="4562C616" w14:textId="77777777" w:rsidR="00312BA4" w:rsidRDefault="00000000">
      <w:pPr>
        <w:spacing w:after="48" w:line="259" w:lineRule="auto"/>
        <w:ind w:left="0" w:right="0" w:firstLine="0"/>
      </w:pPr>
      <w:r>
        <w:rPr>
          <w:b/>
        </w:rPr>
        <w:t xml:space="preserve"> </w:t>
      </w:r>
    </w:p>
    <w:p w14:paraId="795613FB" w14:textId="77777777" w:rsidR="00312BA4"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3FE65A03" wp14:editId="0317F4BE">
                <wp:extent cx="6019546" cy="19050"/>
                <wp:effectExtent l="0" t="0" r="0" b="0"/>
                <wp:docPr id="2179" name="Group 2179"/>
                <wp:cNvGraphicFramePr/>
                <a:graphic xmlns:a="http://schemas.openxmlformats.org/drawingml/2006/main">
                  <a:graphicData uri="http://schemas.microsoft.com/office/word/2010/wordprocessingGroup">
                    <wpg:wgp>
                      <wpg:cNvGrpSpPr/>
                      <wpg:grpSpPr>
                        <a:xfrm>
                          <a:off x="0" y="0"/>
                          <a:ext cx="6019546" cy="19050"/>
                          <a:chOff x="0" y="0"/>
                          <a:chExt cx="6019546" cy="19050"/>
                        </a:xfrm>
                      </wpg:grpSpPr>
                      <wps:wsp>
                        <wps:cNvPr id="2723" name="Shape 2723"/>
                        <wps:cNvSpPr/>
                        <wps:spPr>
                          <a:xfrm>
                            <a:off x="0" y="0"/>
                            <a:ext cx="6016625" cy="18415"/>
                          </a:xfrm>
                          <a:custGeom>
                            <a:avLst/>
                            <a:gdLst/>
                            <a:ahLst/>
                            <a:cxnLst/>
                            <a:rect l="0" t="0" r="0" b="0"/>
                            <a:pathLst>
                              <a:path w="6016625" h="18415">
                                <a:moveTo>
                                  <a:pt x="0" y="0"/>
                                </a:moveTo>
                                <a:lnTo>
                                  <a:pt x="6016625" y="0"/>
                                </a:lnTo>
                                <a:lnTo>
                                  <a:pt x="601662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4" name="Shape 272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5" name="Shape 2725"/>
                        <wps:cNvSpPr/>
                        <wps:spPr>
                          <a:xfrm>
                            <a:off x="3353" y="762"/>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6" name="Shape 2726"/>
                        <wps:cNvSpPr/>
                        <wps:spPr>
                          <a:xfrm>
                            <a:off x="601649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7" name="Shape 2727"/>
                        <wps:cNvSpPr/>
                        <wps:spPr>
                          <a:xfrm>
                            <a:off x="305" y="381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8" name="Shape 2728"/>
                        <wps:cNvSpPr/>
                        <wps:spPr>
                          <a:xfrm>
                            <a:off x="6016498" y="381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29" name="Shape 2729"/>
                        <wps:cNvSpPr/>
                        <wps:spPr>
                          <a:xfrm>
                            <a:off x="305"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30" name="Shape 2730"/>
                        <wps:cNvSpPr/>
                        <wps:spPr>
                          <a:xfrm>
                            <a:off x="3353" y="16002"/>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31" name="Shape 2731"/>
                        <wps:cNvSpPr/>
                        <wps:spPr>
                          <a:xfrm>
                            <a:off x="6016498"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79" style="width:473.98pt;height:1.5pt;mso-position-horizontal-relative:char;mso-position-vertical-relative:line" coordsize="60195,190">
                <v:shape id="Shape 2732" style="position:absolute;width:60166;height:184;left:0;top:0;" coordsize="6016625,18415" path="m0,0l6016625,0l6016625,18415l0,18415l0,0">
                  <v:stroke weight="0pt" endcap="flat" joinstyle="miter" miterlimit="10" on="false" color="#000000" opacity="0"/>
                  <v:fill on="true" color="#a0a0a0"/>
                </v:shape>
                <v:shape id="Shape 2733" style="position:absolute;width:91;height:91;left:3;top:7;" coordsize="9144,9144" path="m0,0l9144,0l9144,9144l0,9144l0,0">
                  <v:stroke weight="0pt" endcap="flat" joinstyle="miter" miterlimit="10" on="false" color="#000000" opacity="0"/>
                  <v:fill on="true" color="#a0a0a0"/>
                </v:shape>
                <v:shape id="Shape 2734" style="position:absolute;width:60130;height:91;left:33;top:7;" coordsize="6013069,9144" path="m0,0l6013069,0l6013069,9144l0,9144l0,0">
                  <v:stroke weight="0pt" endcap="flat" joinstyle="miter" miterlimit="10" on="false" color="#000000" opacity="0"/>
                  <v:fill on="true" color="#a0a0a0"/>
                </v:shape>
                <v:shape id="Shape 2735" style="position:absolute;width:91;height:91;left:60164;top:7;" coordsize="9144,9144" path="m0,0l9144,0l9144,9144l0,9144l0,0">
                  <v:stroke weight="0pt" endcap="flat" joinstyle="miter" miterlimit="10" on="false" color="#000000" opacity="0"/>
                  <v:fill on="true" color="#a0a0a0"/>
                </v:shape>
                <v:shape id="Shape 2736" style="position:absolute;width:91;height:121;left:3;top:38;" coordsize="9144,12192" path="m0,0l9144,0l9144,12192l0,12192l0,0">
                  <v:stroke weight="0pt" endcap="flat" joinstyle="miter" miterlimit="10" on="false" color="#000000" opacity="0"/>
                  <v:fill on="true" color="#a0a0a0"/>
                </v:shape>
                <v:shape id="Shape 2737" style="position:absolute;width:91;height:121;left:60164;top:38;" coordsize="9144,12192" path="m0,0l9144,0l9144,12192l0,12192l0,0">
                  <v:stroke weight="0pt" endcap="flat" joinstyle="miter" miterlimit="10" on="false" color="#000000" opacity="0"/>
                  <v:fill on="true" color="#e3e3e3"/>
                </v:shape>
                <v:shape id="Shape 2738" style="position:absolute;width:91;height:91;left:3;top:160;" coordsize="9144,9144" path="m0,0l9144,0l9144,9144l0,9144l0,0">
                  <v:stroke weight="0pt" endcap="flat" joinstyle="miter" miterlimit="10" on="false" color="#000000" opacity="0"/>
                  <v:fill on="true" color="#e3e3e3"/>
                </v:shape>
                <v:shape id="Shape 2739" style="position:absolute;width:60130;height:91;left:33;top:160;" coordsize="6013069,9144" path="m0,0l6013069,0l6013069,9144l0,9144l0,0">
                  <v:stroke weight="0pt" endcap="flat" joinstyle="miter" miterlimit="10" on="false" color="#000000" opacity="0"/>
                  <v:fill on="true" color="#e3e3e3"/>
                </v:shape>
                <v:shape id="Shape 2740" style="position:absolute;width:91;height:91;left:60164;top:160;" coordsize="9144,9144" path="m0,0l9144,0l9144,9144l0,9144l0,0">
                  <v:stroke weight="0pt" endcap="flat" joinstyle="miter" miterlimit="10" on="false" color="#000000" opacity="0"/>
                  <v:fill on="true" color="#e3e3e3"/>
                </v:shape>
              </v:group>
            </w:pict>
          </mc:Fallback>
        </mc:AlternateContent>
      </w:r>
      <w:r>
        <w:rPr>
          <w:b/>
        </w:rPr>
        <w:t xml:space="preserve"> </w:t>
      </w:r>
    </w:p>
    <w:p w14:paraId="76496F41" w14:textId="77777777" w:rsidR="00312BA4" w:rsidRDefault="00000000">
      <w:pPr>
        <w:spacing w:after="19" w:line="259" w:lineRule="auto"/>
        <w:ind w:left="0" w:right="0" w:firstLine="0"/>
      </w:pPr>
      <w:r>
        <w:rPr>
          <w:b/>
        </w:rPr>
        <w:t xml:space="preserve"> </w:t>
      </w:r>
    </w:p>
    <w:p w14:paraId="7A3E002E" w14:textId="77777777" w:rsidR="00312BA4" w:rsidRDefault="00000000">
      <w:pPr>
        <w:spacing w:after="19" w:line="259" w:lineRule="auto"/>
        <w:ind w:left="10" w:right="0"/>
      </w:pPr>
      <w:r>
        <w:rPr>
          <w:b/>
        </w:rPr>
        <w:t xml:space="preserve">COURSE OUTCOME COVERED </w:t>
      </w:r>
    </w:p>
    <w:p w14:paraId="3799D062" w14:textId="77777777" w:rsidR="00312BA4" w:rsidRDefault="00000000">
      <w:pPr>
        <w:spacing w:after="19" w:line="259" w:lineRule="auto"/>
        <w:ind w:left="0" w:right="0" w:firstLine="0"/>
      </w:pPr>
      <w:r>
        <w:rPr>
          <w:b/>
        </w:rPr>
        <w:t xml:space="preserve"> </w:t>
      </w:r>
    </w:p>
    <w:p w14:paraId="22DC1A31" w14:textId="77777777" w:rsidR="00312BA4" w:rsidRDefault="00000000">
      <w:pPr>
        <w:spacing w:after="9" w:line="267" w:lineRule="auto"/>
        <w:ind w:left="-5" w:right="0"/>
      </w:pPr>
      <w:r>
        <w:rPr>
          <w:b/>
        </w:rPr>
        <w:t xml:space="preserve">CO4: </w:t>
      </w:r>
      <w:r>
        <w:rPr>
          <w:i/>
        </w:rPr>
        <w:t xml:space="preserve">Implement best security practices for IP, email, and web service using PGP, S/MIME for enhancing email Security.CO </w:t>
      </w:r>
      <w:r>
        <w:t xml:space="preserve">(BL3, BL6) </w:t>
      </w:r>
    </w:p>
    <w:p w14:paraId="70E5946D" w14:textId="77777777" w:rsidR="00312BA4" w:rsidRDefault="00000000">
      <w:pPr>
        <w:spacing w:after="19" w:line="259" w:lineRule="auto"/>
        <w:ind w:left="0" w:right="0" w:firstLine="0"/>
      </w:pPr>
      <w:r>
        <w:t xml:space="preserve"> </w:t>
      </w:r>
    </w:p>
    <w:p w14:paraId="327C1681" w14:textId="77777777" w:rsidR="00312BA4" w:rsidRDefault="00000000">
      <w:pPr>
        <w:spacing w:after="9" w:line="267" w:lineRule="auto"/>
        <w:ind w:left="-5" w:right="0"/>
      </w:pPr>
      <w:r>
        <w:rPr>
          <w:i/>
        </w:rPr>
        <w:t xml:space="preserve">Assessment Tool Weightage: 20% </w:t>
      </w:r>
    </w:p>
    <w:p w14:paraId="5D7824E9" w14:textId="77777777" w:rsidR="00312BA4" w:rsidRDefault="00000000">
      <w:pPr>
        <w:spacing w:after="52" w:line="259" w:lineRule="auto"/>
        <w:ind w:left="0" w:right="0" w:firstLine="0"/>
      </w:pPr>
      <w:r>
        <w:t xml:space="preserve"> </w:t>
      </w:r>
    </w:p>
    <w:p w14:paraId="652CD483" w14:textId="77777777" w:rsidR="00312BA4"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914D3B9" wp14:editId="3F0B2A9D">
                <wp:extent cx="6019546" cy="19431"/>
                <wp:effectExtent l="0" t="0" r="0" b="0"/>
                <wp:docPr id="2180" name="Group 2180"/>
                <wp:cNvGraphicFramePr/>
                <a:graphic xmlns:a="http://schemas.openxmlformats.org/drawingml/2006/main">
                  <a:graphicData uri="http://schemas.microsoft.com/office/word/2010/wordprocessingGroup">
                    <wpg:wgp>
                      <wpg:cNvGrpSpPr/>
                      <wpg:grpSpPr>
                        <a:xfrm>
                          <a:off x="0" y="0"/>
                          <a:ext cx="6019546" cy="19431"/>
                          <a:chOff x="0" y="0"/>
                          <a:chExt cx="6019546" cy="19431"/>
                        </a:xfrm>
                      </wpg:grpSpPr>
                      <wps:wsp>
                        <wps:cNvPr id="2741" name="Shape 2741"/>
                        <wps:cNvSpPr/>
                        <wps:spPr>
                          <a:xfrm>
                            <a:off x="0" y="0"/>
                            <a:ext cx="6016625" cy="18415"/>
                          </a:xfrm>
                          <a:custGeom>
                            <a:avLst/>
                            <a:gdLst/>
                            <a:ahLst/>
                            <a:cxnLst/>
                            <a:rect l="0" t="0" r="0" b="0"/>
                            <a:pathLst>
                              <a:path w="6016625" h="18415">
                                <a:moveTo>
                                  <a:pt x="0" y="0"/>
                                </a:moveTo>
                                <a:lnTo>
                                  <a:pt x="6016625" y="0"/>
                                </a:lnTo>
                                <a:lnTo>
                                  <a:pt x="601662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2" name="Shape 274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3" name="Shape 2743"/>
                        <wps:cNvSpPr/>
                        <wps:spPr>
                          <a:xfrm>
                            <a:off x="3353" y="1143"/>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4" name="Shape 2744"/>
                        <wps:cNvSpPr/>
                        <wps:spPr>
                          <a:xfrm>
                            <a:off x="601649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5" name="Shape 2745"/>
                        <wps:cNvSpPr/>
                        <wps:spPr>
                          <a:xfrm>
                            <a:off x="305" y="419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6" name="Shape 2746"/>
                        <wps:cNvSpPr/>
                        <wps:spPr>
                          <a:xfrm>
                            <a:off x="6016498" y="419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47" name="Shape 2747"/>
                        <wps:cNvSpPr/>
                        <wps:spPr>
                          <a:xfrm>
                            <a:off x="305"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48" name="Shape 2748"/>
                        <wps:cNvSpPr/>
                        <wps:spPr>
                          <a:xfrm>
                            <a:off x="3353" y="16383"/>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49" name="Shape 2749"/>
                        <wps:cNvSpPr/>
                        <wps:spPr>
                          <a:xfrm>
                            <a:off x="6016498"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80" style="width:473.98pt;height:1.53pt;mso-position-horizontal-relative:char;mso-position-vertical-relative:line" coordsize="60195,194">
                <v:shape id="Shape 2750" style="position:absolute;width:60166;height:184;left:0;top:0;" coordsize="6016625,18415" path="m0,0l6016625,0l6016625,18415l0,18415l0,0">
                  <v:stroke weight="0pt" endcap="flat" joinstyle="miter" miterlimit="10" on="false" color="#000000" opacity="0"/>
                  <v:fill on="true" color="#a0a0a0"/>
                </v:shape>
                <v:shape id="Shape 2751" style="position:absolute;width:91;height:91;left:3;top:11;" coordsize="9144,9144" path="m0,0l9144,0l9144,9144l0,9144l0,0">
                  <v:stroke weight="0pt" endcap="flat" joinstyle="miter" miterlimit="10" on="false" color="#000000" opacity="0"/>
                  <v:fill on="true" color="#a0a0a0"/>
                </v:shape>
                <v:shape id="Shape 2752" style="position:absolute;width:60130;height:91;left:33;top:11;" coordsize="6013069,9144" path="m0,0l6013069,0l6013069,9144l0,9144l0,0">
                  <v:stroke weight="0pt" endcap="flat" joinstyle="miter" miterlimit="10" on="false" color="#000000" opacity="0"/>
                  <v:fill on="true" color="#a0a0a0"/>
                </v:shape>
                <v:shape id="Shape 2753" style="position:absolute;width:91;height:91;left:60164;top:11;" coordsize="9144,9144" path="m0,0l9144,0l9144,9144l0,9144l0,0">
                  <v:stroke weight="0pt" endcap="flat" joinstyle="miter" miterlimit="10" on="false" color="#000000" opacity="0"/>
                  <v:fill on="true" color="#a0a0a0"/>
                </v:shape>
                <v:shape id="Shape 2754" style="position:absolute;width:91;height:121;left:3;top:41;" coordsize="9144,12192" path="m0,0l9144,0l9144,12192l0,12192l0,0">
                  <v:stroke weight="0pt" endcap="flat" joinstyle="miter" miterlimit="10" on="false" color="#000000" opacity="0"/>
                  <v:fill on="true" color="#a0a0a0"/>
                </v:shape>
                <v:shape id="Shape 2755" style="position:absolute;width:91;height:121;left:60164;top:41;" coordsize="9144,12192" path="m0,0l9144,0l9144,12192l0,12192l0,0">
                  <v:stroke weight="0pt" endcap="flat" joinstyle="miter" miterlimit="10" on="false" color="#000000" opacity="0"/>
                  <v:fill on="true" color="#e3e3e3"/>
                </v:shape>
                <v:shape id="Shape 2756" style="position:absolute;width:91;height:91;left:3;top:163;" coordsize="9144,9144" path="m0,0l9144,0l9144,9144l0,9144l0,0">
                  <v:stroke weight="0pt" endcap="flat" joinstyle="miter" miterlimit="10" on="false" color="#000000" opacity="0"/>
                  <v:fill on="true" color="#e3e3e3"/>
                </v:shape>
                <v:shape id="Shape 2757" style="position:absolute;width:60130;height:91;left:33;top:163;" coordsize="6013069,9144" path="m0,0l6013069,0l6013069,9144l0,9144l0,0">
                  <v:stroke weight="0pt" endcap="flat" joinstyle="miter" miterlimit="10" on="false" color="#000000" opacity="0"/>
                  <v:fill on="true" color="#e3e3e3"/>
                </v:shape>
                <v:shape id="Shape 2758" style="position:absolute;width:91;height:91;left:60164;top:163;" coordsize="9144,9144" path="m0,0l9144,0l9144,9144l0,9144l0,0">
                  <v:stroke weight="0pt" endcap="flat" joinstyle="miter" miterlimit="10" on="false" color="#000000" opacity="0"/>
                  <v:fill on="true" color="#e3e3e3"/>
                </v:shape>
              </v:group>
            </w:pict>
          </mc:Fallback>
        </mc:AlternateContent>
      </w:r>
      <w:r>
        <w:t xml:space="preserve"> </w:t>
      </w:r>
    </w:p>
    <w:p w14:paraId="03E18594" w14:textId="77777777" w:rsidR="00312BA4" w:rsidRDefault="00000000">
      <w:pPr>
        <w:spacing w:after="40" w:line="259" w:lineRule="auto"/>
        <w:ind w:left="0" w:right="0" w:firstLine="0"/>
      </w:pPr>
      <w:r>
        <w:t xml:space="preserve"> </w:t>
      </w:r>
    </w:p>
    <w:p w14:paraId="7DCE2606" w14:textId="77777777" w:rsidR="00312BA4" w:rsidRDefault="00000000">
      <w:pPr>
        <w:tabs>
          <w:tab w:val="center" w:pos="2161"/>
          <w:tab w:val="center" w:pos="2882"/>
          <w:tab w:val="center" w:pos="3602"/>
          <w:tab w:val="center" w:pos="4322"/>
          <w:tab w:val="center" w:pos="5042"/>
          <w:tab w:val="center" w:pos="7443"/>
        </w:tabs>
        <w:spacing w:after="26" w:line="259" w:lineRule="auto"/>
        <w:ind w:left="0" w:right="0" w:firstLine="0"/>
      </w:pPr>
      <w:r>
        <w:rPr>
          <w:b/>
        </w:rPr>
        <w:t xml:space="preserve">QUESTIONS: 5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TOTAL MARKS: 50 </w:t>
      </w:r>
    </w:p>
    <w:p w14:paraId="6895BB46" w14:textId="77777777" w:rsidR="00312BA4" w:rsidRDefault="00000000">
      <w:pPr>
        <w:spacing w:after="19" w:line="259" w:lineRule="auto"/>
        <w:ind w:left="0" w:right="0" w:firstLine="0"/>
      </w:pPr>
      <w:r>
        <w:rPr>
          <w:b/>
        </w:rPr>
        <w:t xml:space="preserve"> </w:t>
      </w:r>
    </w:p>
    <w:p w14:paraId="533E5973" w14:textId="77777777" w:rsidR="00312BA4" w:rsidRDefault="00000000">
      <w:pPr>
        <w:spacing w:after="24" w:line="259" w:lineRule="auto"/>
        <w:ind w:left="0" w:right="73" w:firstLine="0"/>
        <w:jc w:val="center"/>
      </w:pPr>
      <w:r>
        <w:rPr>
          <w:b/>
        </w:rPr>
        <w:t xml:space="preserve">Annexure A </w:t>
      </w:r>
    </w:p>
    <w:p w14:paraId="19FA75A2" w14:textId="77777777" w:rsidR="00312BA4" w:rsidRDefault="00000000">
      <w:pPr>
        <w:pStyle w:val="Heading1"/>
      </w:pPr>
      <w:r>
        <w:t>Industry Problem-Solving Task</w:t>
      </w:r>
      <w:r>
        <w:rPr>
          <w:i w:val="0"/>
        </w:rPr>
        <w:t xml:space="preserve"> </w:t>
      </w:r>
    </w:p>
    <w:p w14:paraId="387F8E0F" w14:textId="77777777" w:rsidR="00312BA4" w:rsidRDefault="00000000">
      <w:pPr>
        <w:spacing w:after="19" w:line="259" w:lineRule="auto"/>
        <w:ind w:left="0" w:right="0" w:firstLine="0"/>
      </w:pPr>
      <w:r>
        <w:t xml:space="preserve"> </w:t>
      </w:r>
    </w:p>
    <w:p w14:paraId="1079B6DC" w14:textId="77777777" w:rsidR="00312BA4" w:rsidRDefault="00000000">
      <w:pPr>
        <w:spacing w:after="48" w:line="259" w:lineRule="auto"/>
        <w:ind w:left="0" w:right="0" w:firstLine="0"/>
      </w:pPr>
      <w:r>
        <w:rPr>
          <w:b/>
        </w:rPr>
        <w:t xml:space="preserve"> </w:t>
      </w:r>
    </w:p>
    <w:p w14:paraId="2868CE7F" w14:textId="77777777" w:rsidR="00312BA4"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A6EA1AD" wp14:editId="713D3F1D">
                <wp:extent cx="6019546" cy="20193"/>
                <wp:effectExtent l="0" t="0" r="0" b="0"/>
                <wp:docPr id="2181" name="Group 2181"/>
                <wp:cNvGraphicFramePr/>
                <a:graphic xmlns:a="http://schemas.openxmlformats.org/drawingml/2006/main">
                  <a:graphicData uri="http://schemas.microsoft.com/office/word/2010/wordprocessingGroup">
                    <wpg:wgp>
                      <wpg:cNvGrpSpPr/>
                      <wpg:grpSpPr>
                        <a:xfrm>
                          <a:off x="0" y="0"/>
                          <a:ext cx="6019546" cy="20193"/>
                          <a:chOff x="0" y="0"/>
                          <a:chExt cx="6019546" cy="20193"/>
                        </a:xfrm>
                      </wpg:grpSpPr>
                      <wps:wsp>
                        <wps:cNvPr id="2759" name="Shape 2759"/>
                        <wps:cNvSpPr/>
                        <wps:spPr>
                          <a:xfrm>
                            <a:off x="0" y="0"/>
                            <a:ext cx="6016625" cy="18415"/>
                          </a:xfrm>
                          <a:custGeom>
                            <a:avLst/>
                            <a:gdLst/>
                            <a:ahLst/>
                            <a:cxnLst/>
                            <a:rect l="0" t="0" r="0" b="0"/>
                            <a:pathLst>
                              <a:path w="6016625" h="18415">
                                <a:moveTo>
                                  <a:pt x="0" y="0"/>
                                </a:moveTo>
                                <a:lnTo>
                                  <a:pt x="6016625" y="0"/>
                                </a:lnTo>
                                <a:lnTo>
                                  <a:pt x="601662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0" name="Shape 2760"/>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1" name="Shape 2761"/>
                        <wps:cNvSpPr/>
                        <wps:spPr>
                          <a:xfrm>
                            <a:off x="3353" y="1905"/>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2" name="Shape 2762"/>
                        <wps:cNvSpPr/>
                        <wps:spPr>
                          <a:xfrm>
                            <a:off x="601649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3" name="Shape 2763"/>
                        <wps:cNvSpPr/>
                        <wps:spPr>
                          <a:xfrm>
                            <a:off x="305" y="495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4" name="Shape 2764"/>
                        <wps:cNvSpPr/>
                        <wps:spPr>
                          <a:xfrm>
                            <a:off x="6016498" y="495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5" name="Shape 276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6" name="Shape 2766"/>
                        <wps:cNvSpPr/>
                        <wps:spPr>
                          <a:xfrm>
                            <a:off x="3353" y="17145"/>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7" name="Shape 2767"/>
                        <wps:cNvSpPr/>
                        <wps:spPr>
                          <a:xfrm>
                            <a:off x="601649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81" style="width:473.98pt;height:1.59pt;mso-position-horizontal-relative:char;mso-position-vertical-relative:line" coordsize="60195,201">
                <v:shape id="Shape 2768" style="position:absolute;width:60166;height:184;left:0;top:0;" coordsize="6016625,18415" path="m0,0l6016625,0l6016625,18415l0,18415l0,0">
                  <v:stroke weight="0pt" endcap="flat" joinstyle="miter" miterlimit="10" on="false" color="#000000" opacity="0"/>
                  <v:fill on="true" color="#a0a0a0"/>
                </v:shape>
                <v:shape id="Shape 2769" style="position:absolute;width:91;height:91;left:3;top:19;" coordsize="9144,9144" path="m0,0l9144,0l9144,9144l0,9144l0,0">
                  <v:stroke weight="0pt" endcap="flat" joinstyle="miter" miterlimit="10" on="false" color="#000000" opacity="0"/>
                  <v:fill on="true" color="#a0a0a0"/>
                </v:shape>
                <v:shape id="Shape 2770" style="position:absolute;width:60130;height:91;left:33;top:19;" coordsize="6013069,9144" path="m0,0l6013069,0l6013069,9144l0,9144l0,0">
                  <v:stroke weight="0pt" endcap="flat" joinstyle="miter" miterlimit="10" on="false" color="#000000" opacity="0"/>
                  <v:fill on="true" color="#a0a0a0"/>
                </v:shape>
                <v:shape id="Shape 2771" style="position:absolute;width:91;height:91;left:60164;top:19;" coordsize="9144,9144" path="m0,0l9144,0l9144,9144l0,9144l0,0">
                  <v:stroke weight="0pt" endcap="flat" joinstyle="miter" miterlimit="10" on="false" color="#000000" opacity="0"/>
                  <v:fill on="true" color="#a0a0a0"/>
                </v:shape>
                <v:shape id="Shape 2772" style="position:absolute;width:91;height:121;left:3;top:49;" coordsize="9144,12192" path="m0,0l9144,0l9144,12192l0,12192l0,0">
                  <v:stroke weight="0pt" endcap="flat" joinstyle="miter" miterlimit="10" on="false" color="#000000" opacity="0"/>
                  <v:fill on="true" color="#a0a0a0"/>
                </v:shape>
                <v:shape id="Shape 2773" style="position:absolute;width:91;height:121;left:60164;top:49;" coordsize="9144,12192" path="m0,0l9144,0l9144,12192l0,12192l0,0">
                  <v:stroke weight="0pt" endcap="flat" joinstyle="miter" miterlimit="10" on="false" color="#000000" opacity="0"/>
                  <v:fill on="true" color="#e3e3e3"/>
                </v:shape>
                <v:shape id="Shape 2774" style="position:absolute;width:91;height:91;left:3;top:171;" coordsize="9144,9144" path="m0,0l9144,0l9144,9144l0,9144l0,0">
                  <v:stroke weight="0pt" endcap="flat" joinstyle="miter" miterlimit="10" on="false" color="#000000" opacity="0"/>
                  <v:fill on="true" color="#e3e3e3"/>
                </v:shape>
                <v:shape id="Shape 2775" style="position:absolute;width:60130;height:91;left:33;top:171;" coordsize="6013069,9144" path="m0,0l6013069,0l6013069,9144l0,9144l0,0">
                  <v:stroke weight="0pt" endcap="flat" joinstyle="miter" miterlimit="10" on="false" color="#000000" opacity="0"/>
                  <v:fill on="true" color="#e3e3e3"/>
                </v:shape>
                <v:shape id="Shape 2776" style="position:absolute;width:91;height:91;left:60164;top:171;" coordsize="9144,9144" path="m0,0l9144,0l9144,9144l0,9144l0,0">
                  <v:stroke weight="0pt" endcap="flat" joinstyle="miter" miterlimit="10" on="false" color="#000000" opacity="0"/>
                  <v:fill on="true" color="#e3e3e3"/>
                </v:shape>
              </v:group>
            </w:pict>
          </mc:Fallback>
        </mc:AlternateContent>
      </w:r>
      <w:r>
        <w:rPr>
          <w:b/>
        </w:rPr>
        <w:t xml:space="preserve"> </w:t>
      </w:r>
    </w:p>
    <w:p w14:paraId="57C696EE" w14:textId="77777777" w:rsidR="00312BA4" w:rsidRDefault="00000000">
      <w:pPr>
        <w:spacing w:after="19" w:line="259" w:lineRule="auto"/>
        <w:ind w:left="0" w:right="0" w:firstLine="0"/>
      </w:pPr>
      <w:r>
        <w:rPr>
          <w:b/>
        </w:rPr>
        <w:t xml:space="preserve"> </w:t>
      </w:r>
    </w:p>
    <w:p w14:paraId="78991C86" w14:textId="77777777" w:rsidR="00312BA4" w:rsidRDefault="00000000">
      <w:pPr>
        <w:spacing w:after="19" w:line="259" w:lineRule="auto"/>
        <w:ind w:left="0" w:right="0" w:firstLine="0"/>
      </w:pPr>
      <w:r>
        <w:rPr>
          <w:b/>
          <w:i/>
        </w:rPr>
        <w:t xml:space="preserve"> </w:t>
      </w:r>
    </w:p>
    <w:p w14:paraId="24E82862" w14:textId="77777777" w:rsidR="00312BA4" w:rsidRDefault="00000000">
      <w:pPr>
        <w:spacing w:after="19" w:line="259" w:lineRule="auto"/>
        <w:ind w:left="-5" w:right="0"/>
      </w:pPr>
      <w:r>
        <w:rPr>
          <w:b/>
          <w:i/>
        </w:rPr>
        <w:t xml:space="preserve">Code of Conduct: </w:t>
      </w:r>
    </w:p>
    <w:p w14:paraId="7961FA0F" w14:textId="77777777" w:rsidR="00312BA4" w:rsidRDefault="00000000">
      <w:pPr>
        <w:spacing w:after="19" w:line="259" w:lineRule="auto"/>
        <w:ind w:left="0" w:right="0" w:firstLine="0"/>
      </w:pPr>
      <w:r>
        <w:rPr>
          <w:i/>
        </w:rPr>
        <w:t xml:space="preserve"> </w:t>
      </w:r>
    </w:p>
    <w:p w14:paraId="3EC31613" w14:textId="77777777" w:rsidR="00312BA4" w:rsidRDefault="00000000">
      <w:pPr>
        <w:spacing w:after="9" w:line="267" w:lineRule="auto"/>
        <w:ind w:left="-5" w:right="0"/>
      </w:pPr>
      <w:r>
        <w:rPr>
          <w:i/>
        </w:rPr>
        <w:t xml:space="preserve">I ____________________ (Name / Reg No) certify that this submission is my original work and that I have adhered to the guidelines specified for this assessment. </w:t>
      </w:r>
    </w:p>
    <w:p w14:paraId="5D329DDC" w14:textId="77777777" w:rsidR="00312BA4" w:rsidRDefault="00000000">
      <w:pPr>
        <w:spacing w:after="9" w:line="267" w:lineRule="auto"/>
        <w:ind w:left="-5" w:right="0"/>
      </w:pPr>
      <w:r>
        <w:rPr>
          <w:i/>
        </w:rPr>
        <w:t xml:space="preserve">I understand that any violation of academic integrity rules will result in disciplinary action. </w:t>
      </w:r>
    </w:p>
    <w:p w14:paraId="79DEDB48" w14:textId="77777777" w:rsidR="00312BA4" w:rsidRDefault="00000000">
      <w:pPr>
        <w:spacing w:after="24" w:line="259" w:lineRule="auto"/>
        <w:ind w:left="0" w:right="0" w:firstLine="0"/>
      </w:pPr>
      <w:r>
        <w:rPr>
          <w:i/>
        </w:rPr>
        <w:t xml:space="preserve"> </w:t>
      </w:r>
    </w:p>
    <w:p w14:paraId="758F5B9A" w14:textId="77777777" w:rsidR="00312BA4" w:rsidRDefault="00000000">
      <w:pPr>
        <w:spacing w:after="19" w:line="259" w:lineRule="auto"/>
        <w:ind w:left="0" w:right="0" w:firstLine="0"/>
      </w:pPr>
      <w:r>
        <w:rPr>
          <w:i/>
        </w:rPr>
        <w:t xml:space="preserve"> </w:t>
      </w:r>
    </w:p>
    <w:p w14:paraId="17BA2C4B" w14:textId="77777777" w:rsidR="00312BA4" w:rsidRDefault="00000000">
      <w:pPr>
        <w:spacing w:after="19" w:line="259" w:lineRule="auto"/>
        <w:ind w:left="0" w:right="0" w:firstLine="0"/>
      </w:pPr>
      <w:r>
        <w:rPr>
          <w:i/>
        </w:rPr>
        <w:t xml:space="preserve"> </w:t>
      </w:r>
    </w:p>
    <w:p w14:paraId="5C41EAC6" w14:textId="77777777" w:rsidR="00312BA4" w:rsidRDefault="00000000">
      <w:pPr>
        <w:spacing w:after="19" w:line="259" w:lineRule="auto"/>
        <w:ind w:left="-5" w:right="0"/>
      </w:pPr>
      <w:r>
        <w:rPr>
          <w:b/>
          <w:i/>
        </w:rPr>
        <w:t xml:space="preserve">Signature of the student: </w:t>
      </w:r>
    </w:p>
    <w:p w14:paraId="67D88A3D" w14:textId="77777777" w:rsidR="00312BA4" w:rsidRDefault="00000000">
      <w:pPr>
        <w:spacing w:after="19" w:line="259" w:lineRule="auto"/>
        <w:ind w:left="0" w:right="0" w:firstLine="0"/>
      </w:pPr>
      <w:r>
        <w:t xml:space="preserve"> </w:t>
      </w:r>
    </w:p>
    <w:p w14:paraId="793C3DF8" w14:textId="77777777" w:rsidR="00312BA4" w:rsidRDefault="00000000">
      <w:pPr>
        <w:spacing w:after="19" w:line="259" w:lineRule="auto"/>
        <w:ind w:left="0" w:right="0" w:firstLine="0"/>
      </w:pPr>
      <w:r>
        <w:rPr>
          <w:i/>
        </w:rPr>
        <w:t xml:space="preserve"> </w:t>
      </w:r>
    </w:p>
    <w:p w14:paraId="17223DF2" w14:textId="77777777" w:rsidR="00312BA4" w:rsidRDefault="00000000">
      <w:pPr>
        <w:spacing w:after="19" w:line="259" w:lineRule="auto"/>
        <w:ind w:left="0" w:right="0" w:firstLine="0"/>
      </w:pPr>
      <w:r>
        <w:rPr>
          <w:i/>
        </w:rPr>
        <w:t xml:space="preserve"> </w:t>
      </w:r>
    </w:p>
    <w:p w14:paraId="17AF214B" w14:textId="77777777" w:rsidR="00312BA4" w:rsidRDefault="00000000">
      <w:pPr>
        <w:spacing w:after="19" w:line="259" w:lineRule="auto"/>
        <w:ind w:left="0" w:right="0" w:firstLine="0"/>
      </w:pPr>
      <w:r>
        <w:rPr>
          <w:i/>
        </w:rPr>
        <w:t xml:space="preserve"> </w:t>
      </w:r>
    </w:p>
    <w:p w14:paraId="349CEC73" w14:textId="77777777" w:rsidR="00312BA4" w:rsidRDefault="00000000">
      <w:pPr>
        <w:spacing w:after="19" w:line="259" w:lineRule="auto"/>
        <w:ind w:left="0" w:right="0" w:firstLine="0"/>
      </w:pPr>
      <w:r>
        <w:rPr>
          <w:i/>
        </w:rPr>
        <w:t xml:space="preserve"> </w:t>
      </w:r>
    </w:p>
    <w:p w14:paraId="0327C615" w14:textId="77777777" w:rsidR="00312BA4" w:rsidRDefault="00000000">
      <w:pPr>
        <w:spacing w:after="24" w:line="259" w:lineRule="auto"/>
        <w:ind w:left="0" w:right="0" w:firstLine="0"/>
      </w:pPr>
      <w:r>
        <w:rPr>
          <w:i/>
        </w:rPr>
        <w:t xml:space="preserve"> </w:t>
      </w:r>
    </w:p>
    <w:p w14:paraId="27E6BFFD" w14:textId="77777777" w:rsidR="00312BA4" w:rsidRDefault="00000000">
      <w:pPr>
        <w:spacing w:after="0" w:line="259" w:lineRule="auto"/>
        <w:ind w:left="0" w:right="0" w:firstLine="0"/>
      </w:pPr>
      <w:r>
        <w:rPr>
          <w:i/>
        </w:rPr>
        <w:lastRenderedPageBreak/>
        <w:t xml:space="preserve"> </w:t>
      </w:r>
    </w:p>
    <w:p w14:paraId="5A6014C4" w14:textId="77777777" w:rsidR="00312BA4" w:rsidRDefault="00000000">
      <w:pPr>
        <w:pStyle w:val="Heading1"/>
        <w:ind w:right="73"/>
      </w:pPr>
      <w:r>
        <w:t xml:space="preserve">Annexure </w:t>
      </w:r>
      <w:proofErr w:type="gramStart"/>
      <w:r>
        <w:t>A</w:t>
      </w:r>
      <w:proofErr w:type="gramEnd"/>
      <w:r>
        <w:t xml:space="preserve"> Industry Problem-Solving Task</w:t>
      </w:r>
      <w:r>
        <w:rPr>
          <w:b w:val="0"/>
        </w:rPr>
        <w:t xml:space="preserve"> </w:t>
      </w:r>
    </w:p>
    <w:p w14:paraId="33099B77" w14:textId="77777777" w:rsidR="00312BA4" w:rsidRDefault="00000000">
      <w:pPr>
        <w:spacing w:after="260" w:line="259" w:lineRule="auto"/>
        <w:ind w:left="0" w:right="0" w:firstLine="0"/>
      </w:pPr>
      <w:r>
        <w:rPr>
          <w:i/>
        </w:rPr>
        <w:t xml:space="preserve"> </w:t>
      </w:r>
    </w:p>
    <w:p w14:paraId="129DEC2A" w14:textId="77777777" w:rsidR="00312BA4" w:rsidRDefault="00000000">
      <w:pPr>
        <w:spacing w:after="0" w:line="360" w:lineRule="auto"/>
        <w:ind w:left="705" w:hanging="360"/>
      </w:pPr>
      <w:r>
        <w:rPr>
          <w:sz w:val="22"/>
        </w:rPr>
        <w:t xml:space="preserve">1. </w:t>
      </w:r>
      <w:r>
        <w:t xml:space="preserve">A multinational enterprise is deploying IPSec to secure communication between its branch offices over the public internet. </w:t>
      </w:r>
      <w:proofErr w:type="spellStart"/>
      <w:r>
        <w:t>Analyze</w:t>
      </w:r>
      <w:proofErr w:type="spellEnd"/>
      <w:r>
        <w:t xml:space="preserve"> how Authentication Header (AH) and Encapsulating Security Payload (ESP) should be configured to ensure both integrity and confidentiality across different types of traffic. </w:t>
      </w:r>
    </w:p>
    <w:p w14:paraId="4F79C91F" w14:textId="77777777" w:rsidR="00312BA4" w:rsidRDefault="00000000">
      <w:pPr>
        <w:spacing w:after="117" w:line="259" w:lineRule="auto"/>
        <w:ind w:left="716" w:right="0"/>
      </w:pPr>
      <w:r>
        <w:t xml:space="preserve"> </w:t>
      </w:r>
      <w:r>
        <w:rPr>
          <w:b/>
        </w:rPr>
        <w:t>Tasks:</w:t>
      </w:r>
      <w:r>
        <w:rPr>
          <w:sz w:val="22"/>
        </w:rPr>
        <w:t xml:space="preserve"> </w:t>
      </w:r>
    </w:p>
    <w:p w14:paraId="0E257724" w14:textId="77777777" w:rsidR="00312BA4" w:rsidRDefault="00000000">
      <w:pPr>
        <w:numPr>
          <w:ilvl w:val="0"/>
          <w:numId w:val="1"/>
        </w:numPr>
        <w:ind w:left="705" w:hanging="360"/>
      </w:pPr>
      <w:r>
        <w:t xml:space="preserve">Identify which traffic requires AH, ESP, or both </w:t>
      </w:r>
    </w:p>
    <w:p w14:paraId="4E58617D" w14:textId="77777777" w:rsidR="00312BA4" w:rsidRDefault="00000000">
      <w:pPr>
        <w:numPr>
          <w:ilvl w:val="0"/>
          <w:numId w:val="1"/>
        </w:numPr>
        <w:ind w:left="705" w:hanging="360"/>
      </w:pPr>
      <w:r>
        <w:t xml:space="preserve">Design packet flow with appropriate IPSec modes (transport/tunnel) </w:t>
      </w:r>
    </w:p>
    <w:p w14:paraId="2FA0E834" w14:textId="77777777" w:rsidR="00312BA4" w:rsidRDefault="00000000">
      <w:pPr>
        <w:numPr>
          <w:ilvl w:val="0"/>
          <w:numId w:val="1"/>
        </w:numPr>
        <w:ind w:left="705" w:hanging="360"/>
      </w:pPr>
      <w:r>
        <w:t xml:space="preserve">Justify protocol selection for different data types </w:t>
      </w:r>
    </w:p>
    <w:p w14:paraId="4AF8ED07" w14:textId="77777777" w:rsidR="00312BA4" w:rsidRDefault="00000000">
      <w:pPr>
        <w:numPr>
          <w:ilvl w:val="0"/>
          <w:numId w:val="1"/>
        </w:numPr>
        <w:spacing w:after="355"/>
        <w:ind w:left="705" w:hanging="360"/>
      </w:pPr>
      <w:r>
        <w:t xml:space="preserve">Evaluate performance vs security trade-offs </w:t>
      </w:r>
    </w:p>
    <w:p w14:paraId="4AAA1316" w14:textId="77777777" w:rsidR="00312BA4" w:rsidRDefault="00000000">
      <w:pPr>
        <w:spacing w:after="5" w:line="359" w:lineRule="auto"/>
        <w:ind w:left="705" w:hanging="360"/>
      </w:pPr>
      <w:r>
        <w:t xml:space="preserve">2. An organization faces frequent key management issues in its IPSec implementation, leading to expired or mismatched keys. Propose a solution to efficiently manage Security Associations (SA) and automate key exchange in a scalable enterprise environment. </w:t>
      </w:r>
    </w:p>
    <w:p w14:paraId="79AB2242" w14:textId="77777777" w:rsidR="00312BA4" w:rsidRDefault="00000000">
      <w:pPr>
        <w:spacing w:after="117" w:line="259" w:lineRule="auto"/>
        <w:ind w:left="716" w:right="0"/>
      </w:pPr>
      <w:r>
        <w:t xml:space="preserve"> </w:t>
      </w:r>
      <w:r>
        <w:rPr>
          <w:b/>
        </w:rPr>
        <w:t>Tasks:</w:t>
      </w:r>
      <w:r>
        <w:t xml:space="preserve"> </w:t>
      </w:r>
    </w:p>
    <w:p w14:paraId="354E3411" w14:textId="77777777" w:rsidR="00312BA4" w:rsidRDefault="00000000">
      <w:pPr>
        <w:numPr>
          <w:ilvl w:val="0"/>
          <w:numId w:val="2"/>
        </w:numPr>
        <w:ind w:left="705" w:hanging="360"/>
      </w:pPr>
      <w:proofErr w:type="spellStart"/>
      <w:r>
        <w:t>Analyze</w:t>
      </w:r>
      <w:proofErr w:type="spellEnd"/>
      <w:r>
        <w:t xml:space="preserve"> current SA lifecycle issues </w:t>
      </w:r>
    </w:p>
    <w:p w14:paraId="14302DD8" w14:textId="77777777" w:rsidR="00312BA4" w:rsidRDefault="00000000">
      <w:pPr>
        <w:numPr>
          <w:ilvl w:val="0"/>
          <w:numId w:val="2"/>
        </w:numPr>
        <w:ind w:left="705" w:hanging="360"/>
      </w:pPr>
      <w:r>
        <w:t xml:space="preserve">Design an automated key management mechanism (e.g., IKE-based) </w:t>
      </w:r>
    </w:p>
    <w:p w14:paraId="175B7DC1" w14:textId="77777777" w:rsidR="00312BA4" w:rsidRDefault="00000000">
      <w:pPr>
        <w:numPr>
          <w:ilvl w:val="0"/>
          <w:numId w:val="2"/>
        </w:numPr>
        <w:ind w:left="705" w:hanging="360"/>
      </w:pPr>
      <w:r>
        <w:t xml:space="preserve">Propose a strategy for key renewal and revocation </w:t>
      </w:r>
    </w:p>
    <w:p w14:paraId="2BF41720" w14:textId="77777777" w:rsidR="00312BA4" w:rsidRDefault="00000000">
      <w:pPr>
        <w:numPr>
          <w:ilvl w:val="0"/>
          <w:numId w:val="2"/>
        </w:numPr>
        <w:spacing w:after="355"/>
        <w:ind w:left="705" w:hanging="360"/>
      </w:pPr>
      <w:r>
        <w:t xml:space="preserve">Evaluate scalability and fault tolerance </w:t>
      </w:r>
    </w:p>
    <w:p w14:paraId="4E280170" w14:textId="77777777" w:rsidR="00312BA4" w:rsidRDefault="00000000">
      <w:pPr>
        <w:spacing w:after="5" w:line="359" w:lineRule="auto"/>
        <w:ind w:left="705" w:hanging="360"/>
      </w:pPr>
      <w:r>
        <w:t xml:space="preserve">3. A financial services company needs to implement secure email communication for sensitive transactions. Evaluate and recommend between Pretty Good Privacy (PGP) and S/MIME based on usability, scalability, and enterprise integration requirements. </w:t>
      </w:r>
    </w:p>
    <w:p w14:paraId="6FCC0538" w14:textId="77777777" w:rsidR="00312BA4" w:rsidRDefault="00000000">
      <w:pPr>
        <w:spacing w:after="117" w:line="259" w:lineRule="auto"/>
        <w:ind w:left="716" w:right="0"/>
      </w:pPr>
      <w:r>
        <w:t xml:space="preserve"> </w:t>
      </w:r>
      <w:r>
        <w:rPr>
          <w:b/>
        </w:rPr>
        <w:t>Tasks:</w:t>
      </w:r>
      <w:r>
        <w:t xml:space="preserve"> </w:t>
      </w:r>
    </w:p>
    <w:p w14:paraId="00F125E4" w14:textId="77777777" w:rsidR="00312BA4" w:rsidRDefault="00000000">
      <w:pPr>
        <w:numPr>
          <w:ilvl w:val="0"/>
          <w:numId w:val="3"/>
        </w:numPr>
        <w:ind w:left="705" w:hanging="360"/>
      </w:pPr>
      <w:r>
        <w:t xml:space="preserve">Compare PGP and S/MIME in real-world deployment scenarios </w:t>
      </w:r>
    </w:p>
    <w:p w14:paraId="3E4748B6" w14:textId="77777777" w:rsidR="00312BA4" w:rsidRDefault="00000000">
      <w:pPr>
        <w:numPr>
          <w:ilvl w:val="0"/>
          <w:numId w:val="3"/>
        </w:numPr>
        <w:ind w:left="705" w:hanging="360"/>
      </w:pPr>
      <w:proofErr w:type="spellStart"/>
      <w:r>
        <w:t>Analyze</w:t>
      </w:r>
      <w:proofErr w:type="spellEnd"/>
      <w:r>
        <w:t xml:space="preserve"> key management and trust models </w:t>
      </w:r>
    </w:p>
    <w:p w14:paraId="4FBD4064" w14:textId="77777777" w:rsidR="00312BA4" w:rsidRDefault="00000000">
      <w:pPr>
        <w:numPr>
          <w:ilvl w:val="0"/>
          <w:numId w:val="3"/>
        </w:numPr>
        <w:ind w:left="705" w:hanging="360"/>
      </w:pPr>
      <w:r>
        <w:t xml:space="preserve">Recommend a solution with justification </w:t>
      </w:r>
    </w:p>
    <w:p w14:paraId="2A5C0C34" w14:textId="77777777" w:rsidR="00312BA4" w:rsidRDefault="00000000">
      <w:pPr>
        <w:numPr>
          <w:ilvl w:val="0"/>
          <w:numId w:val="3"/>
        </w:numPr>
        <w:spacing w:after="351"/>
        <w:ind w:left="705" w:hanging="360"/>
      </w:pPr>
      <w:r>
        <w:t xml:space="preserve">Design a high-level implementation workflow </w:t>
      </w:r>
    </w:p>
    <w:p w14:paraId="284CF27F" w14:textId="77777777" w:rsidR="00312BA4" w:rsidRDefault="00000000">
      <w:pPr>
        <w:spacing w:after="0" w:line="259" w:lineRule="auto"/>
        <w:ind w:left="721" w:right="0" w:firstLine="0"/>
      </w:pPr>
      <w:r>
        <w:t xml:space="preserve"> </w:t>
      </w:r>
    </w:p>
    <w:p w14:paraId="2AFFB02E" w14:textId="77777777" w:rsidR="00312BA4" w:rsidRDefault="00000000">
      <w:pPr>
        <w:spacing w:after="0" w:line="361" w:lineRule="auto"/>
        <w:ind w:left="705" w:hanging="360"/>
      </w:pPr>
      <w:r>
        <w:lastRenderedPageBreak/>
        <w:t xml:space="preserve">4. A company’s email system is experiencing a rise in phishing and spam attacks despite basic filtering mechanisms. </w:t>
      </w:r>
      <w:proofErr w:type="spellStart"/>
      <w:r>
        <w:t>Analyze</w:t>
      </w:r>
      <w:proofErr w:type="spellEnd"/>
      <w:r>
        <w:t xml:space="preserve"> the weaknesses in the current system and propose an advanced spam detection strategy using email headers and content analysis. </w:t>
      </w:r>
    </w:p>
    <w:p w14:paraId="2E169779" w14:textId="77777777" w:rsidR="00312BA4" w:rsidRDefault="00000000">
      <w:pPr>
        <w:spacing w:after="117" w:line="259" w:lineRule="auto"/>
        <w:ind w:left="716" w:right="0"/>
      </w:pPr>
      <w:r>
        <w:t xml:space="preserve"> </w:t>
      </w:r>
      <w:r>
        <w:rPr>
          <w:b/>
        </w:rPr>
        <w:t>Tasks:</w:t>
      </w:r>
      <w:r>
        <w:t xml:space="preserve"> </w:t>
      </w:r>
    </w:p>
    <w:p w14:paraId="33BDD0BA" w14:textId="77777777" w:rsidR="00312BA4" w:rsidRDefault="00000000">
      <w:pPr>
        <w:numPr>
          <w:ilvl w:val="0"/>
          <w:numId w:val="4"/>
        </w:numPr>
        <w:ind w:left="705" w:hanging="360"/>
      </w:pPr>
      <w:r>
        <w:t xml:space="preserve">Identify limitations of existing filtering techniques </w:t>
      </w:r>
    </w:p>
    <w:p w14:paraId="13FD4C42" w14:textId="77777777" w:rsidR="00312BA4" w:rsidRDefault="00000000">
      <w:pPr>
        <w:numPr>
          <w:ilvl w:val="0"/>
          <w:numId w:val="4"/>
        </w:numPr>
        <w:ind w:left="705" w:hanging="360"/>
      </w:pPr>
      <w:proofErr w:type="spellStart"/>
      <w:r>
        <w:t>Analyze</w:t>
      </w:r>
      <w:proofErr w:type="spellEnd"/>
      <w:r>
        <w:t xml:space="preserve"> email headers for spoofing indicators </w:t>
      </w:r>
    </w:p>
    <w:p w14:paraId="77634DE6" w14:textId="77777777" w:rsidR="00312BA4" w:rsidRDefault="00000000">
      <w:pPr>
        <w:numPr>
          <w:ilvl w:val="0"/>
          <w:numId w:val="4"/>
        </w:numPr>
        <w:ind w:left="705" w:hanging="360"/>
      </w:pPr>
      <w:r>
        <w:t xml:space="preserve">Design an improved detection model (rule-based or ML-based) </w:t>
      </w:r>
    </w:p>
    <w:p w14:paraId="37B06D29" w14:textId="77777777" w:rsidR="00312BA4" w:rsidRDefault="00000000">
      <w:pPr>
        <w:numPr>
          <w:ilvl w:val="0"/>
          <w:numId w:val="4"/>
        </w:numPr>
        <w:spacing w:after="350"/>
        <w:ind w:left="705" w:hanging="360"/>
      </w:pPr>
      <w:r>
        <w:t xml:space="preserve">Evaluate effectiveness and false positive handling </w:t>
      </w:r>
    </w:p>
    <w:p w14:paraId="06589A6F" w14:textId="77777777" w:rsidR="00312BA4" w:rsidRDefault="00000000">
      <w:pPr>
        <w:spacing w:after="355" w:line="259" w:lineRule="auto"/>
        <w:ind w:left="721" w:right="0" w:firstLine="0"/>
      </w:pPr>
      <w:r>
        <w:t xml:space="preserve"> </w:t>
      </w:r>
    </w:p>
    <w:p w14:paraId="10295451" w14:textId="77777777" w:rsidR="00312BA4" w:rsidRDefault="00000000">
      <w:pPr>
        <w:spacing w:after="0" w:line="360" w:lineRule="auto"/>
        <w:ind w:left="705" w:hanging="360"/>
      </w:pPr>
      <w:r>
        <w:t xml:space="preserve">5. During a security audit, it is found that encrypted email messages are vulnerable due to improper certificate handling in S/MIME. Diagnose the possible issues and recommend best practices to ensure secure certificate management and trust validation. </w:t>
      </w:r>
    </w:p>
    <w:p w14:paraId="1C945F8D" w14:textId="77777777" w:rsidR="00312BA4" w:rsidRDefault="00000000">
      <w:pPr>
        <w:spacing w:after="117" w:line="259" w:lineRule="auto"/>
        <w:ind w:left="716" w:right="0"/>
      </w:pPr>
      <w:r>
        <w:t xml:space="preserve"> </w:t>
      </w:r>
      <w:r>
        <w:rPr>
          <w:b/>
        </w:rPr>
        <w:t>Tasks:</w:t>
      </w:r>
      <w:r>
        <w:t xml:space="preserve"> </w:t>
      </w:r>
    </w:p>
    <w:p w14:paraId="03225993" w14:textId="77777777" w:rsidR="00312BA4" w:rsidRDefault="00000000">
      <w:pPr>
        <w:numPr>
          <w:ilvl w:val="0"/>
          <w:numId w:val="5"/>
        </w:numPr>
        <w:ind w:left="705" w:hanging="360"/>
      </w:pPr>
      <w:r>
        <w:t xml:space="preserve">Identify potential certificate-related vulnerabilities </w:t>
      </w:r>
    </w:p>
    <w:p w14:paraId="57D31C77" w14:textId="77777777" w:rsidR="00312BA4" w:rsidRDefault="00000000">
      <w:pPr>
        <w:numPr>
          <w:ilvl w:val="0"/>
          <w:numId w:val="5"/>
        </w:numPr>
        <w:ind w:left="705" w:hanging="360"/>
      </w:pPr>
      <w:proofErr w:type="spellStart"/>
      <w:r>
        <w:t>Analyze</w:t>
      </w:r>
      <w:proofErr w:type="spellEnd"/>
      <w:r>
        <w:t xml:space="preserve"> trust chain and validation process </w:t>
      </w:r>
    </w:p>
    <w:p w14:paraId="58F7E6AF" w14:textId="77777777" w:rsidR="00312BA4" w:rsidRDefault="00000000">
      <w:pPr>
        <w:numPr>
          <w:ilvl w:val="0"/>
          <w:numId w:val="5"/>
        </w:numPr>
        <w:ind w:left="705" w:hanging="360"/>
      </w:pPr>
      <w:r>
        <w:t xml:space="preserve">Propose secure certificate storage and management practices </w:t>
      </w:r>
    </w:p>
    <w:p w14:paraId="3959B62B" w14:textId="77777777" w:rsidR="00312BA4" w:rsidRDefault="00000000">
      <w:pPr>
        <w:numPr>
          <w:ilvl w:val="0"/>
          <w:numId w:val="5"/>
        </w:numPr>
        <w:spacing w:after="355"/>
        <w:ind w:left="705" w:hanging="360"/>
      </w:pPr>
      <w:r>
        <w:t xml:space="preserve">Recommend improvements for user awareness and system configuration </w:t>
      </w:r>
    </w:p>
    <w:p w14:paraId="41AE6D5B" w14:textId="4C7EA217" w:rsidR="00312BA4" w:rsidRDefault="00312BA4" w:rsidP="006F0AE4">
      <w:pPr>
        <w:spacing w:after="355" w:line="259" w:lineRule="auto"/>
        <w:ind w:left="705" w:right="0" w:firstLine="0"/>
      </w:pPr>
    </w:p>
    <w:p w14:paraId="3D2C4699" w14:textId="77777777" w:rsidR="006F0AE4" w:rsidRDefault="006F0AE4" w:rsidP="006F0AE4">
      <w:pPr>
        <w:spacing w:after="355" w:line="259" w:lineRule="auto"/>
        <w:ind w:left="705" w:right="0" w:firstLine="0"/>
      </w:pPr>
    </w:p>
    <w:p w14:paraId="35B01D95" w14:textId="77777777" w:rsidR="006F0AE4" w:rsidRDefault="006F0AE4" w:rsidP="006F0AE4">
      <w:pPr>
        <w:spacing w:after="355" w:line="259" w:lineRule="auto"/>
        <w:ind w:left="705" w:right="0" w:firstLine="0"/>
      </w:pPr>
    </w:p>
    <w:p w14:paraId="7F349B50" w14:textId="77777777" w:rsidR="006F0AE4" w:rsidRDefault="006F0AE4" w:rsidP="006F0AE4">
      <w:pPr>
        <w:spacing w:after="355" w:line="259" w:lineRule="auto"/>
        <w:ind w:left="705" w:right="0" w:firstLine="0"/>
      </w:pPr>
    </w:p>
    <w:p w14:paraId="060DCC17" w14:textId="77777777" w:rsidR="006F0AE4" w:rsidRDefault="006F0AE4" w:rsidP="006F0AE4">
      <w:pPr>
        <w:spacing w:after="355" w:line="259" w:lineRule="auto"/>
        <w:ind w:left="705" w:right="0" w:firstLine="0"/>
      </w:pPr>
    </w:p>
    <w:p w14:paraId="797DBF9C" w14:textId="77777777" w:rsidR="006F0AE4" w:rsidRDefault="006F0AE4" w:rsidP="006F0AE4">
      <w:pPr>
        <w:spacing w:after="355" w:line="259" w:lineRule="auto"/>
        <w:ind w:left="705" w:right="0" w:firstLine="0"/>
      </w:pPr>
    </w:p>
    <w:p w14:paraId="16217432" w14:textId="77777777" w:rsidR="006F0AE4" w:rsidRDefault="006F0AE4" w:rsidP="006F0AE4">
      <w:pPr>
        <w:spacing w:after="355" w:line="259" w:lineRule="auto"/>
        <w:ind w:left="705" w:right="0" w:firstLine="0"/>
      </w:pPr>
    </w:p>
    <w:p w14:paraId="55C6F3AA" w14:textId="77777777" w:rsidR="006F0AE4" w:rsidRDefault="006F0AE4" w:rsidP="006F0AE4">
      <w:pPr>
        <w:spacing w:after="355" w:line="259" w:lineRule="auto"/>
        <w:ind w:left="0" w:right="0" w:firstLine="0"/>
      </w:pPr>
    </w:p>
    <w:p w14:paraId="12583583" w14:textId="4485BA31" w:rsidR="006F0AE4" w:rsidRPr="006F0AE4" w:rsidRDefault="006F0AE4" w:rsidP="006F0AE4">
      <w:pPr>
        <w:spacing w:after="355" w:line="259" w:lineRule="auto"/>
        <w:ind w:left="0" w:right="0" w:firstLine="0"/>
        <w:rPr>
          <w:b/>
          <w:bCs/>
          <w:sz w:val="44"/>
          <w:szCs w:val="44"/>
        </w:rPr>
      </w:pPr>
      <w:r w:rsidRPr="006F0AE4">
        <w:rPr>
          <w:b/>
          <w:bCs/>
          <w:sz w:val="44"/>
          <w:szCs w:val="44"/>
        </w:rPr>
        <w:lastRenderedPageBreak/>
        <w:t>ANSWER:</w:t>
      </w:r>
    </w:p>
    <w:p w14:paraId="46074112" w14:textId="77777777" w:rsidR="006F0AE4" w:rsidRDefault="006F0AE4">
      <w:pPr>
        <w:spacing w:after="355" w:line="259" w:lineRule="auto"/>
        <w:ind w:left="721" w:right="0" w:firstLine="0"/>
      </w:pPr>
    </w:p>
    <w:p w14:paraId="5BA61ED0" w14:textId="77777777" w:rsidR="00312BA4" w:rsidRDefault="00000000">
      <w:pPr>
        <w:spacing w:after="115" w:line="259" w:lineRule="auto"/>
        <w:ind w:left="721" w:right="0" w:firstLine="0"/>
      </w:pPr>
      <w:r>
        <w:t xml:space="preserve"> </w:t>
      </w:r>
    </w:p>
    <w:p w14:paraId="0151015C" w14:textId="77777777" w:rsidR="006F0AE4" w:rsidRPr="006F0AE4" w:rsidRDefault="00000000" w:rsidP="006F0AE4">
      <w:pPr>
        <w:spacing w:after="19"/>
        <w:ind w:left="0" w:right="0" w:firstLine="0"/>
      </w:pPr>
      <w:r>
        <w:rPr>
          <w:i/>
        </w:rPr>
        <w:t xml:space="preserve"> </w:t>
      </w:r>
      <w:r w:rsidR="006F0AE4" w:rsidRPr="006F0AE4">
        <w:rPr>
          <w:b/>
          <w:bCs/>
        </w:rPr>
        <w:t>Question 1</w:t>
      </w:r>
    </w:p>
    <w:p w14:paraId="1BADE49D" w14:textId="77777777" w:rsidR="006F0AE4" w:rsidRPr="006F0AE4" w:rsidRDefault="006F0AE4" w:rsidP="006F0AE4">
      <w:pPr>
        <w:spacing w:after="19" w:line="259" w:lineRule="auto"/>
        <w:ind w:left="0" w:right="0" w:firstLine="0"/>
        <w:rPr>
          <w:i/>
        </w:rPr>
      </w:pPr>
      <w:r w:rsidRPr="006F0AE4">
        <w:rPr>
          <w:i/>
          <w:iCs/>
        </w:rPr>
        <w:t>A multinational enterprise is deploying IPSec to secure communication between its branch offices over the public internet. Analyse how AH and ESP should be configured to ensure both integrity and confidentiality across different types of traffic.</w:t>
      </w:r>
    </w:p>
    <w:p w14:paraId="79282BBB" w14:textId="77777777" w:rsidR="006F0AE4" w:rsidRPr="006F0AE4" w:rsidRDefault="006F0AE4" w:rsidP="006F0AE4">
      <w:pPr>
        <w:spacing w:after="19" w:line="259" w:lineRule="auto"/>
        <w:ind w:left="0" w:right="0" w:firstLine="0"/>
        <w:rPr>
          <w:i/>
        </w:rPr>
      </w:pPr>
    </w:p>
    <w:p w14:paraId="1522A254" w14:textId="77777777" w:rsidR="006F0AE4" w:rsidRPr="006F0AE4" w:rsidRDefault="006F0AE4" w:rsidP="006F0AE4">
      <w:pPr>
        <w:spacing w:after="19" w:line="259" w:lineRule="auto"/>
        <w:ind w:left="0" w:right="0" w:firstLine="0"/>
        <w:rPr>
          <w:i/>
        </w:rPr>
      </w:pPr>
      <w:r w:rsidRPr="006F0AE4">
        <w:rPr>
          <w:b/>
          <w:bCs/>
          <w:i/>
        </w:rPr>
        <w:t>A. Traffic Requiring AH, ESP, or Both</w:t>
      </w:r>
    </w:p>
    <w:tbl>
      <w:tblPr>
        <w:tblW w:w="9350" w:type="dxa"/>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CellMar>
          <w:left w:w="10" w:type="dxa"/>
          <w:right w:w="10" w:type="dxa"/>
        </w:tblCellMar>
        <w:tblLook w:val="04A0" w:firstRow="1" w:lastRow="0" w:firstColumn="1" w:lastColumn="0" w:noHBand="0" w:noVBand="1"/>
      </w:tblPr>
      <w:tblGrid>
        <w:gridCol w:w="3116"/>
        <w:gridCol w:w="3117"/>
        <w:gridCol w:w="3117"/>
      </w:tblGrid>
      <w:tr w:rsidR="006F0AE4" w:rsidRPr="006F0AE4" w14:paraId="190A90C8" w14:textId="77777777">
        <w:trPr>
          <w:tblHeader/>
        </w:trPr>
        <w:tc>
          <w:tcPr>
            <w:tcW w:w="3116" w:type="dxa"/>
            <w:tcBorders>
              <w:top w:val="single" w:sz="4" w:space="0" w:color="C9D6E3"/>
              <w:left w:val="single" w:sz="4" w:space="0" w:color="C9D6E3"/>
              <w:bottom w:val="single" w:sz="4" w:space="0" w:color="C9D6E3"/>
              <w:right w:val="single" w:sz="4" w:space="0" w:color="C9D6E3"/>
            </w:tcBorders>
            <w:shd w:val="clear" w:color="auto" w:fill="2E4057"/>
            <w:tcMar>
              <w:top w:w="100" w:type="dxa"/>
              <w:left w:w="120" w:type="dxa"/>
              <w:bottom w:w="100" w:type="dxa"/>
              <w:right w:w="120" w:type="dxa"/>
            </w:tcMar>
            <w:hideMark/>
          </w:tcPr>
          <w:p w14:paraId="6CBA3645" w14:textId="77777777" w:rsidR="006F0AE4" w:rsidRPr="006F0AE4" w:rsidRDefault="006F0AE4" w:rsidP="006F0AE4">
            <w:pPr>
              <w:spacing w:after="19" w:line="259" w:lineRule="auto"/>
              <w:ind w:left="0" w:right="0" w:firstLine="0"/>
              <w:rPr>
                <w:i/>
              </w:rPr>
            </w:pPr>
            <w:r w:rsidRPr="006F0AE4">
              <w:rPr>
                <w:b/>
                <w:bCs/>
                <w:i/>
              </w:rPr>
              <w:t>Traffic Type</w:t>
            </w:r>
          </w:p>
        </w:tc>
        <w:tc>
          <w:tcPr>
            <w:tcW w:w="3116" w:type="dxa"/>
            <w:tcBorders>
              <w:top w:val="single" w:sz="4" w:space="0" w:color="C9D6E3"/>
              <w:left w:val="single" w:sz="4" w:space="0" w:color="C9D6E3"/>
              <w:bottom w:val="single" w:sz="4" w:space="0" w:color="C9D6E3"/>
              <w:right w:val="single" w:sz="4" w:space="0" w:color="C9D6E3"/>
            </w:tcBorders>
            <w:shd w:val="clear" w:color="auto" w:fill="2E4057"/>
            <w:tcMar>
              <w:top w:w="100" w:type="dxa"/>
              <w:left w:w="120" w:type="dxa"/>
              <w:bottom w:w="100" w:type="dxa"/>
              <w:right w:w="120" w:type="dxa"/>
            </w:tcMar>
            <w:hideMark/>
          </w:tcPr>
          <w:p w14:paraId="3EC0F964" w14:textId="77777777" w:rsidR="006F0AE4" w:rsidRPr="006F0AE4" w:rsidRDefault="006F0AE4" w:rsidP="006F0AE4">
            <w:pPr>
              <w:spacing w:after="19" w:line="259" w:lineRule="auto"/>
              <w:ind w:left="0" w:right="0" w:firstLine="0"/>
              <w:rPr>
                <w:i/>
              </w:rPr>
            </w:pPr>
            <w:r w:rsidRPr="006F0AE4">
              <w:rPr>
                <w:b/>
                <w:bCs/>
                <w:i/>
              </w:rPr>
              <w:t>Security Need</w:t>
            </w:r>
          </w:p>
        </w:tc>
        <w:tc>
          <w:tcPr>
            <w:tcW w:w="3116" w:type="dxa"/>
            <w:tcBorders>
              <w:top w:val="single" w:sz="4" w:space="0" w:color="C9D6E3"/>
              <w:left w:val="single" w:sz="4" w:space="0" w:color="C9D6E3"/>
              <w:bottom w:val="single" w:sz="4" w:space="0" w:color="C9D6E3"/>
              <w:right w:val="single" w:sz="4" w:space="0" w:color="C9D6E3"/>
            </w:tcBorders>
            <w:shd w:val="clear" w:color="auto" w:fill="2E4057"/>
            <w:tcMar>
              <w:top w:w="100" w:type="dxa"/>
              <w:left w:w="120" w:type="dxa"/>
              <w:bottom w:w="100" w:type="dxa"/>
              <w:right w:w="120" w:type="dxa"/>
            </w:tcMar>
            <w:hideMark/>
          </w:tcPr>
          <w:p w14:paraId="0C2C42C7" w14:textId="77777777" w:rsidR="006F0AE4" w:rsidRPr="006F0AE4" w:rsidRDefault="006F0AE4" w:rsidP="006F0AE4">
            <w:pPr>
              <w:spacing w:after="19" w:line="259" w:lineRule="auto"/>
              <w:ind w:left="0" w:right="0" w:firstLine="0"/>
              <w:rPr>
                <w:i/>
              </w:rPr>
            </w:pPr>
            <w:r w:rsidRPr="006F0AE4">
              <w:rPr>
                <w:b/>
                <w:bCs/>
                <w:i/>
              </w:rPr>
              <w:t>Recommended Protocol</w:t>
            </w:r>
          </w:p>
        </w:tc>
      </w:tr>
      <w:tr w:rsidR="006F0AE4" w:rsidRPr="006F0AE4" w14:paraId="7F0DDA4A" w14:textId="77777777">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4560FCE2" w14:textId="77777777" w:rsidR="006F0AE4" w:rsidRPr="006F0AE4" w:rsidRDefault="006F0AE4" w:rsidP="006F0AE4">
            <w:pPr>
              <w:spacing w:after="19" w:line="259" w:lineRule="auto"/>
              <w:ind w:left="0" w:right="0" w:firstLine="0"/>
              <w:rPr>
                <w:i/>
              </w:rPr>
            </w:pPr>
            <w:r w:rsidRPr="006F0AE4">
              <w:rPr>
                <w:i/>
              </w:rPr>
              <w:t>Site-to-site branch data (ERP, file shares, HR/payroll)</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34D234BB" w14:textId="77777777" w:rsidR="006F0AE4" w:rsidRPr="006F0AE4" w:rsidRDefault="006F0AE4" w:rsidP="006F0AE4">
            <w:pPr>
              <w:spacing w:after="19" w:line="259" w:lineRule="auto"/>
              <w:ind w:left="0" w:right="0" w:firstLine="0"/>
              <w:rPr>
                <w:i/>
              </w:rPr>
            </w:pPr>
            <w:r w:rsidRPr="006F0AE4">
              <w:rPr>
                <w:i/>
              </w:rPr>
              <w:t>Confidentiality + integrity, crosses public internet</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7F3DC079" w14:textId="77777777" w:rsidR="006F0AE4" w:rsidRPr="006F0AE4" w:rsidRDefault="006F0AE4" w:rsidP="006F0AE4">
            <w:pPr>
              <w:spacing w:after="19" w:line="259" w:lineRule="auto"/>
              <w:ind w:left="0" w:right="0" w:firstLine="0"/>
              <w:rPr>
                <w:i/>
              </w:rPr>
            </w:pPr>
            <w:r w:rsidRPr="006F0AE4">
              <w:rPr>
                <w:i/>
              </w:rPr>
              <w:t>ESP (encryption + HMAC authentication)</w:t>
            </w:r>
          </w:p>
        </w:tc>
      </w:tr>
      <w:tr w:rsidR="006F0AE4" w:rsidRPr="006F0AE4" w14:paraId="5F2F25B8" w14:textId="77777777">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517C3E4B" w14:textId="77777777" w:rsidR="006F0AE4" w:rsidRPr="006F0AE4" w:rsidRDefault="006F0AE4" w:rsidP="006F0AE4">
            <w:pPr>
              <w:spacing w:after="19" w:line="259" w:lineRule="auto"/>
              <w:ind w:left="0" w:right="0" w:firstLine="0"/>
              <w:rPr>
                <w:i/>
              </w:rPr>
            </w:pPr>
            <w:r w:rsidRPr="006F0AE4">
              <w:rPr>
                <w:i/>
              </w:rPr>
              <w:t>Financial transaction traffic between branches and HQ</w:t>
            </w:r>
          </w:p>
        </w:tc>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266EB55D" w14:textId="77777777" w:rsidR="006F0AE4" w:rsidRPr="006F0AE4" w:rsidRDefault="006F0AE4" w:rsidP="006F0AE4">
            <w:pPr>
              <w:spacing w:after="19" w:line="259" w:lineRule="auto"/>
              <w:ind w:left="0" w:right="0" w:firstLine="0"/>
              <w:rPr>
                <w:i/>
              </w:rPr>
            </w:pPr>
            <w:r w:rsidRPr="006F0AE4">
              <w:rPr>
                <w:i/>
              </w:rPr>
              <w:t>High confidentiality, integrity, replay protection</w:t>
            </w:r>
          </w:p>
        </w:tc>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00307CC4" w14:textId="77777777" w:rsidR="006F0AE4" w:rsidRPr="006F0AE4" w:rsidRDefault="006F0AE4" w:rsidP="006F0AE4">
            <w:pPr>
              <w:spacing w:after="19" w:line="259" w:lineRule="auto"/>
              <w:ind w:left="0" w:right="0" w:firstLine="0"/>
              <w:rPr>
                <w:i/>
              </w:rPr>
            </w:pPr>
            <w:r w:rsidRPr="006F0AE4">
              <w:rPr>
                <w:i/>
              </w:rPr>
              <w:t>ESP with strong cipher (AES-256-GCM) + anti-replay</w:t>
            </w:r>
          </w:p>
        </w:tc>
      </w:tr>
      <w:tr w:rsidR="006F0AE4" w:rsidRPr="006F0AE4" w14:paraId="6BC2DC71" w14:textId="77777777">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2EC6FEBB" w14:textId="77777777" w:rsidR="006F0AE4" w:rsidRPr="006F0AE4" w:rsidRDefault="006F0AE4" w:rsidP="006F0AE4">
            <w:pPr>
              <w:spacing w:after="19" w:line="259" w:lineRule="auto"/>
              <w:ind w:left="0" w:right="0" w:firstLine="0"/>
              <w:rPr>
                <w:i/>
              </w:rPr>
            </w:pPr>
            <w:r w:rsidRPr="006F0AE4">
              <w:rPr>
                <w:i/>
              </w:rPr>
              <w:t>Internal routing/management traffic between trusted gateways</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2327099A" w14:textId="77777777" w:rsidR="006F0AE4" w:rsidRPr="006F0AE4" w:rsidRDefault="006F0AE4" w:rsidP="006F0AE4">
            <w:pPr>
              <w:spacing w:after="19" w:line="259" w:lineRule="auto"/>
              <w:ind w:left="0" w:right="0" w:firstLine="0"/>
              <w:rPr>
                <w:i/>
              </w:rPr>
            </w:pPr>
            <w:r w:rsidRPr="006F0AE4">
              <w:rPr>
                <w:i/>
              </w:rPr>
              <w:t>Integrity and origin authentication only (often not confidential)</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2BA81F3B" w14:textId="77777777" w:rsidR="006F0AE4" w:rsidRPr="006F0AE4" w:rsidRDefault="006F0AE4" w:rsidP="006F0AE4">
            <w:pPr>
              <w:spacing w:after="19" w:line="259" w:lineRule="auto"/>
              <w:ind w:left="0" w:right="0" w:firstLine="0"/>
              <w:rPr>
                <w:i/>
              </w:rPr>
            </w:pPr>
            <w:r w:rsidRPr="006F0AE4">
              <w:rPr>
                <w:i/>
              </w:rPr>
              <w:t>AH (or ESP-null for combined-mode convenience)</w:t>
            </w:r>
          </w:p>
        </w:tc>
      </w:tr>
      <w:tr w:rsidR="006F0AE4" w:rsidRPr="006F0AE4" w14:paraId="0ABA5E83" w14:textId="77777777">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2D8FDC3B" w14:textId="77777777" w:rsidR="006F0AE4" w:rsidRPr="006F0AE4" w:rsidRDefault="006F0AE4" w:rsidP="006F0AE4">
            <w:pPr>
              <w:spacing w:after="19" w:line="259" w:lineRule="auto"/>
              <w:ind w:left="0" w:right="0" w:firstLine="0"/>
              <w:rPr>
                <w:i/>
              </w:rPr>
            </w:pPr>
            <w:r w:rsidRPr="006F0AE4">
              <w:rPr>
                <w:i/>
              </w:rPr>
              <w:t>Real-time VoIP / video conferencing</w:t>
            </w:r>
          </w:p>
        </w:tc>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03007C9C" w14:textId="77777777" w:rsidR="006F0AE4" w:rsidRPr="006F0AE4" w:rsidRDefault="006F0AE4" w:rsidP="006F0AE4">
            <w:pPr>
              <w:spacing w:after="19" w:line="259" w:lineRule="auto"/>
              <w:ind w:left="0" w:right="0" w:firstLine="0"/>
              <w:rPr>
                <w:i/>
              </w:rPr>
            </w:pPr>
            <w:r w:rsidRPr="006F0AE4">
              <w:rPr>
                <w:i/>
              </w:rPr>
              <w:t>Integrity + light confidentiality; latency-sensitive</w:t>
            </w:r>
          </w:p>
        </w:tc>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44B9107D" w14:textId="77777777" w:rsidR="006F0AE4" w:rsidRPr="006F0AE4" w:rsidRDefault="006F0AE4" w:rsidP="006F0AE4">
            <w:pPr>
              <w:spacing w:after="19" w:line="259" w:lineRule="auto"/>
              <w:ind w:left="0" w:right="0" w:firstLine="0"/>
              <w:rPr>
                <w:i/>
              </w:rPr>
            </w:pPr>
            <w:r w:rsidRPr="006F0AE4">
              <w:rPr>
                <w:i/>
              </w:rPr>
              <w:t>ESP with a low-overhead cipher (AES-GCM) or policy exemption with SRTP</w:t>
            </w:r>
          </w:p>
        </w:tc>
      </w:tr>
      <w:tr w:rsidR="006F0AE4" w:rsidRPr="006F0AE4" w14:paraId="49362EFD" w14:textId="77777777">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2AC87C91" w14:textId="77777777" w:rsidR="006F0AE4" w:rsidRPr="006F0AE4" w:rsidRDefault="006F0AE4" w:rsidP="006F0AE4">
            <w:pPr>
              <w:spacing w:after="19" w:line="259" w:lineRule="auto"/>
              <w:ind w:left="0" w:right="0" w:firstLine="0"/>
              <w:rPr>
                <w:i/>
              </w:rPr>
            </w:pPr>
            <w:r w:rsidRPr="006F0AE4">
              <w:rPr>
                <w:i/>
              </w:rPr>
              <w:t>Regulatory/compliance traffic requiring header-level non-repudiation</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685F8A42" w14:textId="77777777" w:rsidR="006F0AE4" w:rsidRPr="006F0AE4" w:rsidRDefault="006F0AE4" w:rsidP="006F0AE4">
            <w:pPr>
              <w:spacing w:after="19" w:line="259" w:lineRule="auto"/>
              <w:ind w:left="0" w:right="0" w:firstLine="0"/>
              <w:rPr>
                <w:i/>
              </w:rPr>
            </w:pPr>
            <w:r w:rsidRPr="006F0AE4">
              <w:rPr>
                <w:i/>
              </w:rPr>
              <w:t>Authentication of full packet including outer IP header</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34480009" w14:textId="77777777" w:rsidR="006F0AE4" w:rsidRPr="006F0AE4" w:rsidRDefault="006F0AE4" w:rsidP="006F0AE4">
            <w:pPr>
              <w:spacing w:after="19" w:line="259" w:lineRule="auto"/>
              <w:ind w:left="0" w:right="0" w:firstLine="0"/>
              <w:rPr>
                <w:i/>
              </w:rPr>
            </w:pPr>
            <w:r w:rsidRPr="006F0AE4">
              <w:rPr>
                <w:i/>
              </w:rPr>
              <w:t>AH + ESP (nested), used sparingly due to overhead</w:t>
            </w:r>
          </w:p>
        </w:tc>
      </w:tr>
    </w:tbl>
    <w:p w14:paraId="3EB571F5" w14:textId="77777777" w:rsidR="006F0AE4" w:rsidRPr="006F0AE4" w:rsidRDefault="006F0AE4" w:rsidP="006F0AE4">
      <w:pPr>
        <w:spacing w:after="19" w:line="259" w:lineRule="auto"/>
        <w:ind w:left="0" w:right="0" w:firstLine="0"/>
        <w:rPr>
          <w:i/>
        </w:rPr>
      </w:pPr>
    </w:p>
    <w:p w14:paraId="51E199DF" w14:textId="77777777" w:rsidR="006F0AE4" w:rsidRPr="006F0AE4" w:rsidRDefault="006F0AE4" w:rsidP="006F0AE4">
      <w:pPr>
        <w:numPr>
          <w:ilvl w:val="0"/>
          <w:numId w:val="6"/>
        </w:numPr>
        <w:spacing w:after="19" w:line="259" w:lineRule="auto"/>
        <w:ind w:right="0"/>
        <w:rPr>
          <w:i/>
        </w:rPr>
      </w:pPr>
      <w:r w:rsidRPr="006F0AE4">
        <w:rPr>
          <w:b/>
          <w:bCs/>
          <w:i/>
        </w:rPr>
        <w:t>General rule:</w:t>
      </w:r>
      <w:r w:rsidRPr="006F0AE4">
        <w:rPr>
          <w:i/>
        </w:rPr>
        <w:t xml:space="preserve"> ESP alone (with its optional authentication field) satisfies the vast majority of branch-office traffic because it delivers confidentiality and integrity in a single pass.</w:t>
      </w:r>
    </w:p>
    <w:p w14:paraId="56D8DFFE" w14:textId="77777777" w:rsidR="006F0AE4" w:rsidRPr="006F0AE4" w:rsidRDefault="006F0AE4" w:rsidP="006F0AE4">
      <w:pPr>
        <w:numPr>
          <w:ilvl w:val="0"/>
          <w:numId w:val="6"/>
        </w:numPr>
        <w:spacing w:after="19" w:line="259" w:lineRule="auto"/>
        <w:ind w:right="0"/>
        <w:rPr>
          <w:i/>
        </w:rPr>
      </w:pPr>
      <w:r w:rsidRPr="006F0AE4">
        <w:rPr>
          <w:b/>
          <w:bCs/>
          <w:i/>
        </w:rPr>
        <w:t>AH is reserved</w:t>
      </w:r>
      <w:r w:rsidRPr="006F0AE4">
        <w:rPr>
          <w:i/>
        </w:rPr>
        <w:t xml:space="preserve"> for cases needing authentication of the entire IP packet, including fields ESP does not cover, or where encryption is disallowed by policy/regulation but origin authenticity must still be proven.</w:t>
      </w:r>
    </w:p>
    <w:p w14:paraId="59160743" w14:textId="77777777" w:rsidR="006F0AE4" w:rsidRPr="006F0AE4" w:rsidRDefault="006F0AE4" w:rsidP="006F0AE4">
      <w:pPr>
        <w:spacing w:after="19" w:line="259" w:lineRule="auto"/>
        <w:ind w:left="0" w:right="0" w:firstLine="0"/>
        <w:rPr>
          <w:i/>
        </w:rPr>
      </w:pPr>
      <w:r w:rsidRPr="006F0AE4">
        <w:rPr>
          <w:b/>
          <w:bCs/>
          <w:i/>
        </w:rPr>
        <w:t>B. Packet Flow Design — Transport vs Tunnel Mode</w:t>
      </w:r>
    </w:p>
    <w:p w14:paraId="3D217613" w14:textId="77777777" w:rsidR="006F0AE4" w:rsidRPr="006F0AE4" w:rsidRDefault="006F0AE4" w:rsidP="006F0AE4">
      <w:pPr>
        <w:spacing w:after="19" w:line="259" w:lineRule="auto"/>
        <w:ind w:left="0" w:right="0" w:firstLine="0"/>
        <w:rPr>
          <w:i/>
        </w:rPr>
      </w:pPr>
      <w:r w:rsidRPr="006F0AE4">
        <w:rPr>
          <w:i/>
        </w:rPr>
        <w:t>The enterprise should use a hub-and-spoke or full-mesh site-to-site VPN built on ESP in tunnel mode between security gateways (routers/firewalls) at each branch, with transport mode reserved for specific host-to-host traffic inside already-trusted segments.</w:t>
      </w:r>
    </w:p>
    <w:p w14:paraId="47BB7D7C" w14:textId="77777777" w:rsidR="006F0AE4" w:rsidRPr="006F0AE4" w:rsidRDefault="006F0AE4" w:rsidP="006F0AE4">
      <w:pPr>
        <w:numPr>
          <w:ilvl w:val="0"/>
          <w:numId w:val="6"/>
        </w:numPr>
        <w:spacing w:after="19" w:line="259" w:lineRule="auto"/>
        <w:ind w:right="0"/>
        <w:rPr>
          <w:i/>
        </w:rPr>
      </w:pPr>
      <w:r w:rsidRPr="006F0AE4">
        <w:rPr>
          <w:b/>
          <w:bCs/>
          <w:i/>
        </w:rPr>
        <w:lastRenderedPageBreak/>
        <w:t>Tunnel mode (branch-to-branch, gateway-to-gateway):</w:t>
      </w:r>
      <w:r w:rsidRPr="006F0AE4">
        <w:rPr>
          <w:i/>
        </w:rPr>
        <w:t xml:space="preserve"> the entire original IP packet (header + payload) is encrypted and encapsulated inside a new IP header addressed gateway-to-gateway. This hides internal branch topology (private IP addressing) from the public internet and is the correct choice for all inter-branch WAN traffic.</w:t>
      </w:r>
    </w:p>
    <w:p w14:paraId="7EC9DBEE" w14:textId="77777777" w:rsidR="006F0AE4" w:rsidRPr="006F0AE4" w:rsidRDefault="006F0AE4" w:rsidP="006F0AE4">
      <w:pPr>
        <w:numPr>
          <w:ilvl w:val="0"/>
          <w:numId w:val="6"/>
        </w:numPr>
        <w:spacing w:after="19" w:line="259" w:lineRule="auto"/>
        <w:ind w:right="0"/>
        <w:rPr>
          <w:i/>
        </w:rPr>
      </w:pPr>
      <w:r w:rsidRPr="006F0AE4">
        <w:rPr>
          <w:b/>
          <w:bCs/>
          <w:i/>
        </w:rPr>
        <w:t>Transport mode (host-to-host, within a trusted segment):</w:t>
      </w:r>
      <w:r w:rsidRPr="006F0AE4">
        <w:rPr>
          <w:i/>
        </w:rPr>
        <w:t xml:space="preserve"> only the payload is protected, original IP header is preserved. Suitable for specific server-to-server links inside a single, already-secured network (e.g., a management console authenticating to a monitoring host on the same trusted subnet) where full encapsulation overhead is unnecessary.</w:t>
      </w:r>
    </w:p>
    <w:p w14:paraId="21072A28" w14:textId="77777777" w:rsidR="006F0AE4" w:rsidRPr="006F0AE4" w:rsidRDefault="006F0AE4" w:rsidP="006F0AE4">
      <w:pPr>
        <w:spacing w:after="19" w:line="259" w:lineRule="auto"/>
        <w:ind w:left="0" w:right="0" w:firstLine="0"/>
        <w:rPr>
          <w:i/>
        </w:rPr>
      </w:pPr>
      <w:r w:rsidRPr="006F0AE4">
        <w:rPr>
          <w:i/>
        </w:rPr>
        <w:t>Packet flow: Branch-A host → Branch-A IPSec gateway (ESP tunnel: encrypt + encapsulate) → Internet (opaque ESP packet, original addressing hidden) → Branch-B IPSec gateway (decrypt + de-encapsulate + integrity check) → Branch-B host.</w:t>
      </w:r>
    </w:p>
    <w:p w14:paraId="2AE8FB34" w14:textId="77777777" w:rsidR="006F0AE4" w:rsidRPr="006F0AE4" w:rsidRDefault="006F0AE4" w:rsidP="006F0AE4">
      <w:pPr>
        <w:spacing w:after="19" w:line="259" w:lineRule="auto"/>
        <w:ind w:left="0" w:right="0" w:firstLine="0"/>
        <w:rPr>
          <w:i/>
        </w:rPr>
      </w:pPr>
      <w:r w:rsidRPr="006F0AE4">
        <w:rPr>
          <w:b/>
          <w:bCs/>
          <w:i/>
        </w:rPr>
        <w:t>C. Justification for Protocol Selection</w:t>
      </w:r>
    </w:p>
    <w:p w14:paraId="46F9B5FC" w14:textId="77777777" w:rsidR="006F0AE4" w:rsidRPr="006F0AE4" w:rsidRDefault="006F0AE4" w:rsidP="006F0AE4">
      <w:pPr>
        <w:numPr>
          <w:ilvl w:val="0"/>
          <w:numId w:val="6"/>
        </w:numPr>
        <w:spacing w:after="19" w:line="259" w:lineRule="auto"/>
        <w:ind w:right="0"/>
        <w:rPr>
          <w:i/>
        </w:rPr>
      </w:pPr>
      <w:r w:rsidRPr="006F0AE4">
        <w:rPr>
          <w:i/>
        </w:rPr>
        <w:t>ESP is prioritised as the default because public-internet transit demands confidentiality; AH alone would leave sensitive payloads readable to any intermediate party.</w:t>
      </w:r>
    </w:p>
    <w:p w14:paraId="74C751F2" w14:textId="77777777" w:rsidR="006F0AE4" w:rsidRPr="006F0AE4" w:rsidRDefault="006F0AE4" w:rsidP="006F0AE4">
      <w:pPr>
        <w:numPr>
          <w:ilvl w:val="0"/>
          <w:numId w:val="6"/>
        </w:numPr>
        <w:spacing w:after="19" w:line="259" w:lineRule="auto"/>
        <w:ind w:right="0"/>
        <w:rPr>
          <w:i/>
        </w:rPr>
      </w:pPr>
      <w:r w:rsidRPr="006F0AE4">
        <w:rPr>
          <w:i/>
        </w:rPr>
        <w:t>Combined-mode ciphers (AES-GCM) are preferred over separate ESP-encrypt + AH-authenticate because they provide both properties in one cryptographic pass, reducing processing and packet overhead versus layering AH and ESP.</w:t>
      </w:r>
    </w:p>
    <w:p w14:paraId="1D9FA31B" w14:textId="77777777" w:rsidR="006F0AE4" w:rsidRPr="006F0AE4" w:rsidRDefault="006F0AE4" w:rsidP="006F0AE4">
      <w:pPr>
        <w:numPr>
          <w:ilvl w:val="0"/>
          <w:numId w:val="6"/>
        </w:numPr>
        <w:spacing w:after="19" w:line="259" w:lineRule="auto"/>
        <w:ind w:right="0"/>
        <w:rPr>
          <w:i/>
        </w:rPr>
      </w:pPr>
      <w:r w:rsidRPr="006F0AE4">
        <w:rPr>
          <w:i/>
        </w:rPr>
        <w:t>AH is justified only for narrow cases — e.g., traffic where the outer/tunnel IP header itself must be authenticated for compliance audit trails, or legacy segments where encryption export/policy restrictions apply but authenticity must still be proven.</w:t>
      </w:r>
    </w:p>
    <w:p w14:paraId="104115C2" w14:textId="77777777" w:rsidR="006F0AE4" w:rsidRPr="006F0AE4" w:rsidRDefault="006F0AE4" w:rsidP="006F0AE4">
      <w:pPr>
        <w:numPr>
          <w:ilvl w:val="0"/>
          <w:numId w:val="6"/>
        </w:numPr>
        <w:spacing w:after="19" w:line="259" w:lineRule="auto"/>
        <w:ind w:right="0"/>
        <w:rPr>
          <w:i/>
        </w:rPr>
      </w:pPr>
      <w:r w:rsidRPr="006F0AE4">
        <w:rPr>
          <w:i/>
        </w:rPr>
        <w:t>Tunnel mode is justified for all WAN-crossing traffic since it protects addressing metadata; transport mode is justified only within a single trust boundary to save overhead.</w:t>
      </w:r>
    </w:p>
    <w:p w14:paraId="2BEC69E0" w14:textId="77777777" w:rsidR="006F0AE4" w:rsidRPr="006F0AE4" w:rsidRDefault="006F0AE4" w:rsidP="006F0AE4">
      <w:pPr>
        <w:spacing w:after="19" w:line="259" w:lineRule="auto"/>
        <w:ind w:left="0" w:right="0" w:firstLine="0"/>
        <w:rPr>
          <w:i/>
        </w:rPr>
      </w:pPr>
      <w:r w:rsidRPr="006F0AE4">
        <w:rPr>
          <w:b/>
          <w:bCs/>
          <w:i/>
        </w:rPr>
        <w:t>D. Performance vs Security Trade-offs</w:t>
      </w:r>
    </w:p>
    <w:tbl>
      <w:tblPr>
        <w:tblW w:w="9350" w:type="dxa"/>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CellMar>
          <w:left w:w="10" w:type="dxa"/>
          <w:right w:w="10" w:type="dxa"/>
        </w:tblCellMar>
        <w:tblLook w:val="04A0" w:firstRow="1" w:lastRow="0" w:firstColumn="1" w:lastColumn="0" w:noHBand="0" w:noVBand="1"/>
      </w:tblPr>
      <w:tblGrid>
        <w:gridCol w:w="3116"/>
        <w:gridCol w:w="3117"/>
        <w:gridCol w:w="3117"/>
      </w:tblGrid>
      <w:tr w:rsidR="006F0AE4" w:rsidRPr="006F0AE4" w14:paraId="54C1574A" w14:textId="77777777">
        <w:trPr>
          <w:tblHeader/>
        </w:trPr>
        <w:tc>
          <w:tcPr>
            <w:tcW w:w="3116" w:type="dxa"/>
            <w:tcBorders>
              <w:top w:val="single" w:sz="4" w:space="0" w:color="C9D6E3"/>
              <w:left w:val="single" w:sz="4" w:space="0" w:color="C9D6E3"/>
              <w:bottom w:val="single" w:sz="4" w:space="0" w:color="C9D6E3"/>
              <w:right w:val="single" w:sz="4" w:space="0" w:color="C9D6E3"/>
            </w:tcBorders>
            <w:shd w:val="clear" w:color="auto" w:fill="2E4057"/>
            <w:tcMar>
              <w:top w:w="100" w:type="dxa"/>
              <w:left w:w="120" w:type="dxa"/>
              <w:bottom w:w="100" w:type="dxa"/>
              <w:right w:w="120" w:type="dxa"/>
            </w:tcMar>
            <w:hideMark/>
          </w:tcPr>
          <w:p w14:paraId="27A68B45" w14:textId="77777777" w:rsidR="006F0AE4" w:rsidRPr="006F0AE4" w:rsidRDefault="006F0AE4" w:rsidP="006F0AE4">
            <w:pPr>
              <w:spacing w:after="19" w:line="259" w:lineRule="auto"/>
              <w:ind w:left="0" w:right="0" w:firstLine="0"/>
              <w:rPr>
                <w:i/>
              </w:rPr>
            </w:pPr>
            <w:r w:rsidRPr="006F0AE4">
              <w:rPr>
                <w:b/>
                <w:bCs/>
                <w:i/>
              </w:rPr>
              <w:t>Configuration</w:t>
            </w:r>
          </w:p>
        </w:tc>
        <w:tc>
          <w:tcPr>
            <w:tcW w:w="3116" w:type="dxa"/>
            <w:tcBorders>
              <w:top w:val="single" w:sz="4" w:space="0" w:color="C9D6E3"/>
              <w:left w:val="single" w:sz="4" w:space="0" w:color="C9D6E3"/>
              <w:bottom w:val="single" w:sz="4" w:space="0" w:color="C9D6E3"/>
              <w:right w:val="single" w:sz="4" w:space="0" w:color="C9D6E3"/>
            </w:tcBorders>
            <w:shd w:val="clear" w:color="auto" w:fill="2E4057"/>
            <w:tcMar>
              <w:top w:w="100" w:type="dxa"/>
              <w:left w:w="120" w:type="dxa"/>
              <w:bottom w:w="100" w:type="dxa"/>
              <w:right w:w="120" w:type="dxa"/>
            </w:tcMar>
            <w:hideMark/>
          </w:tcPr>
          <w:p w14:paraId="3B39A830" w14:textId="77777777" w:rsidR="006F0AE4" w:rsidRPr="006F0AE4" w:rsidRDefault="006F0AE4" w:rsidP="006F0AE4">
            <w:pPr>
              <w:spacing w:after="19" w:line="259" w:lineRule="auto"/>
              <w:ind w:left="0" w:right="0" w:firstLine="0"/>
              <w:rPr>
                <w:i/>
              </w:rPr>
            </w:pPr>
            <w:r w:rsidRPr="006F0AE4">
              <w:rPr>
                <w:b/>
                <w:bCs/>
                <w:i/>
              </w:rPr>
              <w:t>Security Level</w:t>
            </w:r>
          </w:p>
        </w:tc>
        <w:tc>
          <w:tcPr>
            <w:tcW w:w="3116" w:type="dxa"/>
            <w:tcBorders>
              <w:top w:val="single" w:sz="4" w:space="0" w:color="C9D6E3"/>
              <w:left w:val="single" w:sz="4" w:space="0" w:color="C9D6E3"/>
              <w:bottom w:val="single" w:sz="4" w:space="0" w:color="C9D6E3"/>
              <w:right w:val="single" w:sz="4" w:space="0" w:color="C9D6E3"/>
            </w:tcBorders>
            <w:shd w:val="clear" w:color="auto" w:fill="2E4057"/>
            <w:tcMar>
              <w:top w:w="100" w:type="dxa"/>
              <w:left w:w="120" w:type="dxa"/>
              <w:bottom w:w="100" w:type="dxa"/>
              <w:right w:w="120" w:type="dxa"/>
            </w:tcMar>
            <w:hideMark/>
          </w:tcPr>
          <w:p w14:paraId="2DF61646" w14:textId="77777777" w:rsidR="006F0AE4" w:rsidRPr="006F0AE4" w:rsidRDefault="006F0AE4" w:rsidP="006F0AE4">
            <w:pPr>
              <w:spacing w:after="19" w:line="259" w:lineRule="auto"/>
              <w:ind w:left="0" w:right="0" w:firstLine="0"/>
              <w:rPr>
                <w:i/>
              </w:rPr>
            </w:pPr>
            <w:r w:rsidRPr="006F0AE4">
              <w:rPr>
                <w:b/>
                <w:bCs/>
                <w:i/>
              </w:rPr>
              <w:t>Performance Impact</w:t>
            </w:r>
          </w:p>
        </w:tc>
      </w:tr>
      <w:tr w:rsidR="006F0AE4" w:rsidRPr="006F0AE4" w14:paraId="119065FF" w14:textId="77777777">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183EA640" w14:textId="77777777" w:rsidR="006F0AE4" w:rsidRPr="006F0AE4" w:rsidRDefault="006F0AE4" w:rsidP="006F0AE4">
            <w:pPr>
              <w:spacing w:after="19" w:line="259" w:lineRule="auto"/>
              <w:ind w:left="0" w:right="0" w:firstLine="0"/>
              <w:rPr>
                <w:i/>
              </w:rPr>
            </w:pPr>
            <w:r w:rsidRPr="006F0AE4">
              <w:rPr>
                <w:i/>
              </w:rPr>
              <w:t>AH only</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367C9C19" w14:textId="77777777" w:rsidR="006F0AE4" w:rsidRPr="006F0AE4" w:rsidRDefault="006F0AE4" w:rsidP="006F0AE4">
            <w:pPr>
              <w:spacing w:after="19" w:line="259" w:lineRule="auto"/>
              <w:ind w:left="0" w:right="0" w:firstLine="0"/>
              <w:rPr>
                <w:i/>
              </w:rPr>
            </w:pPr>
            <w:r w:rsidRPr="006F0AE4">
              <w:rPr>
                <w:i/>
              </w:rPr>
              <w:t>Integrity + origin authentication, no confidentiality</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657D436C" w14:textId="77777777" w:rsidR="006F0AE4" w:rsidRPr="006F0AE4" w:rsidRDefault="006F0AE4" w:rsidP="006F0AE4">
            <w:pPr>
              <w:spacing w:after="19" w:line="259" w:lineRule="auto"/>
              <w:ind w:left="0" w:right="0" w:firstLine="0"/>
              <w:rPr>
                <w:i/>
              </w:rPr>
            </w:pPr>
            <w:r w:rsidRPr="006F0AE4">
              <w:rPr>
                <w:i/>
              </w:rPr>
              <w:t>Low CPU cost, smallest overhead — but data is readable in transit (unsuitable alone for a public-internet MNC)</w:t>
            </w:r>
          </w:p>
        </w:tc>
      </w:tr>
      <w:tr w:rsidR="006F0AE4" w:rsidRPr="006F0AE4" w14:paraId="6D5CD95C" w14:textId="77777777">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6BA5A05B" w14:textId="77777777" w:rsidR="006F0AE4" w:rsidRPr="006F0AE4" w:rsidRDefault="006F0AE4" w:rsidP="006F0AE4">
            <w:pPr>
              <w:spacing w:after="19" w:line="259" w:lineRule="auto"/>
              <w:ind w:left="0" w:right="0" w:firstLine="0"/>
              <w:rPr>
                <w:i/>
              </w:rPr>
            </w:pPr>
            <w:r w:rsidRPr="006F0AE4">
              <w:rPr>
                <w:i/>
              </w:rPr>
              <w:t>ESP (encrypt only, no auth)</w:t>
            </w:r>
          </w:p>
        </w:tc>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4C05B027" w14:textId="77777777" w:rsidR="006F0AE4" w:rsidRPr="006F0AE4" w:rsidRDefault="006F0AE4" w:rsidP="006F0AE4">
            <w:pPr>
              <w:spacing w:after="19" w:line="259" w:lineRule="auto"/>
              <w:ind w:left="0" w:right="0" w:firstLine="0"/>
              <w:rPr>
                <w:i/>
              </w:rPr>
            </w:pPr>
            <w:r w:rsidRPr="006F0AE4">
              <w:rPr>
                <w:i/>
              </w:rPr>
              <w:t>Confidentiality only, vulnerable to tampering</w:t>
            </w:r>
          </w:p>
        </w:tc>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1143B3FE" w14:textId="77777777" w:rsidR="006F0AE4" w:rsidRPr="006F0AE4" w:rsidRDefault="006F0AE4" w:rsidP="006F0AE4">
            <w:pPr>
              <w:spacing w:after="19" w:line="259" w:lineRule="auto"/>
              <w:ind w:left="0" w:right="0" w:firstLine="0"/>
              <w:rPr>
                <w:i/>
              </w:rPr>
            </w:pPr>
            <w:r w:rsidRPr="006F0AE4">
              <w:rPr>
                <w:i/>
              </w:rPr>
              <w:t>Moderate cost; not recommended — integrity is essential</w:t>
            </w:r>
          </w:p>
        </w:tc>
      </w:tr>
      <w:tr w:rsidR="006F0AE4" w:rsidRPr="006F0AE4" w14:paraId="71738C4A" w14:textId="77777777">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1E0B8035" w14:textId="77777777" w:rsidR="006F0AE4" w:rsidRPr="006F0AE4" w:rsidRDefault="006F0AE4" w:rsidP="006F0AE4">
            <w:pPr>
              <w:spacing w:after="19" w:line="259" w:lineRule="auto"/>
              <w:ind w:left="0" w:right="0" w:firstLine="0"/>
              <w:rPr>
                <w:i/>
              </w:rPr>
            </w:pPr>
            <w:r w:rsidRPr="006F0AE4">
              <w:rPr>
                <w:i/>
              </w:rPr>
              <w:t xml:space="preserve">ESP with AES-GCM (combined </w:t>
            </w:r>
            <w:proofErr w:type="spellStart"/>
            <w:r w:rsidRPr="006F0AE4">
              <w:rPr>
                <w:i/>
              </w:rPr>
              <w:t>auth+encrypt</w:t>
            </w:r>
            <w:proofErr w:type="spellEnd"/>
            <w:r w:rsidRPr="006F0AE4">
              <w:rPr>
                <w:i/>
              </w:rPr>
              <w:t>)</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3A422661" w14:textId="77777777" w:rsidR="006F0AE4" w:rsidRPr="006F0AE4" w:rsidRDefault="006F0AE4" w:rsidP="006F0AE4">
            <w:pPr>
              <w:spacing w:after="19" w:line="259" w:lineRule="auto"/>
              <w:ind w:left="0" w:right="0" w:firstLine="0"/>
              <w:rPr>
                <w:i/>
              </w:rPr>
            </w:pPr>
            <w:r w:rsidRPr="006F0AE4">
              <w:rPr>
                <w:i/>
              </w:rPr>
              <w:t>Confidentiality + integrity + replay protection in one pass</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16C728C3" w14:textId="77777777" w:rsidR="006F0AE4" w:rsidRPr="006F0AE4" w:rsidRDefault="006F0AE4" w:rsidP="006F0AE4">
            <w:pPr>
              <w:spacing w:after="19" w:line="259" w:lineRule="auto"/>
              <w:ind w:left="0" w:right="0" w:firstLine="0"/>
              <w:rPr>
                <w:i/>
              </w:rPr>
            </w:pPr>
            <w:r w:rsidRPr="006F0AE4">
              <w:rPr>
                <w:i/>
              </w:rPr>
              <w:t>Best balance — hardware AES-NI support on modern routers makes this the recommended default</w:t>
            </w:r>
          </w:p>
        </w:tc>
      </w:tr>
      <w:tr w:rsidR="006F0AE4" w:rsidRPr="006F0AE4" w14:paraId="239FC58F" w14:textId="77777777">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78D9EFB6" w14:textId="77777777" w:rsidR="006F0AE4" w:rsidRPr="006F0AE4" w:rsidRDefault="006F0AE4" w:rsidP="006F0AE4">
            <w:pPr>
              <w:spacing w:after="19" w:line="259" w:lineRule="auto"/>
              <w:ind w:left="0" w:right="0" w:firstLine="0"/>
              <w:rPr>
                <w:i/>
              </w:rPr>
            </w:pPr>
            <w:r w:rsidRPr="006F0AE4">
              <w:rPr>
                <w:i/>
              </w:rPr>
              <w:lastRenderedPageBreak/>
              <w:t>AH + ESP nested</w:t>
            </w:r>
          </w:p>
        </w:tc>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5BCE0AA2" w14:textId="77777777" w:rsidR="006F0AE4" w:rsidRPr="006F0AE4" w:rsidRDefault="006F0AE4" w:rsidP="006F0AE4">
            <w:pPr>
              <w:spacing w:after="19" w:line="259" w:lineRule="auto"/>
              <w:ind w:left="0" w:right="0" w:firstLine="0"/>
              <w:rPr>
                <w:i/>
              </w:rPr>
            </w:pPr>
            <w:r w:rsidRPr="006F0AE4">
              <w:rPr>
                <w:i/>
              </w:rPr>
              <w:t>Maximum assurance, authenticates outer header too</w:t>
            </w:r>
          </w:p>
        </w:tc>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0A7AC9E3" w14:textId="77777777" w:rsidR="006F0AE4" w:rsidRPr="006F0AE4" w:rsidRDefault="006F0AE4" w:rsidP="006F0AE4">
            <w:pPr>
              <w:spacing w:after="19" w:line="259" w:lineRule="auto"/>
              <w:ind w:left="0" w:right="0" w:firstLine="0"/>
              <w:rPr>
                <w:i/>
              </w:rPr>
            </w:pPr>
            <w:r w:rsidRPr="006F0AE4">
              <w:rPr>
                <w:i/>
              </w:rPr>
              <w:t>Highest CPU/bandwidth overhead and added latency — reserve for the few links that truly require it</w:t>
            </w:r>
          </w:p>
        </w:tc>
      </w:tr>
    </w:tbl>
    <w:p w14:paraId="436ACC5A" w14:textId="77777777" w:rsidR="006F0AE4" w:rsidRPr="006F0AE4" w:rsidRDefault="006F0AE4" w:rsidP="006F0AE4">
      <w:pPr>
        <w:spacing w:after="19" w:line="259" w:lineRule="auto"/>
        <w:ind w:left="0" w:right="0" w:firstLine="0"/>
        <w:rPr>
          <w:i/>
        </w:rPr>
      </w:pPr>
    </w:p>
    <w:p w14:paraId="732E6485" w14:textId="77777777" w:rsidR="006F0AE4" w:rsidRPr="006F0AE4" w:rsidRDefault="006F0AE4" w:rsidP="006F0AE4">
      <w:pPr>
        <w:spacing w:after="19" w:line="259" w:lineRule="auto"/>
        <w:ind w:left="0" w:right="0" w:firstLine="0"/>
        <w:rPr>
          <w:i/>
        </w:rPr>
      </w:pPr>
      <w:r w:rsidRPr="006F0AE4">
        <w:rPr>
          <w:i/>
        </w:rPr>
        <w:t>Recommendation: standardise on ESP with AES-256-GCM in tunnel mode for all inter-branch WAN links, reserve AH (or nested AH+ESP) for narrowly-scoped compliance links, and evaluate exempting latency-critical real-time traffic through a lighter dedicated policy rather than forcing it through the heaviest configuration.</w:t>
      </w:r>
    </w:p>
    <w:p w14:paraId="55D33BA0" w14:textId="77777777" w:rsidR="006F0AE4" w:rsidRPr="006F0AE4" w:rsidRDefault="006F0AE4" w:rsidP="006F0AE4">
      <w:pPr>
        <w:spacing w:after="19" w:line="259" w:lineRule="auto"/>
        <w:ind w:left="0" w:right="0" w:firstLine="0"/>
        <w:rPr>
          <w:i/>
        </w:rPr>
      </w:pPr>
      <w:r w:rsidRPr="006F0AE4">
        <w:rPr>
          <w:i/>
        </w:rPr>
        <w:br w:type="page"/>
      </w:r>
    </w:p>
    <w:p w14:paraId="23A345F7" w14:textId="77777777" w:rsidR="006F0AE4" w:rsidRPr="006F0AE4" w:rsidRDefault="006F0AE4" w:rsidP="006F0AE4">
      <w:pPr>
        <w:spacing w:after="19" w:line="259" w:lineRule="auto"/>
        <w:ind w:left="0" w:right="0" w:firstLine="0"/>
        <w:rPr>
          <w:i/>
        </w:rPr>
      </w:pPr>
      <w:r w:rsidRPr="006F0AE4">
        <w:rPr>
          <w:b/>
          <w:bCs/>
          <w:i/>
        </w:rPr>
        <w:lastRenderedPageBreak/>
        <w:t>Question 2</w:t>
      </w:r>
    </w:p>
    <w:p w14:paraId="49BFCA3B" w14:textId="77777777" w:rsidR="006F0AE4" w:rsidRPr="006F0AE4" w:rsidRDefault="006F0AE4" w:rsidP="006F0AE4">
      <w:pPr>
        <w:spacing w:after="19" w:line="259" w:lineRule="auto"/>
        <w:ind w:left="0" w:right="0" w:firstLine="0"/>
        <w:rPr>
          <w:i/>
        </w:rPr>
      </w:pPr>
      <w:r w:rsidRPr="006F0AE4">
        <w:rPr>
          <w:i/>
          <w:iCs/>
        </w:rPr>
        <w:t>An organization faces frequent key management issues in its IPSec implementation, leading to expired or mismatched keys. Propose a solution to efficiently manage Security Associations and automate key exchange in a scalable enterprise environment.</w:t>
      </w:r>
    </w:p>
    <w:p w14:paraId="5DBE076F" w14:textId="77777777" w:rsidR="006F0AE4" w:rsidRPr="006F0AE4" w:rsidRDefault="006F0AE4" w:rsidP="006F0AE4">
      <w:pPr>
        <w:spacing w:after="19" w:line="259" w:lineRule="auto"/>
        <w:ind w:left="0" w:right="0" w:firstLine="0"/>
        <w:rPr>
          <w:i/>
        </w:rPr>
      </w:pPr>
    </w:p>
    <w:p w14:paraId="5E300A89" w14:textId="77777777" w:rsidR="006F0AE4" w:rsidRPr="006F0AE4" w:rsidRDefault="006F0AE4" w:rsidP="006F0AE4">
      <w:pPr>
        <w:spacing w:after="19" w:line="259" w:lineRule="auto"/>
        <w:ind w:left="0" w:right="0" w:firstLine="0"/>
        <w:rPr>
          <w:i/>
        </w:rPr>
      </w:pPr>
      <w:r w:rsidRPr="006F0AE4">
        <w:rPr>
          <w:b/>
          <w:bCs/>
          <w:i/>
        </w:rPr>
        <w:t>A. Current SA Lifecycle Issues</w:t>
      </w:r>
    </w:p>
    <w:p w14:paraId="7411021B" w14:textId="77777777" w:rsidR="006F0AE4" w:rsidRPr="006F0AE4" w:rsidRDefault="006F0AE4" w:rsidP="006F0AE4">
      <w:pPr>
        <w:numPr>
          <w:ilvl w:val="0"/>
          <w:numId w:val="6"/>
        </w:numPr>
        <w:spacing w:after="19" w:line="259" w:lineRule="auto"/>
        <w:ind w:right="0"/>
        <w:rPr>
          <w:i/>
        </w:rPr>
      </w:pPr>
      <w:r w:rsidRPr="006F0AE4">
        <w:rPr>
          <w:b/>
          <w:bCs/>
          <w:i/>
        </w:rPr>
        <w:t>Manual, static keys:</w:t>
      </w:r>
      <w:r w:rsidRPr="006F0AE4">
        <w:rPr>
          <w:i/>
        </w:rPr>
        <w:t xml:space="preserve"> pre-shared keys configured by hand are error-prone and rarely rotated, increasing exposure if compromised.</w:t>
      </w:r>
    </w:p>
    <w:p w14:paraId="4B8ACBEE" w14:textId="77777777" w:rsidR="006F0AE4" w:rsidRPr="006F0AE4" w:rsidRDefault="006F0AE4" w:rsidP="006F0AE4">
      <w:pPr>
        <w:numPr>
          <w:ilvl w:val="0"/>
          <w:numId w:val="6"/>
        </w:numPr>
        <w:spacing w:after="19" w:line="259" w:lineRule="auto"/>
        <w:ind w:right="0"/>
        <w:rPr>
          <w:i/>
        </w:rPr>
      </w:pPr>
      <w:r w:rsidRPr="006F0AE4">
        <w:rPr>
          <w:b/>
          <w:bCs/>
          <w:i/>
        </w:rPr>
        <w:t>Uncoordinated expiry:</w:t>
      </w:r>
      <w:r w:rsidRPr="006F0AE4">
        <w:rPr>
          <w:i/>
        </w:rPr>
        <w:t xml:space="preserve"> when one peer's SA lifetime expires and rekeys before the other, tunnels drop or renegotiate unpredictably, causing outages ('mismatched keys').</w:t>
      </w:r>
    </w:p>
    <w:p w14:paraId="26BE48B2" w14:textId="77777777" w:rsidR="006F0AE4" w:rsidRPr="006F0AE4" w:rsidRDefault="006F0AE4" w:rsidP="006F0AE4">
      <w:pPr>
        <w:numPr>
          <w:ilvl w:val="0"/>
          <w:numId w:val="6"/>
        </w:numPr>
        <w:spacing w:after="19" w:line="259" w:lineRule="auto"/>
        <w:ind w:right="0"/>
        <w:rPr>
          <w:i/>
        </w:rPr>
      </w:pPr>
      <w:r w:rsidRPr="006F0AE4">
        <w:rPr>
          <w:b/>
          <w:bCs/>
          <w:i/>
        </w:rPr>
        <w:t>No centralized visibility:</w:t>
      </w:r>
      <w:r w:rsidRPr="006F0AE4">
        <w:rPr>
          <w:i/>
        </w:rPr>
        <w:t xml:space="preserve"> each branch gateway is configured independently, leading to configuration drift and inconsistent lifetime/algorithm settings across the enterprise.</w:t>
      </w:r>
    </w:p>
    <w:p w14:paraId="6CF7A955" w14:textId="77777777" w:rsidR="006F0AE4" w:rsidRPr="006F0AE4" w:rsidRDefault="006F0AE4" w:rsidP="006F0AE4">
      <w:pPr>
        <w:numPr>
          <w:ilvl w:val="0"/>
          <w:numId w:val="6"/>
        </w:numPr>
        <w:spacing w:after="19" w:line="259" w:lineRule="auto"/>
        <w:ind w:right="0"/>
        <w:rPr>
          <w:i/>
        </w:rPr>
      </w:pPr>
      <w:r w:rsidRPr="006F0AE4">
        <w:rPr>
          <w:b/>
          <w:bCs/>
          <w:i/>
        </w:rPr>
        <w:t>No revocation path:</w:t>
      </w:r>
      <w:r w:rsidRPr="006F0AE4">
        <w:rPr>
          <w:i/>
        </w:rPr>
        <w:t xml:space="preserve"> a compromised device or departing administrator's key material can remain valid with no timely way to invalidate it.</w:t>
      </w:r>
    </w:p>
    <w:p w14:paraId="74280575" w14:textId="77777777" w:rsidR="006F0AE4" w:rsidRPr="006F0AE4" w:rsidRDefault="006F0AE4" w:rsidP="006F0AE4">
      <w:pPr>
        <w:numPr>
          <w:ilvl w:val="0"/>
          <w:numId w:val="6"/>
        </w:numPr>
        <w:spacing w:after="19" w:line="259" w:lineRule="auto"/>
        <w:ind w:right="0"/>
        <w:rPr>
          <w:i/>
        </w:rPr>
      </w:pPr>
      <w:r w:rsidRPr="006F0AE4">
        <w:rPr>
          <w:b/>
          <w:bCs/>
          <w:i/>
        </w:rPr>
        <w:t>Poor scalability:</w:t>
      </w:r>
      <w:r w:rsidRPr="006F0AE4">
        <w:rPr>
          <w:i/>
        </w:rPr>
        <w:t xml:space="preserve"> a full-mesh of manually configured SAs grows quadratically (O(n²)) with the number of branches, multiplying the chance of human error.</w:t>
      </w:r>
    </w:p>
    <w:p w14:paraId="3E6642C7" w14:textId="77777777" w:rsidR="006F0AE4" w:rsidRPr="006F0AE4" w:rsidRDefault="006F0AE4" w:rsidP="006F0AE4">
      <w:pPr>
        <w:spacing w:after="19" w:line="259" w:lineRule="auto"/>
        <w:ind w:left="0" w:right="0" w:firstLine="0"/>
        <w:rPr>
          <w:i/>
        </w:rPr>
      </w:pPr>
      <w:r w:rsidRPr="006F0AE4">
        <w:rPr>
          <w:b/>
          <w:bCs/>
          <w:i/>
        </w:rPr>
        <w:t>B. Automated Key Management Mechanism (IKE-based)</w:t>
      </w:r>
    </w:p>
    <w:p w14:paraId="741CAE12" w14:textId="77777777" w:rsidR="006F0AE4" w:rsidRPr="006F0AE4" w:rsidRDefault="006F0AE4" w:rsidP="006F0AE4">
      <w:pPr>
        <w:numPr>
          <w:ilvl w:val="0"/>
          <w:numId w:val="6"/>
        </w:numPr>
        <w:spacing w:after="19" w:line="259" w:lineRule="auto"/>
        <w:ind w:right="0"/>
        <w:rPr>
          <w:i/>
        </w:rPr>
      </w:pPr>
      <w:r w:rsidRPr="006F0AE4">
        <w:rPr>
          <w:i/>
        </w:rPr>
        <w:t xml:space="preserve">Adopt </w:t>
      </w:r>
      <w:r w:rsidRPr="006F0AE4">
        <w:rPr>
          <w:b/>
          <w:bCs/>
          <w:i/>
        </w:rPr>
        <w:t>IKEv2</w:t>
      </w:r>
      <w:r w:rsidRPr="006F0AE4">
        <w:rPr>
          <w:i/>
        </w:rPr>
        <w:t xml:space="preserve"> for automatic, mutually-authenticated negotiation of IPSec SAs using Diffie-Hellman key exchange, removing the need for manually distributed pre-shared keys.</w:t>
      </w:r>
    </w:p>
    <w:p w14:paraId="0B4EEA52" w14:textId="77777777" w:rsidR="006F0AE4" w:rsidRPr="006F0AE4" w:rsidRDefault="006F0AE4" w:rsidP="006F0AE4">
      <w:pPr>
        <w:numPr>
          <w:ilvl w:val="0"/>
          <w:numId w:val="6"/>
        </w:numPr>
        <w:spacing w:after="19" w:line="259" w:lineRule="auto"/>
        <w:ind w:right="0"/>
        <w:rPr>
          <w:i/>
        </w:rPr>
      </w:pPr>
      <w:r w:rsidRPr="006F0AE4">
        <w:rPr>
          <w:i/>
        </w:rPr>
        <w:t xml:space="preserve">Use </w:t>
      </w:r>
      <w:r w:rsidRPr="006F0AE4">
        <w:rPr>
          <w:b/>
          <w:bCs/>
          <w:i/>
        </w:rPr>
        <w:t>certificate-based authentication</w:t>
      </w:r>
      <w:r w:rsidRPr="006F0AE4">
        <w:rPr>
          <w:i/>
        </w:rPr>
        <w:t xml:space="preserve"> tied to an internal enterprise PKI (or HSM-backed CA) instead of PSKs, so each gateway proves identity cryptographically and keys are generated fresh per negotiation.</w:t>
      </w:r>
    </w:p>
    <w:p w14:paraId="6D7FEFFA" w14:textId="77777777" w:rsidR="006F0AE4" w:rsidRPr="006F0AE4" w:rsidRDefault="006F0AE4" w:rsidP="006F0AE4">
      <w:pPr>
        <w:numPr>
          <w:ilvl w:val="0"/>
          <w:numId w:val="6"/>
        </w:numPr>
        <w:spacing w:after="19" w:line="259" w:lineRule="auto"/>
        <w:ind w:right="0"/>
        <w:rPr>
          <w:i/>
        </w:rPr>
      </w:pPr>
      <w:r w:rsidRPr="006F0AE4">
        <w:rPr>
          <w:i/>
        </w:rPr>
        <w:t xml:space="preserve">Enable </w:t>
      </w:r>
      <w:r w:rsidRPr="006F0AE4">
        <w:rPr>
          <w:b/>
          <w:bCs/>
          <w:i/>
        </w:rPr>
        <w:t>automatic rekeying</w:t>
      </w:r>
      <w:r w:rsidRPr="006F0AE4">
        <w:rPr>
          <w:i/>
        </w:rPr>
        <w:t xml:space="preserve"> with both time-based and traffic-volume-based SA lifetimes, and configure </w:t>
      </w:r>
      <w:r w:rsidRPr="006F0AE4">
        <w:rPr>
          <w:b/>
          <w:bCs/>
          <w:i/>
        </w:rPr>
        <w:t>'make-before-break'</w:t>
      </w:r>
      <w:r w:rsidRPr="006F0AE4">
        <w:rPr>
          <w:i/>
        </w:rPr>
        <w:t xml:space="preserve"> rekeying so a new SA is established and verified before the old one expires — eliminating the mismatched-key outage window.</w:t>
      </w:r>
    </w:p>
    <w:p w14:paraId="60263FC1" w14:textId="77777777" w:rsidR="006F0AE4" w:rsidRPr="006F0AE4" w:rsidRDefault="006F0AE4" w:rsidP="006F0AE4">
      <w:pPr>
        <w:numPr>
          <w:ilvl w:val="0"/>
          <w:numId w:val="6"/>
        </w:numPr>
        <w:spacing w:after="19" w:line="259" w:lineRule="auto"/>
        <w:ind w:right="0"/>
        <w:rPr>
          <w:i/>
        </w:rPr>
      </w:pPr>
      <w:r w:rsidRPr="006F0AE4">
        <w:rPr>
          <w:i/>
        </w:rPr>
        <w:t xml:space="preserve">Deploy </w:t>
      </w:r>
      <w:r w:rsidRPr="006F0AE4">
        <w:rPr>
          <w:b/>
          <w:bCs/>
          <w:i/>
        </w:rPr>
        <w:t>Dead Peer Detection (DPD)</w:t>
      </w:r>
      <w:r w:rsidRPr="006F0AE4">
        <w:rPr>
          <w:i/>
        </w:rPr>
        <w:t xml:space="preserve"> and </w:t>
      </w:r>
      <w:r w:rsidRPr="006F0AE4">
        <w:rPr>
          <w:b/>
          <w:bCs/>
          <w:i/>
        </w:rPr>
        <w:t>IKEv2 MOBIKE</w:t>
      </w:r>
      <w:r w:rsidRPr="006F0AE4">
        <w:rPr>
          <w:i/>
        </w:rPr>
        <w:t xml:space="preserve"> so gateways detect unreachable peers and re-establish SAs automatically after link or address changes.</w:t>
      </w:r>
    </w:p>
    <w:p w14:paraId="3668CBB8" w14:textId="77777777" w:rsidR="006F0AE4" w:rsidRPr="006F0AE4" w:rsidRDefault="006F0AE4" w:rsidP="006F0AE4">
      <w:pPr>
        <w:numPr>
          <w:ilvl w:val="0"/>
          <w:numId w:val="6"/>
        </w:numPr>
        <w:spacing w:after="19" w:line="259" w:lineRule="auto"/>
        <w:ind w:right="0"/>
        <w:rPr>
          <w:i/>
        </w:rPr>
      </w:pPr>
      <w:r w:rsidRPr="006F0AE4">
        <w:rPr>
          <w:i/>
        </w:rPr>
        <w:t xml:space="preserve">For hub-and-spoke topologies, centralize policy through a </w:t>
      </w:r>
      <w:r w:rsidRPr="006F0AE4">
        <w:rPr>
          <w:b/>
          <w:bCs/>
          <w:i/>
        </w:rPr>
        <w:t>key management/VPN orchestration server</w:t>
      </w:r>
      <w:r w:rsidRPr="006F0AE4">
        <w:rPr>
          <w:i/>
        </w:rPr>
        <w:t xml:space="preserve"> that pushes consistent IKE policy, lifetimes, and cipher suites to all branch gateways.</w:t>
      </w:r>
    </w:p>
    <w:p w14:paraId="6D5C2E4E" w14:textId="77777777" w:rsidR="006F0AE4" w:rsidRPr="006F0AE4" w:rsidRDefault="006F0AE4" w:rsidP="006F0AE4">
      <w:pPr>
        <w:spacing w:after="19" w:line="259" w:lineRule="auto"/>
        <w:ind w:left="0" w:right="0" w:firstLine="0"/>
        <w:rPr>
          <w:i/>
        </w:rPr>
      </w:pPr>
      <w:r w:rsidRPr="006F0AE4">
        <w:rPr>
          <w:b/>
          <w:bCs/>
          <w:i/>
        </w:rPr>
        <w:t>C. Key Renewal and Revocation Strategy</w:t>
      </w:r>
    </w:p>
    <w:p w14:paraId="046945B9" w14:textId="77777777" w:rsidR="006F0AE4" w:rsidRPr="006F0AE4" w:rsidRDefault="006F0AE4" w:rsidP="006F0AE4">
      <w:pPr>
        <w:numPr>
          <w:ilvl w:val="0"/>
          <w:numId w:val="6"/>
        </w:numPr>
        <w:spacing w:after="19" w:line="259" w:lineRule="auto"/>
        <w:ind w:right="0"/>
        <w:rPr>
          <w:i/>
        </w:rPr>
      </w:pPr>
      <w:r w:rsidRPr="006F0AE4">
        <w:rPr>
          <w:b/>
          <w:bCs/>
          <w:i/>
        </w:rPr>
        <w:t>Renewal:</w:t>
      </w:r>
      <w:r w:rsidRPr="006F0AE4">
        <w:rPr>
          <w:i/>
        </w:rPr>
        <w:t xml:space="preserve"> issue short-lived certificates (e.g., 90-day validity) with automated re-</w:t>
      </w:r>
      <w:proofErr w:type="spellStart"/>
      <w:r w:rsidRPr="006F0AE4">
        <w:rPr>
          <w:i/>
        </w:rPr>
        <w:t>enrollment</w:t>
      </w:r>
      <w:proofErr w:type="spellEnd"/>
      <w:r w:rsidRPr="006F0AE4">
        <w:rPr>
          <w:i/>
        </w:rPr>
        <w:t xml:space="preserve"> (SCEP/EST/ACME-style protocols) so keys are refreshed without manual intervention; overlap old/new SA validity windows during rekey.</w:t>
      </w:r>
    </w:p>
    <w:p w14:paraId="55A48686" w14:textId="77777777" w:rsidR="006F0AE4" w:rsidRPr="006F0AE4" w:rsidRDefault="006F0AE4" w:rsidP="006F0AE4">
      <w:pPr>
        <w:numPr>
          <w:ilvl w:val="0"/>
          <w:numId w:val="6"/>
        </w:numPr>
        <w:spacing w:after="19" w:line="259" w:lineRule="auto"/>
        <w:ind w:right="0"/>
        <w:rPr>
          <w:i/>
        </w:rPr>
      </w:pPr>
      <w:r w:rsidRPr="006F0AE4">
        <w:rPr>
          <w:b/>
          <w:bCs/>
          <w:i/>
        </w:rPr>
        <w:t>Revocation:</w:t>
      </w:r>
      <w:r w:rsidRPr="006F0AE4">
        <w:rPr>
          <w:i/>
        </w:rPr>
        <w:t xml:space="preserve"> integrate certificate revocation with HR/IT offboarding and device-decommissioning workflows so a compromised or retired gateway's certificate is revoked immediately; publish revocations via CRL and support real-time </w:t>
      </w:r>
      <w:r w:rsidRPr="006F0AE4">
        <w:rPr>
          <w:b/>
          <w:bCs/>
          <w:i/>
        </w:rPr>
        <w:t>OCSP</w:t>
      </w:r>
      <w:r w:rsidRPr="006F0AE4">
        <w:rPr>
          <w:i/>
        </w:rPr>
        <w:t xml:space="preserve"> checks so peers reject revoked identities instantly rather than waiting for the next CRL refresh.</w:t>
      </w:r>
    </w:p>
    <w:p w14:paraId="23C9A4FD" w14:textId="77777777" w:rsidR="006F0AE4" w:rsidRPr="006F0AE4" w:rsidRDefault="006F0AE4" w:rsidP="006F0AE4">
      <w:pPr>
        <w:numPr>
          <w:ilvl w:val="0"/>
          <w:numId w:val="6"/>
        </w:numPr>
        <w:spacing w:after="19" w:line="259" w:lineRule="auto"/>
        <w:ind w:right="0"/>
        <w:rPr>
          <w:i/>
        </w:rPr>
      </w:pPr>
      <w:r w:rsidRPr="006F0AE4">
        <w:rPr>
          <w:i/>
        </w:rPr>
        <w:lastRenderedPageBreak/>
        <w:t>Maintain an audit log of every SA establishment, rekey, and revocation event, feeding into the enterprise SIEM for anomaly detection (e.g., unexpected rekey frequency, negotiation failures).</w:t>
      </w:r>
    </w:p>
    <w:p w14:paraId="09CB3D61" w14:textId="77777777" w:rsidR="006F0AE4" w:rsidRPr="006F0AE4" w:rsidRDefault="006F0AE4" w:rsidP="006F0AE4">
      <w:pPr>
        <w:spacing w:after="19" w:line="259" w:lineRule="auto"/>
        <w:ind w:left="0" w:right="0" w:firstLine="0"/>
        <w:rPr>
          <w:i/>
        </w:rPr>
      </w:pPr>
      <w:r w:rsidRPr="006F0AE4">
        <w:rPr>
          <w:b/>
          <w:bCs/>
          <w:i/>
        </w:rPr>
        <w:t>D. Scalability and Fault Tolerance</w:t>
      </w:r>
    </w:p>
    <w:p w14:paraId="54FE5FF2" w14:textId="77777777" w:rsidR="006F0AE4" w:rsidRPr="006F0AE4" w:rsidRDefault="006F0AE4" w:rsidP="006F0AE4">
      <w:pPr>
        <w:numPr>
          <w:ilvl w:val="0"/>
          <w:numId w:val="6"/>
        </w:numPr>
        <w:spacing w:after="19" w:line="259" w:lineRule="auto"/>
        <w:ind w:right="0"/>
        <w:rPr>
          <w:i/>
        </w:rPr>
      </w:pPr>
      <w:r w:rsidRPr="006F0AE4">
        <w:rPr>
          <w:i/>
        </w:rPr>
        <w:t xml:space="preserve">Move from full-mesh manual configuration to a </w:t>
      </w:r>
      <w:r w:rsidRPr="006F0AE4">
        <w:rPr>
          <w:b/>
          <w:bCs/>
          <w:i/>
        </w:rPr>
        <w:t>hub-and-spoke or route-based VPN</w:t>
      </w:r>
      <w:r w:rsidRPr="006F0AE4">
        <w:rPr>
          <w:i/>
        </w:rPr>
        <w:t xml:space="preserve"> design with dynamic routing (e.g., BGP over IPSec) so new branches are onboarded by adding one spoke connection rather than N-1 new manual tunnels.</w:t>
      </w:r>
    </w:p>
    <w:p w14:paraId="3DB3991C" w14:textId="77777777" w:rsidR="006F0AE4" w:rsidRPr="006F0AE4" w:rsidRDefault="006F0AE4" w:rsidP="006F0AE4">
      <w:pPr>
        <w:numPr>
          <w:ilvl w:val="0"/>
          <w:numId w:val="6"/>
        </w:numPr>
        <w:spacing w:after="19" w:line="259" w:lineRule="auto"/>
        <w:ind w:right="0"/>
        <w:rPr>
          <w:i/>
        </w:rPr>
      </w:pPr>
      <w:r w:rsidRPr="006F0AE4">
        <w:rPr>
          <w:i/>
        </w:rPr>
        <w:t xml:space="preserve">Deploy </w:t>
      </w:r>
      <w:r w:rsidRPr="006F0AE4">
        <w:rPr>
          <w:b/>
          <w:bCs/>
          <w:i/>
        </w:rPr>
        <w:t>redundant IKE/VPN gateways</w:t>
      </w:r>
      <w:r w:rsidRPr="006F0AE4">
        <w:rPr>
          <w:i/>
        </w:rPr>
        <w:t xml:space="preserve"> in active-passive or active-active clusters at each major site so a single gateway failure does not drop SAs for the whole branch.</w:t>
      </w:r>
    </w:p>
    <w:p w14:paraId="2E05AAFA" w14:textId="77777777" w:rsidR="006F0AE4" w:rsidRPr="006F0AE4" w:rsidRDefault="006F0AE4" w:rsidP="006F0AE4">
      <w:pPr>
        <w:numPr>
          <w:ilvl w:val="0"/>
          <w:numId w:val="6"/>
        </w:numPr>
        <w:spacing w:after="19" w:line="259" w:lineRule="auto"/>
        <w:ind w:right="0"/>
        <w:rPr>
          <w:i/>
        </w:rPr>
      </w:pPr>
      <w:r w:rsidRPr="006F0AE4">
        <w:rPr>
          <w:i/>
        </w:rPr>
        <w:t xml:space="preserve">Use </w:t>
      </w:r>
      <w:r w:rsidRPr="006F0AE4">
        <w:rPr>
          <w:b/>
          <w:bCs/>
          <w:i/>
        </w:rPr>
        <w:t>regional key/policy servers</w:t>
      </w:r>
      <w:r w:rsidRPr="006F0AE4">
        <w:rPr>
          <w:i/>
        </w:rPr>
        <w:t xml:space="preserve"> to distribute the certificate issuance and policy-push load, avoiding a single global bottleneck as the branch count grows.</w:t>
      </w:r>
    </w:p>
    <w:p w14:paraId="2A7D1090" w14:textId="77777777" w:rsidR="006F0AE4" w:rsidRPr="006F0AE4" w:rsidRDefault="006F0AE4" w:rsidP="006F0AE4">
      <w:pPr>
        <w:numPr>
          <w:ilvl w:val="0"/>
          <w:numId w:val="6"/>
        </w:numPr>
        <w:spacing w:after="19" w:line="259" w:lineRule="auto"/>
        <w:ind w:right="0"/>
        <w:rPr>
          <w:i/>
        </w:rPr>
      </w:pPr>
      <w:r w:rsidRPr="006F0AE4">
        <w:rPr>
          <w:i/>
        </w:rPr>
        <w:t>Continuously monitor SA counts, rekey success rates, and negotiation latency as key operational metrics, with automated alerting when renewal failures exceed a threshold — turning key-management issues from a support fire-drill into a monitored, self-healing process.</w:t>
      </w:r>
    </w:p>
    <w:p w14:paraId="1AF132B1" w14:textId="77777777" w:rsidR="006F0AE4" w:rsidRPr="006F0AE4" w:rsidRDefault="006F0AE4" w:rsidP="006F0AE4">
      <w:pPr>
        <w:spacing w:after="19" w:line="259" w:lineRule="auto"/>
        <w:ind w:left="0" w:right="0" w:firstLine="0"/>
        <w:rPr>
          <w:i/>
        </w:rPr>
      </w:pPr>
      <w:r w:rsidRPr="006F0AE4">
        <w:rPr>
          <w:i/>
        </w:rPr>
        <w:br w:type="page"/>
      </w:r>
    </w:p>
    <w:p w14:paraId="323263A1" w14:textId="77777777" w:rsidR="006F0AE4" w:rsidRPr="006F0AE4" w:rsidRDefault="006F0AE4" w:rsidP="006F0AE4">
      <w:pPr>
        <w:spacing w:after="19" w:line="259" w:lineRule="auto"/>
        <w:ind w:left="0" w:right="0" w:firstLine="0"/>
        <w:rPr>
          <w:i/>
        </w:rPr>
      </w:pPr>
      <w:r w:rsidRPr="006F0AE4">
        <w:rPr>
          <w:b/>
          <w:bCs/>
          <w:i/>
        </w:rPr>
        <w:lastRenderedPageBreak/>
        <w:t>Question 3</w:t>
      </w:r>
    </w:p>
    <w:p w14:paraId="5224DB39" w14:textId="77777777" w:rsidR="006F0AE4" w:rsidRPr="006F0AE4" w:rsidRDefault="006F0AE4" w:rsidP="006F0AE4">
      <w:pPr>
        <w:spacing w:after="19" w:line="259" w:lineRule="auto"/>
        <w:ind w:left="0" w:right="0" w:firstLine="0"/>
        <w:rPr>
          <w:i/>
        </w:rPr>
      </w:pPr>
      <w:r w:rsidRPr="006F0AE4">
        <w:rPr>
          <w:i/>
          <w:iCs/>
        </w:rPr>
        <w:t>A financial services company needs to implement secure email communication for sensitive transactions. Evaluate and recommend between PGP and S/MIME based on usability, scalability, and enterprise integration requirements.</w:t>
      </w:r>
    </w:p>
    <w:p w14:paraId="6AFAFB56" w14:textId="77777777" w:rsidR="006F0AE4" w:rsidRPr="006F0AE4" w:rsidRDefault="006F0AE4" w:rsidP="006F0AE4">
      <w:pPr>
        <w:spacing w:after="19" w:line="259" w:lineRule="auto"/>
        <w:ind w:left="0" w:right="0" w:firstLine="0"/>
        <w:rPr>
          <w:i/>
        </w:rPr>
      </w:pPr>
    </w:p>
    <w:p w14:paraId="39890615" w14:textId="77777777" w:rsidR="006F0AE4" w:rsidRPr="006F0AE4" w:rsidRDefault="006F0AE4" w:rsidP="006F0AE4">
      <w:pPr>
        <w:spacing w:after="19" w:line="259" w:lineRule="auto"/>
        <w:ind w:left="0" w:right="0" w:firstLine="0"/>
        <w:rPr>
          <w:i/>
        </w:rPr>
      </w:pPr>
      <w:r w:rsidRPr="006F0AE4">
        <w:rPr>
          <w:b/>
          <w:bCs/>
          <w:i/>
        </w:rPr>
        <w:t>A. PGP vs S/MIME in Real-World Deployment</w:t>
      </w:r>
    </w:p>
    <w:tbl>
      <w:tblPr>
        <w:tblW w:w="9350" w:type="dxa"/>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CellMar>
          <w:left w:w="10" w:type="dxa"/>
          <w:right w:w="10" w:type="dxa"/>
        </w:tblCellMar>
        <w:tblLook w:val="04A0" w:firstRow="1" w:lastRow="0" w:firstColumn="1" w:lastColumn="0" w:noHBand="0" w:noVBand="1"/>
      </w:tblPr>
      <w:tblGrid>
        <w:gridCol w:w="3116"/>
        <w:gridCol w:w="3117"/>
        <w:gridCol w:w="3117"/>
      </w:tblGrid>
      <w:tr w:rsidR="006F0AE4" w:rsidRPr="006F0AE4" w14:paraId="37D60C4A" w14:textId="77777777">
        <w:trPr>
          <w:tblHeader/>
        </w:trPr>
        <w:tc>
          <w:tcPr>
            <w:tcW w:w="3116" w:type="dxa"/>
            <w:tcBorders>
              <w:top w:val="single" w:sz="4" w:space="0" w:color="C9D6E3"/>
              <w:left w:val="single" w:sz="4" w:space="0" w:color="C9D6E3"/>
              <w:bottom w:val="single" w:sz="4" w:space="0" w:color="C9D6E3"/>
              <w:right w:val="single" w:sz="4" w:space="0" w:color="C9D6E3"/>
            </w:tcBorders>
            <w:shd w:val="clear" w:color="auto" w:fill="2E4057"/>
            <w:tcMar>
              <w:top w:w="100" w:type="dxa"/>
              <w:left w:w="120" w:type="dxa"/>
              <w:bottom w:w="100" w:type="dxa"/>
              <w:right w:w="120" w:type="dxa"/>
            </w:tcMar>
            <w:hideMark/>
          </w:tcPr>
          <w:p w14:paraId="58BB2693" w14:textId="77777777" w:rsidR="006F0AE4" w:rsidRPr="006F0AE4" w:rsidRDefault="006F0AE4" w:rsidP="006F0AE4">
            <w:pPr>
              <w:spacing w:after="19" w:line="259" w:lineRule="auto"/>
              <w:ind w:left="0" w:right="0" w:firstLine="0"/>
              <w:rPr>
                <w:i/>
              </w:rPr>
            </w:pPr>
            <w:r w:rsidRPr="006F0AE4">
              <w:rPr>
                <w:b/>
                <w:bCs/>
                <w:i/>
              </w:rPr>
              <w:t>Criterion</w:t>
            </w:r>
          </w:p>
        </w:tc>
        <w:tc>
          <w:tcPr>
            <w:tcW w:w="3116" w:type="dxa"/>
            <w:tcBorders>
              <w:top w:val="single" w:sz="4" w:space="0" w:color="C9D6E3"/>
              <w:left w:val="single" w:sz="4" w:space="0" w:color="C9D6E3"/>
              <w:bottom w:val="single" w:sz="4" w:space="0" w:color="C9D6E3"/>
              <w:right w:val="single" w:sz="4" w:space="0" w:color="C9D6E3"/>
            </w:tcBorders>
            <w:shd w:val="clear" w:color="auto" w:fill="2E4057"/>
            <w:tcMar>
              <w:top w:w="100" w:type="dxa"/>
              <w:left w:w="120" w:type="dxa"/>
              <w:bottom w:w="100" w:type="dxa"/>
              <w:right w:w="120" w:type="dxa"/>
            </w:tcMar>
            <w:hideMark/>
          </w:tcPr>
          <w:p w14:paraId="1EC3B22A" w14:textId="77777777" w:rsidR="006F0AE4" w:rsidRPr="006F0AE4" w:rsidRDefault="006F0AE4" w:rsidP="006F0AE4">
            <w:pPr>
              <w:spacing w:after="19" w:line="259" w:lineRule="auto"/>
              <w:ind w:left="0" w:right="0" w:firstLine="0"/>
              <w:rPr>
                <w:i/>
              </w:rPr>
            </w:pPr>
            <w:r w:rsidRPr="006F0AE4">
              <w:rPr>
                <w:b/>
                <w:bCs/>
                <w:i/>
              </w:rPr>
              <w:t>PGP</w:t>
            </w:r>
          </w:p>
        </w:tc>
        <w:tc>
          <w:tcPr>
            <w:tcW w:w="3116" w:type="dxa"/>
            <w:tcBorders>
              <w:top w:val="single" w:sz="4" w:space="0" w:color="C9D6E3"/>
              <w:left w:val="single" w:sz="4" w:space="0" w:color="C9D6E3"/>
              <w:bottom w:val="single" w:sz="4" w:space="0" w:color="C9D6E3"/>
              <w:right w:val="single" w:sz="4" w:space="0" w:color="C9D6E3"/>
            </w:tcBorders>
            <w:shd w:val="clear" w:color="auto" w:fill="2E4057"/>
            <w:tcMar>
              <w:top w:w="100" w:type="dxa"/>
              <w:left w:w="120" w:type="dxa"/>
              <w:bottom w:w="100" w:type="dxa"/>
              <w:right w:w="120" w:type="dxa"/>
            </w:tcMar>
            <w:hideMark/>
          </w:tcPr>
          <w:p w14:paraId="5496CA27" w14:textId="77777777" w:rsidR="006F0AE4" w:rsidRPr="006F0AE4" w:rsidRDefault="006F0AE4" w:rsidP="006F0AE4">
            <w:pPr>
              <w:spacing w:after="19" w:line="259" w:lineRule="auto"/>
              <w:ind w:left="0" w:right="0" w:firstLine="0"/>
              <w:rPr>
                <w:i/>
              </w:rPr>
            </w:pPr>
            <w:r w:rsidRPr="006F0AE4">
              <w:rPr>
                <w:b/>
                <w:bCs/>
                <w:i/>
              </w:rPr>
              <w:t>S/MIME</w:t>
            </w:r>
          </w:p>
        </w:tc>
      </w:tr>
      <w:tr w:rsidR="006F0AE4" w:rsidRPr="006F0AE4" w14:paraId="5EB0CB53" w14:textId="77777777">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29A24FB8" w14:textId="77777777" w:rsidR="006F0AE4" w:rsidRPr="006F0AE4" w:rsidRDefault="006F0AE4" w:rsidP="006F0AE4">
            <w:pPr>
              <w:spacing w:after="19" w:line="259" w:lineRule="auto"/>
              <w:ind w:left="0" w:right="0" w:firstLine="0"/>
              <w:rPr>
                <w:i/>
              </w:rPr>
            </w:pPr>
            <w:r w:rsidRPr="006F0AE4">
              <w:rPr>
                <w:i/>
              </w:rPr>
              <w:t>Trust model</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52D921B4" w14:textId="77777777" w:rsidR="006F0AE4" w:rsidRPr="006F0AE4" w:rsidRDefault="006F0AE4" w:rsidP="006F0AE4">
            <w:pPr>
              <w:spacing w:after="19" w:line="259" w:lineRule="auto"/>
              <w:ind w:left="0" w:right="0" w:firstLine="0"/>
              <w:rPr>
                <w:i/>
              </w:rPr>
            </w:pPr>
            <w:r w:rsidRPr="006F0AE4">
              <w:rPr>
                <w:i/>
              </w:rPr>
              <w:t>Decentralized Web of Trust (peer key-signing)</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6EEEEAC0" w14:textId="77777777" w:rsidR="006F0AE4" w:rsidRPr="006F0AE4" w:rsidRDefault="006F0AE4" w:rsidP="006F0AE4">
            <w:pPr>
              <w:spacing w:after="19" w:line="259" w:lineRule="auto"/>
              <w:ind w:left="0" w:right="0" w:firstLine="0"/>
              <w:rPr>
                <w:i/>
              </w:rPr>
            </w:pPr>
            <w:r w:rsidRPr="006F0AE4">
              <w:rPr>
                <w:i/>
              </w:rPr>
              <w:t>Hierarchical PKI rooted in trusted Certificate Authorities</w:t>
            </w:r>
          </w:p>
        </w:tc>
      </w:tr>
      <w:tr w:rsidR="006F0AE4" w:rsidRPr="006F0AE4" w14:paraId="11E09482" w14:textId="77777777">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3F75077E" w14:textId="77777777" w:rsidR="006F0AE4" w:rsidRPr="006F0AE4" w:rsidRDefault="006F0AE4" w:rsidP="006F0AE4">
            <w:pPr>
              <w:spacing w:after="19" w:line="259" w:lineRule="auto"/>
              <w:ind w:left="0" w:right="0" w:firstLine="0"/>
              <w:rPr>
                <w:i/>
              </w:rPr>
            </w:pPr>
            <w:r w:rsidRPr="006F0AE4">
              <w:rPr>
                <w:i/>
              </w:rPr>
              <w:t>Client integration</w:t>
            </w:r>
          </w:p>
        </w:tc>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07AD4C89" w14:textId="77777777" w:rsidR="006F0AE4" w:rsidRPr="006F0AE4" w:rsidRDefault="006F0AE4" w:rsidP="006F0AE4">
            <w:pPr>
              <w:spacing w:after="19" w:line="259" w:lineRule="auto"/>
              <w:ind w:left="0" w:right="0" w:firstLine="0"/>
              <w:rPr>
                <w:i/>
              </w:rPr>
            </w:pPr>
            <w:r w:rsidRPr="006F0AE4">
              <w:rPr>
                <w:i/>
              </w:rPr>
              <w:t>Requires third-party plugins (e.g., GPG add-ins); not native in Outlook/Exchange</w:t>
            </w:r>
          </w:p>
        </w:tc>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1E5DDC7E" w14:textId="77777777" w:rsidR="006F0AE4" w:rsidRPr="006F0AE4" w:rsidRDefault="006F0AE4" w:rsidP="006F0AE4">
            <w:pPr>
              <w:spacing w:after="19" w:line="259" w:lineRule="auto"/>
              <w:ind w:left="0" w:right="0" w:firstLine="0"/>
              <w:rPr>
                <w:i/>
              </w:rPr>
            </w:pPr>
            <w:r w:rsidRPr="006F0AE4">
              <w:rPr>
                <w:i/>
              </w:rPr>
              <w:t>Natively supported in Outlook, Apple Mail, Exchange, and most enterprise MTAs</w:t>
            </w:r>
          </w:p>
        </w:tc>
      </w:tr>
      <w:tr w:rsidR="006F0AE4" w:rsidRPr="006F0AE4" w14:paraId="7C1C8985" w14:textId="77777777">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6FAE04AF" w14:textId="77777777" w:rsidR="006F0AE4" w:rsidRPr="006F0AE4" w:rsidRDefault="006F0AE4" w:rsidP="006F0AE4">
            <w:pPr>
              <w:spacing w:after="19" w:line="259" w:lineRule="auto"/>
              <w:ind w:left="0" w:right="0" w:firstLine="0"/>
              <w:rPr>
                <w:i/>
              </w:rPr>
            </w:pPr>
            <w:r w:rsidRPr="006F0AE4">
              <w:rPr>
                <w:i/>
              </w:rPr>
              <w:t>Ease of onboarding</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01F69607" w14:textId="77777777" w:rsidR="006F0AE4" w:rsidRPr="006F0AE4" w:rsidRDefault="006F0AE4" w:rsidP="006F0AE4">
            <w:pPr>
              <w:spacing w:after="19" w:line="259" w:lineRule="auto"/>
              <w:ind w:left="0" w:right="0" w:firstLine="0"/>
              <w:rPr>
                <w:i/>
              </w:rPr>
            </w:pPr>
            <w:r w:rsidRPr="006F0AE4">
              <w:rPr>
                <w:i/>
              </w:rPr>
              <w:t>Manual key generation/exchange; steep learning curve for non-technical staff</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6BE6461C" w14:textId="77777777" w:rsidR="006F0AE4" w:rsidRPr="006F0AE4" w:rsidRDefault="006F0AE4" w:rsidP="006F0AE4">
            <w:pPr>
              <w:spacing w:after="19" w:line="259" w:lineRule="auto"/>
              <w:ind w:left="0" w:right="0" w:firstLine="0"/>
              <w:rPr>
                <w:i/>
              </w:rPr>
            </w:pPr>
            <w:r w:rsidRPr="006F0AE4">
              <w:rPr>
                <w:i/>
              </w:rPr>
              <w:t>Certificates can be auto-issued/enrolled via enterprise CA and Active Directory</w:t>
            </w:r>
          </w:p>
        </w:tc>
      </w:tr>
      <w:tr w:rsidR="006F0AE4" w:rsidRPr="006F0AE4" w14:paraId="34B30DBE" w14:textId="77777777">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6DD4B311" w14:textId="77777777" w:rsidR="006F0AE4" w:rsidRPr="006F0AE4" w:rsidRDefault="006F0AE4" w:rsidP="006F0AE4">
            <w:pPr>
              <w:spacing w:after="19" w:line="259" w:lineRule="auto"/>
              <w:ind w:left="0" w:right="0" w:firstLine="0"/>
              <w:rPr>
                <w:i/>
              </w:rPr>
            </w:pPr>
            <w:r w:rsidRPr="006F0AE4">
              <w:rPr>
                <w:i/>
              </w:rPr>
              <w:t>Scalability for large organisations</w:t>
            </w:r>
          </w:p>
        </w:tc>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13E687D8" w14:textId="77777777" w:rsidR="006F0AE4" w:rsidRPr="006F0AE4" w:rsidRDefault="006F0AE4" w:rsidP="006F0AE4">
            <w:pPr>
              <w:spacing w:after="19" w:line="259" w:lineRule="auto"/>
              <w:ind w:left="0" w:right="0" w:firstLine="0"/>
              <w:rPr>
                <w:i/>
              </w:rPr>
            </w:pPr>
            <w:r w:rsidRPr="006F0AE4">
              <w:rPr>
                <w:i/>
              </w:rPr>
              <w:t>Difficult — no central authority to manage thousands of identities</w:t>
            </w:r>
          </w:p>
        </w:tc>
        <w:tc>
          <w:tcPr>
            <w:tcW w:w="3116" w:type="dxa"/>
            <w:tcBorders>
              <w:top w:val="single" w:sz="4" w:space="0" w:color="C9D6E3"/>
              <w:left w:val="single" w:sz="4" w:space="0" w:color="C9D6E3"/>
              <w:bottom w:val="single" w:sz="4" w:space="0" w:color="C9D6E3"/>
              <w:right w:val="single" w:sz="4" w:space="0" w:color="C9D6E3"/>
            </w:tcBorders>
            <w:shd w:val="clear" w:color="auto" w:fill="F5F8FB"/>
            <w:tcMar>
              <w:top w:w="90" w:type="dxa"/>
              <w:left w:w="120" w:type="dxa"/>
              <w:bottom w:w="90" w:type="dxa"/>
              <w:right w:w="120" w:type="dxa"/>
            </w:tcMar>
            <w:hideMark/>
          </w:tcPr>
          <w:p w14:paraId="0DF615E8" w14:textId="77777777" w:rsidR="006F0AE4" w:rsidRPr="006F0AE4" w:rsidRDefault="006F0AE4" w:rsidP="006F0AE4">
            <w:pPr>
              <w:spacing w:after="19" w:line="259" w:lineRule="auto"/>
              <w:ind w:left="0" w:right="0" w:firstLine="0"/>
              <w:rPr>
                <w:i/>
              </w:rPr>
            </w:pPr>
            <w:r w:rsidRPr="006F0AE4">
              <w:rPr>
                <w:i/>
              </w:rPr>
              <w:t>Scales well — CA issues, renews, and revokes certificates centrally</w:t>
            </w:r>
          </w:p>
        </w:tc>
      </w:tr>
      <w:tr w:rsidR="006F0AE4" w:rsidRPr="006F0AE4" w14:paraId="1065E7D7" w14:textId="77777777">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54230F29" w14:textId="77777777" w:rsidR="006F0AE4" w:rsidRPr="006F0AE4" w:rsidRDefault="006F0AE4" w:rsidP="006F0AE4">
            <w:pPr>
              <w:spacing w:after="19" w:line="259" w:lineRule="auto"/>
              <w:ind w:left="0" w:right="0" w:firstLine="0"/>
              <w:rPr>
                <w:i/>
              </w:rPr>
            </w:pPr>
            <w:r w:rsidRPr="006F0AE4">
              <w:rPr>
                <w:i/>
              </w:rPr>
              <w:t>Typical use case</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60096944" w14:textId="77777777" w:rsidR="006F0AE4" w:rsidRPr="006F0AE4" w:rsidRDefault="006F0AE4" w:rsidP="006F0AE4">
            <w:pPr>
              <w:spacing w:after="19" w:line="259" w:lineRule="auto"/>
              <w:ind w:left="0" w:right="0" w:firstLine="0"/>
              <w:rPr>
                <w:i/>
              </w:rPr>
            </w:pPr>
            <w:r w:rsidRPr="006F0AE4">
              <w:rPr>
                <w:i/>
              </w:rPr>
              <w:t>Individual/technical users, open-source and developer communities</w:t>
            </w:r>
          </w:p>
        </w:tc>
        <w:tc>
          <w:tcPr>
            <w:tcW w:w="3116" w:type="dxa"/>
            <w:tcBorders>
              <w:top w:val="single" w:sz="4" w:space="0" w:color="C9D6E3"/>
              <w:left w:val="single" w:sz="4" w:space="0" w:color="C9D6E3"/>
              <w:bottom w:val="single" w:sz="4" w:space="0" w:color="C9D6E3"/>
              <w:right w:val="single" w:sz="4" w:space="0" w:color="C9D6E3"/>
            </w:tcBorders>
            <w:shd w:val="clear" w:color="auto" w:fill="FFFFFF"/>
            <w:tcMar>
              <w:top w:w="90" w:type="dxa"/>
              <w:left w:w="120" w:type="dxa"/>
              <w:bottom w:w="90" w:type="dxa"/>
              <w:right w:w="120" w:type="dxa"/>
            </w:tcMar>
            <w:hideMark/>
          </w:tcPr>
          <w:p w14:paraId="64183995" w14:textId="77777777" w:rsidR="006F0AE4" w:rsidRPr="006F0AE4" w:rsidRDefault="006F0AE4" w:rsidP="006F0AE4">
            <w:pPr>
              <w:spacing w:after="19" w:line="259" w:lineRule="auto"/>
              <w:ind w:left="0" w:right="0" w:firstLine="0"/>
              <w:rPr>
                <w:i/>
              </w:rPr>
            </w:pPr>
            <w:r w:rsidRPr="006F0AE4">
              <w:rPr>
                <w:i/>
              </w:rPr>
              <w:t>Regulated enterprises (finance, healthcare, government) needing centralized control</w:t>
            </w:r>
          </w:p>
        </w:tc>
      </w:tr>
    </w:tbl>
    <w:p w14:paraId="307BED5C" w14:textId="77777777" w:rsidR="006F0AE4" w:rsidRPr="006F0AE4" w:rsidRDefault="006F0AE4" w:rsidP="006F0AE4">
      <w:pPr>
        <w:spacing w:after="19" w:line="259" w:lineRule="auto"/>
        <w:ind w:left="0" w:right="0" w:firstLine="0"/>
        <w:rPr>
          <w:i/>
        </w:rPr>
      </w:pPr>
      <w:r w:rsidRPr="006F0AE4">
        <w:rPr>
          <w:b/>
          <w:bCs/>
          <w:i/>
        </w:rPr>
        <w:t>B. Key Management and Trust Models</w:t>
      </w:r>
    </w:p>
    <w:p w14:paraId="1D4DBC7D" w14:textId="77777777" w:rsidR="006F0AE4" w:rsidRPr="006F0AE4" w:rsidRDefault="006F0AE4" w:rsidP="006F0AE4">
      <w:pPr>
        <w:numPr>
          <w:ilvl w:val="0"/>
          <w:numId w:val="6"/>
        </w:numPr>
        <w:spacing w:after="19" w:line="259" w:lineRule="auto"/>
        <w:ind w:right="0"/>
        <w:rPr>
          <w:i/>
        </w:rPr>
      </w:pPr>
      <w:r w:rsidRPr="006F0AE4">
        <w:rPr>
          <w:b/>
          <w:bCs/>
          <w:i/>
        </w:rPr>
        <w:t>PGP:</w:t>
      </w:r>
      <w:r w:rsidRPr="006F0AE4">
        <w:rPr>
          <w:i/>
        </w:rPr>
        <w:t xml:space="preserve"> users generate their own keypairs and establish trust by having peers sign each other's public keys, distributed via public </w:t>
      </w:r>
      <w:proofErr w:type="spellStart"/>
      <w:r w:rsidRPr="006F0AE4">
        <w:rPr>
          <w:i/>
        </w:rPr>
        <w:t>keyservers</w:t>
      </w:r>
      <w:proofErr w:type="spellEnd"/>
      <w:r w:rsidRPr="006F0AE4">
        <w:rPr>
          <w:i/>
        </w:rPr>
        <w:t>. This is flexible but has no central authority — an employee's identity is only as trustworthy as who has vouched for them, which is hard to govern and audit at enterprise scale.</w:t>
      </w:r>
    </w:p>
    <w:p w14:paraId="4A44C7A0" w14:textId="77777777" w:rsidR="006F0AE4" w:rsidRPr="006F0AE4" w:rsidRDefault="006F0AE4" w:rsidP="006F0AE4">
      <w:pPr>
        <w:numPr>
          <w:ilvl w:val="0"/>
          <w:numId w:val="6"/>
        </w:numPr>
        <w:spacing w:after="19" w:line="259" w:lineRule="auto"/>
        <w:ind w:right="0"/>
        <w:rPr>
          <w:i/>
        </w:rPr>
      </w:pPr>
      <w:r w:rsidRPr="006F0AE4">
        <w:rPr>
          <w:b/>
          <w:bCs/>
          <w:i/>
        </w:rPr>
        <w:t>S/MIME:</w:t>
      </w:r>
      <w:r w:rsidRPr="006F0AE4">
        <w:rPr>
          <w:i/>
        </w:rPr>
        <w:t xml:space="preserve"> relies on X.509 certificates issued by a trusted CA (internal enterprise CA or public CA), tied to verified organisational identity (often integrated with Active Directory). Revocation is handled centrally through CRL/OCSP, and the trust chain is auditable end-to-end — a strong fit for regulated industries that must demonstrate control over cryptographic identities.</w:t>
      </w:r>
    </w:p>
    <w:p w14:paraId="4BAB1227" w14:textId="77777777" w:rsidR="006F0AE4" w:rsidRPr="006F0AE4" w:rsidRDefault="006F0AE4" w:rsidP="006F0AE4">
      <w:pPr>
        <w:spacing w:after="19" w:line="259" w:lineRule="auto"/>
        <w:ind w:left="0" w:right="0" w:firstLine="0"/>
        <w:rPr>
          <w:i/>
        </w:rPr>
      </w:pPr>
      <w:r w:rsidRPr="006F0AE4">
        <w:rPr>
          <w:b/>
          <w:bCs/>
          <w:i/>
        </w:rPr>
        <w:t>C. Recommendation and Justification</w:t>
      </w:r>
    </w:p>
    <w:p w14:paraId="7CE43183" w14:textId="77777777" w:rsidR="006F0AE4" w:rsidRPr="006F0AE4" w:rsidRDefault="006F0AE4" w:rsidP="006F0AE4">
      <w:pPr>
        <w:spacing w:after="19" w:line="259" w:lineRule="auto"/>
        <w:ind w:left="0" w:right="0" w:firstLine="0"/>
        <w:rPr>
          <w:i/>
        </w:rPr>
      </w:pPr>
      <w:r w:rsidRPr="006F0AE4">
        <w:rPr>
          <w:b/>
          <w:bCs/>
          <w:i/>
        </w:rPr>
        <w:t>Recommendation: S/MIME.</w:t>
      </w:r>
      <w:r w:rsidRPr="006F0AE4">
        <w:rPr>
          <w:i/>
        </w:rPr>
        <w:t xml:space="preserve"> For a financial services company, centralized certificate governance, native client support (minimizing training and support overhead), auditability of the trust chain, and integration with existing enterprise identity (AD/LDAP) outweigh PGP's flexibility. S/MIME's hierarchical PKI model aligns naturally with regulatory </w:t>
      </w:r>
      <w:r w:rsidRPr="006F0AE4">
        <w:rPr>
          <w:i/>
        </w:rPr>
        <w:lastRenderedPageBreak/>
        <w:t>requirements for demonstrable key custody and revocation control, whereas PGP's web-of-trust would be difficult to govern and audit across a large, non-technical workforce.</w:t>
      </w:r>
    </w:p>
    <w:p w14:paraId="594C7C81" w14:textId="77777777" w:rsidR="006F0AE4" w:rsidRPr="006F0AE4" w:rsidRDefault="006F0AE4" w:rsidP="006F0AE4">
      <w:pPr>
        <w:numPr>
          <w:ilvl w:val="0"/>
          <w:numId w:val="6"/>
        </w:numPr>
        <w:spacing w:after="19" w:line="259" w:lineRule="auto"/>
        <w:ind w:right="0"/>
        <w:rPr>
          <w:i/>
        </w:rPr>
      </w:pPr>
      <w:r w:rsidRPr="006F0AE4">
        <w:rPr>
          <w:i/>
        </w:rPr>
        <w:t>Reinforce with HSM-backed private key storage for high-value signing/encryption keys.</w:t>
      </w:r>
    </w:p>
    <w:p w14:paraId="66513BE6" w14:textId="77777777" w:rsidR="006F0AE4" w:rsidRPr="006F0AE4" w:rsidRDefault="006F0AE4" w:rsidP="006F0AE4">
      <w:pPr>
        <w:numPr>
          <w:ilvl w:val="0"/>
          <w:numId w:val="6"/>
        </w:numPr>
        <w:spacing w:after="19" w:line="259" w:lineRule="auto"/>
        <w:ind w:right="0"/>
        <w:rPr>
          <w:i/>
        </w:rPr>
      </w:pPr>
      <w:r w:rsidRPr="006F0AE4">
        <w:rPr>
          <w:i/>
        </w:rPr>
        <w:t>Use short-lived certificates with automated renewal to limit exposure from key compromise.</w:t>
      </w:r>
    </w:p>
    <w:p w14:paraId="5573DAFE" w14:textId="77777777" w:rsidR="006F0AE4" w:rsidRPr="006F0AE4" w:rsidRDefault="006F0AE4" w:rsidP="006F0AE4">
      <w:pPr>
        <w:numPr>
          <w:ilvl w:val="0"/>
          <w:numId w:val="6"/>
        </w:numPr>
        <w:spacing w:after="19" w:line="259" w:lineRule="auto"/>
        <w:ind w:right="0"/>
        <w:rPr>
          <w:i/>
        </w:rPr>
      </w:pPr>
      <w:r w:rsidRPr="006F0AE4">
        <w:rPr>
          <w:i/>
        </w:rPr>
        <w:t>Reserve PGP only for niche cases such as communicating with external technical partners who already use it, via a gateway that bridges to the internal S/MIME environment.</w:t>
      </w:r>
    </w:p>
    <w:p w14:paraId="58A52674" w14:textId="77777777" w:rsidR="006F0AE4" w:rsidRPr="006F0AE4" w:rsidRDefault="006F0AE4" w:rsidP="006F0AE4">
      <w:pPr>
        <w:spacing w:after="19" w:line="259" w:lineRule="auto"/>
        <w:ind w:left="0" w:right="0" w:firstLine="0"/>
        <w:rPr>
          <w:i/>
        </w:rPr>
      </w:pPr>
      <w:r w:rsidRPr="006F0AE4">
        <w:rPr>
          <w:b/>
          <w:bCs/>
          <w:i/>
        </w:rPr>
        <w:t>D. High-Level Implementation Workflow</w:t>
      </w:r>
    </w:p>
    <w:p w14:paraId="52C1045C" w14:textId="77777777" w:rsidR="006F0AE4" w:rsidRPr="006F0AE4" w:rsidRDefault="006F0AE4" w:rsidP="006F0AE4">
      <w:pPr>
        <w:numPr>
          <w:ilvl w:val="0"/>
          <w:numId w:val="6"/>
        </w:numPr>
        <w:spacing w:after="19" w:line="259" w:lineRule="auto"/>
        <w:ind w:right="0"/>
        <w:rPr>
          <w:i/>
        </w:rPr>
      </w:pPr>
      <w:r w:rsidRPr="006F0AE4">
        <w:rPr>
          <w:i/>
        </w:rPr>
        <w:t>Stand up (or engage) an enterprise Certificate Authority integrated with the company's Active Directory / identity provider.</w:t>
      </w:r>
    </w:p>
    <w:p w14:paraId="51D11D8E" w14:textId="77777777" w:rsidR="006F0AE4" w:rsidRPr="006F0AE4" w:rsidRDefault="006F0AE4" w:rsidP="006F0AE4">
      <w:pPr>
        <w:numPr>
          <w:ilvl w:val="0"/>
          <w:numId w:val="6"/>
        </w:numPr>
        <w:spacing w:after="19" w:line="259" w:lineRule="auto"/>
        <w:ind w:right="0"/>
        <w:rPr>
          <w:i/>
        </w:rPr>
      </w:pPr>
      <w:r w:rsidRPr="006F0AE4">
        <w:rPr>
          <w:i/>
        </w:rPr>
        <w:t>Auto-enrol employee certificates (via Group Policy / SCEP) binding each certificate to the employee's verified email identity and role.</w:t>
      </w:r>
    </w:p>
    <w:p w14:paraId="5E67AC26" w14:textId="77777777" w:rsidR="006F0AE4" w:rsidRPr="006F0AE4" w:rsidRDefault="006F0AE4" w:rsidP="006F0AE4">
      <w:pPr>
        <w:numPr>
          <w:ilvl w:val="0"/>
          <w:numId w:val="6"/>
        </w:numPr>
        <w:spacing w:after="19" w:line="259" w:lineRule="auto"/>
        <w:ind w:right="0"/>
        <w:rPr>
          <w:i/>
        </w:rPr>
      </w:pPr>
      <w:r w:rsidRPr="006F0AE4">
        <w:rPr>
          <w:i/>
        </w:rPr>
        <w:t>Configure Outlook/Exchange (or equivalent) to sign all outgoing mail by default and encrypt mail sent to internal recipients or verified partner certificates automatically.</w:t>
      </w:r>
    </w:p>
    <w:p w14:paraId="4A44064B" w14:textId="77777777" w:rsidR="006F0AE4" w:rsidRPr="006F0AE4" w:rsidRDefault="006F0AE4" w:rsidP="006F0AE4">
      <w:pPr>
        <w:numPr>
          <w:ilvl w:val="0"/>
          <w:numId w:val="6"/>
        </w:numPr>
        <w:spacing w:after="19" w:line="259" w:lineRule="auto"/>
        <w:ind w:right="0"/>
        <w:rPr>
          <w:i/>
        </w:rPr>
      </w:pPr>
      <w:r w:rsidRPr="006F0AE4">
        <w:rPr>
          <w:i/>
        </w:rPr>
        <w:t>Enforce S/MIME encryption at the mail gateway/DLP layer for messages matching sensitive-transaction patterns (account numbers, wire instructions, etc.), with policy-based fallback to a secure web portal for external recipients lacking certificates.</w:t>
      </w:r>
    </w:p>
    <w:p w14:paraId="2EB258F1" w14:textId="77777777" w:rsidR="006F0AE4" w:rsidRPr="006F0AE4" w:rsidRDefault="006F0AE4" w:rsidP="006F0AE4">
      <w:pPr>
        <w:numPr>
          <w:ilvl w:val="0"/>
          <w:numId w:val="6"/>
        </w:numPr>
        <w:spacing w:after="19" w:line="259" w:lineRule="auto"/>
        <w:ind w:right="0"/>
        <w:rPr>
          <w:i/>
        </w:rPr>
      </w:pPr>
      <w:r w:rsidRPr="006F0AE4">
        <w:rPr>
          <w:i/>
        </w:rPr>
        <w:t>Automate certificate renewal before expiry and integrate revocation with the HR offboarding process; monitor certificate health centrally.</w:t>
      </w:r>
    </w:p>
    <w:p w14:paraId="0B0AEC65" w14:textId="77777777" w:rsidR="006F0AE4" w:rsidRPr="006F0AE4" w:rsidRDefault="006F0AE4" w:rsidP="006F0AE4">
      <w:pPr>
        <w:numPr>
          <w:ilvl w:val="0"/>
          <w:numId w:val="6"/>
        </w:numPr>
        <w:spacing w:after="19" w:line="259" w:lineRule="auto"/>
        <w:ind w:right="0"/>
        <w:rPr>
          <w:i/>
        </w:rPr>
      </w:pPr>
      <w:r w:rsidRPr="006F0AE4">
        <w:rPr>
          <w:i/>
        </w:rPr>
        <w:t>Provide user training on certificate warnings and secure-mail workflows, and run periodic audits comparing issued certificates against the active employee directory.</w:t>
      </w:r>
    </w:p>
    <w:p w14:paraId="3D1BA62C" w14:textId="77777777" w:rsidR="006F0AE4" w:rsidRPr="006F0AE4" w:rsidRDefault="006F0AE4" w:rsidP="006F0AE4">
      <w:pPr>
        <w:spacing w:after="19" w:line="259" w:lineRule="auto"/>
        <w:ind w:left="0" w:right="0" w:firstLine="0"/>
        <w:rPr>
          <w:i/>
        </w:rPr>
      </w:pPr>
      <w:r w:rsidRPr="006F0AE4">
        <w:rPr>
          <w:i/>
        </w:rPr>
        <w:br w:type="page"/>
      </w:r>
    </w:p>
    <w:p w14:paraId="68C2CAC3" w14:textId="77777777" w:rsidR="006F0AE4" w:rsidRPr="006F0AE4" w:rsidRDefault="006F0AE4" w:rsidP="006F0AE4">
      <w:pPr>
        <w:spacing w:after="19" w:line="259" w:lineRule="auto"/>
        <w:ind w:left="0" w:right="0" w:firstLine="0"/>
        <w:rPr>
          <w:i/>
        </w:rPr>
      </w:pPr>
      <w:r w:rsidRPr="006F0AE4">
        <w:rPr>
          <w:b/>
          <w:bCs/>
          <w:i/>
        </w:rPr>
        <w:lastRenderedPageBreak/>
        <w:t>Question 4</w:t>
      </w:r>
    </w:p>
    <w:p w14:paraId="13E98072" w14:textId="77777777" w:rsidR="006F0AE4" w:rsidRPr="006F0AE4" w:rsidRDefault="006F0AE4" w:rsidP="006F0AE4">
      <w:pPr>
        <w:spacing w:after="19" w:line="259" w:lineRule="auto"/>
        <w:ind w:left="0" w:right="0" w:firstLine="0"/>
        <w:rPr>
          <w:i/>
        </w:rPr>
      </w:pPr>
      <w:r w:rsidRPr="006F0AE4">
        <w:rPr>
          <w:i/>
          <w:iCs/>
        </w:rPr>
        <w:t xml:space="preserve">A company's email system is experiencing a rise in phishing and spam attacks despite basic filtering mechanisms. </w:t>
      </w:r>
      <w:proofErr w:type="spellStart"/>
      <w:r w:rsidRPr="006F0AE4">
        <w:rPr>
          <w:i/>
          <w:iCs/>
        </w:rPr>
        <w:t>Analyze</w:t>
      </w:r>
      <w:proofErr w:type="spellEnd"/>
      <w:r w:rsidRPr="006F0AE4">
        <w:rPr>
          <w:i/>
          <w:iCs/>
        </w:rPr>
        <w:t xml:space="preserve"> the weaknesses in the current system and propose an advanced spam detection strategy using email headers and content analysis.</w:t>
      </w:r>
    </w:p>
    <w:p w14:paraId="7FF15493" w14:textId="77777777" w:rsidR="006F0AE4" w:rsidRPr="006F0AE4" w:rsidRDefault="006F0AE4" w:rsidP="006F0AE4">
      <w:pPr>
        <w:spacing w:after="19" w:line="259" w:lineRule="auto"/>
        <w:ind w:left="0" w:right="0" w:firstLine="0"/>
        <w:rPr>
          <w:i/>
        </w:rPr>
      </w:pPr>
    </w:p>
    <w:p w14:paraId="68469053" w14:textId="77777777" w:rsidR="006F0AE4" w:rsidRPr="006F0AE4" w:rsidRDefault="006F0AE4" w:rsidP="006F0AE4">
      <w:pPr>
        <w:spacing w:after="19" w:line="259" w:lineRule="auto"/>
        <w:ind w:left="0" w:right="0" w:firstLine="0"/>
        <w:rPr>
          <w:i/>
        </w:rPr>
      </w:pPr>
      <w:r w:rsidRPr="006F0AE4">
        <w:rPr>
          <w:b/>
          <w:bCs/>
          <w:i/>
        </w:rPr>
        <w:t>A. Limitations of Existing Filtering Techniques</w:t>
      </w:r>
    </w:p>
    <w:p w14:paraId="761BA2FB" w14:textId="77777777" w:rsidR="006F0AE4" w:rsidRPr="006F0AE4" w:rsidRDefault="006F0AE4" w:rsidP="006F0AE4">
      <w:pPr>
        <w:numPr>
          <w:ilvl w:val="0"/>
          <w:numId w:val="6"/>
        </w:numPr>
        <w:spacing w:after="19" w:line="259" w:lineRule="auto"/>
        <w:ind w:right="0"/>
        <w:rPr>
          <w:i/>
        </w:rPr>
      </w:pPr>
      <w:r w:rsidRPr="006F0AE4">
        <w:rPr>
          <w:b/>
          <w:bCs/>
          <w:i/>
        </w:rPr>
        <w:t>Static keyword/blacklist filters</w:t>
      </w:r>
      <w:r w:rsidRPr="006F0AE4">
        <w:rPr>
          <w:i/>
        </w:rPr>
        <w:t xml:space="preserve"> are trivially evaded through misspellings, character substitution (homoglyphs), or embedding text inside images.</w:t>
      </w:r>
    </w:p>
    <w:p w14:paraId="1D48676E" w14:textId="77777777" w:rsidR="006F0AE4" w:rsidRPr="006F0AE4" w:rsidRDefault="006F0AE4" w:rsidP="006F0AE4">
      <w:pPr>
        <w:numPr>
          <w:ilvl w:val="0"/>
          <w:numId w:val="6"/>
        </w:numPr>
        <w:spacing w:after="19" w:line="259" w:lineRule="auto"/>
        <w:ind w:right="0"/>
        <w:rPr>
          <w:i/>
        </w:rPr>
      </w:pPr>
      <w:r w:rsidRPr="006F0AE4">
        <w:rPr>
          <w:b/>
          <w:bCs/>
          <w:i/>
        </w:rPr>
        <w:t>No authentication-protocol enforcement:</w:t>
      </w:r>
      <w:r w:rsidRPr="006F0AE4">
        <w:rPr>
          <w:i/>
        </w:rPr>
        <w:t xml:space="preserve"> without checking SPF, DKIM, and DMARC alignment, spoofed 'From' addresses pass through unchallenged.</w:t>
      </w:r>
    </w:p>
    <w:p w14:paraId="7DB49E54" w14:textId="77777777" w:rsidR="006F0AE4" w:rsidRPr="006F0AE4" w:rsidRDefault="006F0AE4" w:rsidP="006F0AE4">
      <w:pPr>
        <w:numPr>
          <w:ilvl w:val="0"/>
          <w:numId w:val="6"/>
        </w:numPr>
        <w:spacing w:after="19" w:line="259" w:lineRule="auto"/>
        <w:ind w:right="0"/>
        <w:rPr>
          <w:i/>
        </w:rPr>
      </w:pPr>
      <w:r w:rsidRPr="006F0AE4">
        <w:rPr>
          <w:b/>
          <w:bCs/>
          <w:i/>
        </w:rPr>
        <w:t>No behavioural or contextual analysis:</w:t>
      </w:r>
      <w:r w:rsidRPr="006F0AE4">
        <w:rPr>
          <w:i/>
        </w:rPr>
        <w:t xml:space="preserve"> business email compromise (BEC) attacks that mimic a CEO's writing style with no obvious spam keywords slip past keyword-based rules entirely.</w:t>
      </w:r>
    </w:p>
    <w:p w14:paraId="152B05A3" w14:textId="77777777" w:rsidR="006F0AE4" w:rsidRPr="006F0AE4" w:rsidRDefault="006F0AE4" w:rsidP="006F0AE4">
      <w:pPr>
        <w:numPr>
          <w:ilvl w:val="0"/>
          <w:numId w:val="6"/>
        </w:numPr>
        <w:spacing w:after="19" w:line="259" w:lineRule="auto"/>
        <w:ind w:right="0"/>
        <w:rPr>
          <w:i/>
        </w:rPr>
      </w:pPr>
      <w:r w:rsidRPr="006F0AE4">
        <w:rPr>
          <w:b/>
          <w:bCs/>
          <w:i/>
        </w:rPr>
        <w:t>Reactive, not adaptive:</w:t>
      </w:r>
      <w:r w:rsidRPr="006F0AE4">
        <w:rPr>
          <w:i/>
        </w:rPr>
        <w:t xml:space="preserve"> blacklists only catch previously-seen bad senders/URLs, giving zero-day phishing campaigns a free pass until manually reported.</w:t>
      </w:r>
    </w:p>
    <w:p w14:paraId="2E840147" w14:textId="77777777" w:rsidR="006F0AE4" w:rsidRPr="006F0AE4" w:rsidRDefault="006F0AE4" w:rsidP="006F0AE4">
      <w:pPr>
        <w:numPr>
          <w:ilvl w:val="0"/>
          <w:numId w:val="6"/>
        </w:numPr>
        <w:spacing w:after="19" w:line="259" w:lineRule="auto"/>
        <w:ind w:right="0"/>
        <w:rPr>
          <w:i/>
        </w:rPr>
      </w:pPr>
      <w:r w:rsidRPr="006F0AE4">
        <w:rPr>
          <w:b/>
          <w:bCs/>
          <w:i/>
        </w:rPr>
        <w:t>High false-negative rate for targeted attacks:</w:t>
      </w:r>
      <w:r w:rsidRPr="006F0AE4">
        <w:rPr>
          <w:i/>
        </w:rPr>
        <w:t xml:space="preserve"> generic spam filters are tuned for bulk spam, not narrowly-targeted spear-phishing aimed at specific employees.</w:t>
      </w:r>
    </w:p>
    <w:p w14:paraId="1931CA13" w14:textId="77777777" w:rsidR="006F0AE4" w:rsidRPr="006F0AE4" w:rsidRDefault="006F0AE4" w:rsidP="006F0AE4">
      <w:pPr>
        <w:spacing w:after="19" w:line="259" w:lineRule="auto"/>
        <w:ind w:left="0" w:right="0" w:firstLine="0"/>
        <w:rPr>
          <w:i/>
        </w:rPr>
      </w:pPr>
      <w:r w:rsidRPr="006F0AE4">
        <w:rPr>
          <w:b/>
          <w:bCs/>
          <w:i/>
        </w:rPr>
        <w:t>B. Header Analysis for Spoofing Indicators</w:t>
      </w:r>
    </w:p>
    <w:p w14:paraId="2622071B" w14:textId="77777777" w:rsidR="006F0AE4" w:rsidRPr="006F0AE4" w:rsidRDefault="006F0AE4" w:rsidP="006F0AE4">
      <w:pPr>
        <w:numPr>
          <w:ilvl w:val="0"/>
          <w:numId w:val="6"/>
        </w:numPr>
        <w:spacing w:after="19" w:line="259" w:lineRule="auto"/>
        <w:ind w:right="0"/>
        <w:rPr>
          <w:i/>
        </w:rPr>
      </w:pPr>
      <w:r w:rsidRPr="006F0AE4">
        <w:rPr>
          <w:i/>
        </w:rPr>
        <w:t xml:space="preserve">Verify </w:t>
      </w:r>
      <w:r w:rsidRPr="006F0AE4">
        <w:rPr>
          <w:b/>
          <w:bCs/>
          <w:i/>
        </w:rPr>
        <w:t>SPF, DKIM, and DMARC</w:t>
      </w:r>
      <w:r w:rsidRPr="006F0AE4">
        <w:rPr>
          <w:i/>
        </w:rPr>
        <w:t xml:space="preserve"> results and flag any failure or misalignment between the visible 'From' domain and the authenticated sending domain.</w:t>
      </w:r>
    </w:p>
    <w:p w14:paraId="0277663D" w14:textId="77777777" w:rsidR="006F0AE4" w:rsidRPr="006F0AE4" w:rsidRDefault="006F0AE4" w:rsidP="006F0AE4">
      <w:pPr>
        <w:numPr>
          <w:ilvl w:val="0"/>
          <w:numId w:val="6"/>
        </w:numPr>
        <w:spacing w:after="19" w:line="259" w:lineRule="auto"/>
        <w:ind w:right="0"/>
        <w:rPr>
          <w:i/>
        </w:rPr>
      </w:pPr>
      <w:r w:rsidRPr="006F0AE4">
        <w:rPr>
          <w:i/>
        </w:rPr>
        <w:t xml:space="preserve">Compare </w:t>
      </w:r>
      <w:r w:rsidRPr="006F0AE4">
        <w:rPr>
          <w:b/>
          <w:bCs/>
          <w:i/>
        </w:rPr>
        <w:t>From / Reply-To / Return-Path</w:t>
      </w:r>
      <w:r w:rsidRPr="006F0AE4">
        <w:rPr>
          <w:i/>
        </w:rPr>
        <w:t xml:space="preserve"> domains — a legitimate mismatch is rare, so divergence is a strong spoofing signal.</w:t>
      </w:r>
    </w:p>
    <w:p w14:paraId="3999D3F4" w14:textId="77777777" w:rsidR="006F0AE4" w:rsidRPr="006F0AE4" w:rsidRDefault="006F0AE4" w:rsidP="006F0AE4">
      <w:pPr>
        <w:numPr>
          <w:ilvl w:val="0"/>
          <w:numId w:val="6"/>
        </w:numPr>
        <w:spacing w:after="19" w:line="259" w:lineRule="auto"/>
        <w:ind w:right="0"/>
        <w:rPr>
          <w:i/>
        </w:rPr>
      </w:pPr>
      <w:r w:rsidRPr="006F0AE4">
        <w:rPr>
          <w:i/>
        </w:rPr>
        <w:t xml:space="preserve">Inspect the </w:t>
      </w:r>
      <w:r w:rsidRPr="006F0AE4">
        <w:rPr>
          <w:b/>
          <w:bCs/>
          <w:i/>
        </w:rPr>
        <w:t>Received header chain</w:t>
      </w:r>
      <w:r w:rsidRPr="006F0AE4">
        <w:rPr>
          <w:i/>
        </w:rPr>
        <w:t xml:space="preserve"> for anomalies: unexpected relay hops, mismatched geographic origin versus the claimed sender, or routing through known-open relays.</w:t>
      </w:r>
    </w:p>
    <w:p w14:paraId="5D650E69" w14:textId="77777777" w:rsidR="006F0AE4" w:rsidRPr="006F0AE4" w:rsidRDefault="006F0AE4" w:rsidP="006F0AE4">
      <w:pPr>
        <w:numPr>
          <w:ilvl w:val="0"/>
          <w:numId w:val="6"/>
        </w:numPr>
        <w:spacing w:after="19" w:line="259" w:lineRule="auto"/>
        <w:ind w:right="0"/>
        <w:rPr>
          <w:i/>
        </w:rPr>
      </w:pPr>
      <w:r w:rsidRPr="006F0AE4">
        <w:rPr>
          <w:i/>
        </w:rPr>
        <w:t xml:space="preserve">Detect </w:t>
      </w:r>
      <w:r w:rsidRPr="006F0AE4">
        <w:rPr>
          <w:b/>
          <w:bCs/>
          <w:i/>
        </w:rPr>
        <w:t>display-name spoofing</w:t>
      </w:r>
      <w:r w:rsidRPr="006F0AE4">
        <w:rPr>
          <w:i/>
        </w:rPr>
        <w:t xml:space="preserve"> (e.g., a name like the CFO paired with an unrelated free-webmail address) and </w:t>
      </w:r>
      <w:r w:rsidRPr="006F0AE4">
        <w:rPr>
          <w:b/>
          <w:bCs/>
          <w:i/>
        </w:rPr>
        <w:t>look-alike/</w:t>
      </w:r>
      <w:proofErr w:type="spellStart"/>
      <w:r w:rsidRPr="006F0AE4">
        <w:rPr>
          <w:b/>
          <w:bCs/>
          <w:i/>
        </w:rPr>
        <w:t>typosquatted</w:t>
      </w:r>
      <w:proofErr w:type="spellEnd"/>
      <w:r w:rsidRPr="006F0AE4">
        <w:rPr>
          <w:b/>
          <w:bCs/>
          <w:i/>
        </w:rPr>
        <w:t xml:space="preserve"> domains</w:t>
      </w:r>
      <w:r w:rsidRPr="006F0AE4">
        <w:rPr>
          <w:i/>
        </w:rPr>
        <w:t xml:space="preserve"> using domain edit-distance checks.</w:t>
      </w:r>
    </w:p>
    <w:p w14:paraId="08E6A9AA" w14:textId="77777777" w:rsidR="006F0AE4" w:rsidRPr="006F0AE4" w:rsidRDefault="006F0AE4" w:rsidP="006F0AE4">
      <w:pPr>
        <w:numPr>
          <w:ilvl w:val="0"/>
          <w:numId w:val="6"/>
        </w:numPr>
        <w:spacing w:after="19" w:line="259" w:lineRule="auto"/>
        <w:ind w:right="0"/>
        <w:rPr>
          <w:i/>
        </w:rPr>
      </w:pPr>
      <w:r w:rsidRPr="006F0AE4">
        <w:rPr>
          <w:i/>
        </w:rPr>
        <w:t xml:space="preserve">Flag anomalies in </w:t>
      </w:r>
      <w:r w:rsidRPr="006F0AE4">
        <w:rPr>
          <w:b/>
          <w:bCs/>
          <w:i/>
        </w:rPr>
        <w:t>Message-ID</w:t>
      </w:r>
      <w:r w:rsidRPr="006F0AE4">
        <w:rPr>
          <w:i/>
        </w:rPr>
        <w:t xml:space="preserve"> formatting and unusual </w:t>
      </w:r>
      <w:r w:rsidRPr="006F0AE4">
        <w:rPr>
          <w:b/>
          <w:bCs/>
          <w:i/>
        </w:rPr>
        <w:t>X-Mailer</w:t>
      </w:r>
      <w:r w:rsidRPr="006F0AE4">
        <w:rPr>
          <w:i/>
        </w:rPr>
        <w:t>/user-agent strings inconsistent with the organisation's normal mail infrastructure.</w:t>
      </w:r>
    </w:p>
    <w:p w14:paraId="1407983B" w14:textId="77777777" w:rsidR="006F0AE4" w:rsidRPr="006F0AE4" w:rsidRDefault="006F0AE4" w:rsidP="006F0AE4">
      <w:pPr>
        <w:spacing w:after="19" w:line="259" w:lineRule="auto"/>
        <w:ind w:left="0" w:right="0" w:firstLine="0"/>
        <w:rPr>
          <w:i/>
        </w:rPr>
      </w:pPr>
      <w:r w:rsidRPr="006F0AE4">
        <w:rPr>
          <w:b/>
          <w:bCs/>
          <w:i/>
        </w:rPr>
        <w:t>C. Improved Detection Model (Hybrid Rule-Based + ML)</w:t>
      </w:r>
    </w:p>
    <w:p w14:paraId="0267CF20" w14:textId="77777777" w:rsidR="006F0AE4" w:rsidRPr="006F0AE4" w:rsidRDefault="006F0AE4" w:rsidP="006F0AE4">
      <w:pPr>
        <w:numPr>
          <w:ilvl w:val="0"/>
          <w:numId w:val="6"/>
        </w:numPr>
        <w:spacing w:after="19" w:line="259" w:lineRule="auto"/>
        <w:ind w:right="0"/>
        <w:rPr>
          <w:i/>
        </w:rPr>
      </w:pPr>
      <w:r w:rsidRPr="006F0AE4">
        <w:rPr>
          <w:b/>
          <w:bCs/>
          <w:i/>
        </w:rPr>
        <w:t>Layer 1 — deterministic rules:</w:t>
      </w:r>
      <w:r w:rsidRPr="006F0AE4">
        <w:rPr>
          <w:i/>
        </w:rPr>
        <w:t xml:space="preserve"> hard-fail or quarantine messages with SPF/DKIM/DMARC failures combined with financial/urgency keywords, or with look-alike domains — these are high-confidence, low-cost checks.</w:t>
      </w:r>
    </w:p>
    <w:p w14:paraId="6381C13C" w14:textId="77777777" w:rsidR="006F0AE4" w:rsidRPr="006F0AE4" w:rsidRDefault="006F0AE4" w:rsidP="006F0AE4">
      <w:pPr>
        <w:numPr>
          <w:ilvl w:val="0"/>
          <w:numId w:val="6"/>
        </w:numPr>
        <w:spacing w:after="19" w:line="259" w:lineRule="auto"/>
        <w:ind w:right="0"/>
        <w:rPr>
          <w:i/>
        </w:rPr>
      </w:pPr>
      <w:r w:rsidRPr="006F0AE4">
        <w:rPr>
          <w:b/>
          <w:bCs/>
          <w:i/>
        </w:rPr>
        <w:t>Layer 2 — machine-learning classifier:</w:t>
      </w:r>
      <w:r w:rsidRPr="006F0AE4">
        <w:rPr>
          <w:i/>
        </w:rPr>
        <w:t xml:space="preserve"> train a model (e.g., gradient-boosted trees or a fine-tuned NLP model) on features combining header-anomaly scores, sender reputation history, URL/domain reputation, attachment type, and linguistic urgency/pressure cues in the body.</w:t>
      </w:r>
    </w:p>
    <w:p w14:paraId="03DF0700" w14:textId="77777777" w:rsidR="006F0AE4" w:rsidRPr="006F0AE4" w:rsidRDefault="006F0AE4" w:rsidP="006F0AE4">
      <w:pPr>
        <w:numPr>
          <w:ilvl w:val="0"/>
          <w:numId w:val="6"/>
        </w:numPr>
        <w:spacing w:after="19" w:line="259" w:lineRule="auto"/>
        <w:ind w:right="0"/>
        <w:rPr>
          <w:i/>
        </w:rPr>
      </w:pPr>
      <w:r w:rsidRPr="006F0AE4">
        <w:rPr>
          <w:b/>
          <w:bCs/>
          <w:i/>
        </w:rPr>
        <w:t>Layer 3 — threat intelligence &amp; sandboxing:</w:t>
      </w:r>
      <w:r w:rsidRPr="006F0AE4">
        <w:rPr>
          <w:i/>
        </w:rPr>
        <w:t xml:space="preserve"> cross-check URLs/attachments against live threat-intel feeds and detonate suspicious attachments/links in a sandbox before delivery.</w:t>
      </w:r>
    </w:p>
    <w:p w14:paraId="1E1C3A35" w14:textId="77777777" w:rsidR="006F0AE4" w:rsidRPr="006F0AE4" w:rsidRDefault="006F0AE4" w:rsidP="006F0AE4">
      <w:pPr>
        <w:numPr>
          <w:ilvl w:val="0"/>
          <w:numId w:val="6"/>
        </w:numPr>
        <w:spacing w:after="19" w:line="259" w:lineRule="auto"/>
        <w:ind w:right="0"/>
        <w:rPr>
          <w:i/>
        </w:rPr>
      </w:pPr>
      <w:r w:rsidRPr="006F0AE4">
        <w:rPr>
          <w:i/>
        </w:rPr>
        <w:t>Combine all three layers into a weighted risk score, routing high-risk mail to quarantine, medium-risk to a warning banner ('external sender' / 'this domain looks similar to...'), and low-risk mail delivered normally.</w:t>
      </w:r>
    </w:p>
    <w:p w14:paraId="3BF1C75D" w14:textId="77777777" w:rsidR="006F0AE4" w:rsidRPr="006F0AE4" w:rsidRDefault="006F0AE4" w:rsidP="006F0AE4">
      <w:pPr>
        <w:spacing w:after="19" w:line="259" w:lineRule="auto"/>
        <w:ind w:left="0" w:right="0" w:firstLine="0"/>
        <w:rPr>
          <w:i/>
        </w:rPr>
      </w:pPr>
      <w:r w:rsidRPr="006F0AE4">
        <w:rPr>
          <w:b/>
          <w:bCs/>
          <w:i/>
        </w:rPr>
        <w:t>D. Effectiveness and False-Positive Handling</w:t>
      </w:r>
    </w:p>
    <w:p w14:paraId="457A18E5" w14:textId="77777777" w:rsidR="006F0AE4" w:rsidRPr="006F0AE4" w:rsidRDefault="006F0AE4" w:rsidP="006F0AE4">
      <w:pPr>
        <w:numPr>
          <w:ilvl w:val="0"/>
          <w:numId w:val="6"/>
        </w:numPr>
        <w:spacing w:after="19" w:line="259" w:lineRule="auto"/>
        <w:ind w:right="0"/>
        <w:rPr>
          <w:i/>
        </w:rPr>
      </w:pPr>
      <w:r w:rsidRPr="006F0AE4">
        <w:rPr>
          <w:i/>
        </w:rPr>
        <w:lastRenderedPageBreak/>
        <w:t xml:space="preserve">Maintain a </w:t>
      </w:r>
      <w:r w:rsidRPr="006F0AE4">
        <w:rPr>
          <w:b/>
          <w:bCs/>
          <w:i/>
        </w:rPr>
        <w:t>human-in-the-loop review queue</w:t>
      </w:r>
      <w:r w:rsidRPr="006F0AE4">
        <w:rPr>
          <w:i/>
        </w:rPr>
        <w:t xml:space="preserve"> for borderline-scored messages rather than auto-deleting, protecting legitimate business communication (critical for a finance-sensitive environment).</w:t>
      </w:r>
    </w:p>
    <w:p w14:paraId="7819E86C" w14:textId="77777777" w:rsidR="006F0AE4" w:rsidRPr="006F0AE4" w:rsidRDefault="006F0AE4" w:rsidP="006F0AE4">
      <w:pPr>
        <w:numPr>
          <w:ilvl w:val="0"/>
          <w:numId w:val="6"/>
        </w:numPr>
        <w:spacing w:after="19" w:line="259" w:lineRule="auto"/>
        <w:ind w:right="0"/>
        <w:rPr>
          <w:i/>
        </w:rPr>
      </w:pPr>
      <w:r w:rsidRPr="006F0AE4">
        <w:rPr>
          <w:i/>
        </w:rPr>
        <w:t xml:space="preserve">Track </w:t>
      </w:r>
      <w:r w:rsidRPr="006F0AE4">
        <w:rPr>
          <w:b/>
          <w:bCs/>
          <w:i/>
        </w:rPr>
        <w:t>precision, recall, and F1-score</w:t>
      </w:r>
      <w:r w:rsidRPr="006F0AE4">
        <w:rPr>
          <w:i/>
        </w:rPr>
        <w:t xml:space="preserve"> on a labelled validation set, and monitor them over time as the threat landscape evolves.</w:t>
      </w:r>
    </w:p>
    <w:p w14:paraId="14F67245" w14:textId="77777777" w:rsidR="006F0AE4" w:rsidRPr="006F0AE4" w:rsidRDefault="006F0AE4" w:rsidP="006F0AE4">
      <w:pPr>
        <w:numPr>
          <w:ilvl w:val="0"/>
          <w:numId w:val="6"/>
        </w:numPr>
        <w:spacing w:after="19" w:line="259" w:lineRule="auto"/>
        <w:ind w:right="0"/>
        <w:rPr>
          <w:i/>
        </w:rPr>
      </w:pPr>
      <w:r w:rsidRPr="006F0AE4">
        <w:rPr>
          <w:i/>
        </w:rPr>
        <w:t xml:space="preserve">Build a </w:t>
      </w:r>
      <w:r w:rsidRPr="006F0AE4">
        <w:rPr>
          <w:b/>
          <w:bCs/>
          <w:i/>
        </w:rPr>
        <w:t>user-reported feedback loop</w:t>
      </w:r>
      <w:r w:rsidRPr="006F0AE4">
        <w:rPr>
          <w:i/>
        </w:rPr>
        <w:t xml:space="preserve"> ('Report Phishing' button) that feeds confirmed false positives/negatives back into model retraining.</w:t>
      </w:r>
    </w:p>
    <w:p w14:paraId="4D8A7E6F" w14:textId="77777777" w:rsidR="006F0AE4" w:rsidRPr="006F0AE4" w:rsidRDefault="006F0AE4" w:rsidP="006F0AE4">
      <w:pPr>
        <w:numPr>
          <w:ilvl w:val="0"/>
          <w:numId w:val="6"/>
        </w:numPr>
        <w:spacing w:after="19" w:line="259" w:lineRule="auto"/>
        <w:ind w:right="0"/>
        <w:rPr>
          <w:i/>
        </w:rPr>
      </w:pPr>
      <w:r w:rsidRPr="006F0AE4">
        <w:rPr>
          <w:i/>
        </w:rPr>
        <w:t xml:space="preserve">Maintain a </w:t>
      </w:r>
      <w:r w:rsidRPr="006F0AE4">
        <w:rPr>
          <w:b/>
          <w:bCs/>
          <w:i/>
        </w:rPr>
        <w:t>verified-partner whitelist</w:t>
      </w:r>
      <w:r w:rsidRPr="006F0AE4">
        <w:rPr>
          <w:i/>
        </w:rPr>
        <w:t xml:space="preserve"> for known, high-volume legitimate external correspondents to reduce false positives from aggressive header checks.</w:t>
      </w:r>
    </w:p>
    <w:p w14:paraId="55213919" w14:textId="77777777" w:rsidR="006F0AE4" w:rsidRPr="006F0AE4" w:rsidRDefault="006F0AE4" w:rsidP="006F0AE4">
      <w:pPr>
        <w:numPr>
          <w:ilvl w:val="0"/>
          <w:numId w:val="6"/>
        </w:numPr>
        <w:spacing w:after="19" w:line="259" w:lineRule="auto"/>
        <w:ind w:right="0"/>
        <w:rPr>
          <w:i/>
        </w:rPr>
      </w:pPr>
      <w:r w:rsidRPr="006F0AE4">
        <w:rPr>
          <w:i/>
        </w:rPr>
        <w:t>A/B test threshold and rule changes on a sample of traffic before full rollout to catch unintended false-positive spikes early.</w:t>
      </w:r>
    </w:p>
    <w:p w14:paraId="76984693" w14:textId="77777777" w:rsidR="006F0AE4" w:rsidRPr="006F0AE4" w:rsidRDefault="006F0AE4" w:rsidP="006F0AE4">
      <w:pPr>
        <w:spacing w:after="19" w:line="259" w:lineRule="auto"/>
        <w:ind w:left="0" w:right="0" w:firstLine="0"/>
        <w:rPr>
          <w:i/>
        </w:rPr>
      </w:pPr>
      <w:r w:rsidRPr="006F0AE4">
        <w:rPr>
          <w:i/>
        </w:rPr>
        <w:br w:type="page"/>
      </w:r>
    </w:p>
    <w:p w14:paraId="4AD87514" w14:textId="77777777" w:rsidR="006F0AE4" w:rsidRPr="006F0AE4" w:rsidRDefault="006F0AE4" w:rsidP="006F0AE4">
      <w:pPr>
        <w:spacing w:after="19" w:line="259" w:lineRule="auto"/>
        <w:ind w:left="0" w:right="0" w:firstLine="0"/>
        <w:rPr>
          <w:i/>
        </w:rPr>
      </w:pPr>
      <w:r w:rsidRPr="006F0AE4">
        <w:rPr>
          <w:b/>
          <w:bCs/>
          <w:i/>
        </w:rPr>
        <w:lastRenderedPageBreak/>
        <w:t>Question 5</w:t>
      </w:r>
    </w:p>
    <w:p w14:paraId="6D106DE2" w14:textId="77777777" w:rsidR="006F0AE4" w:rsidRPr="006F0AE4" w:rsidRDefault="006F0AE4" w:rsidP="006F0AE4">
      <w:pPr>
        <w:spacing w:after="19" w:line="259" w:lineRule="auto"/>
        <w:ind w:left="0" w:right="0" w:firstLine="0"/>
        <w:rPr>
          <w:i/>
        </w:rPr>
      </w:pPr>
      <w:r w:rsidRPr="006F0AE4">
        <w:rPr>
          <w:i/>
          <w:iCs/>
        </w:rPr>
        <w:t>During a security audit, it is found that encrypted email messages are vulnerable due to improper certificate handling in S/MIME. Diagnose the possible issues and recommend best practices to ensure secure certificate management and trust validation.</w:t>
      </w:r>
    </w:p>
    <w:p w14:paraId="2A546D57" w14:textId="77777777" w:rsidR="006F0AE4" w:rsidRPr="006F0AE4" w:rsidRDefault="006F0AE4" w:rsidP="006F0AE4">
      <w:pPr>
        <w:spacing w:after="19" w:line="259" w:lineRule="auto"/>
        <w:ind w:left="0" w:right="0" w:firstLine="0"/>
        <w:rPr>
          <w:i/>
        </w:rPr>
      </w:pPr>
    </w:p>
    <w:p w14:paraId="03F36E5D" w14:textId="77777777" w:rsidR="006F0AE4" w:rsidRPr="006F0AE4" w:rsidRDefault="006F0AE4" w:rsidP="006F0AE4">
      <w:pPr>
        <w:spacing w:after="19" w:line="259" w:lineRule="auto"/>
        <w:ind w:left="0" w:right="0" w:firstLine="0"/>
        <w:rPr>
          <w:i/>
        </w:rPr>
      </w:pPr>
      <w:r w:rsidRPr="006F0AE4">
        <w:rPr>
          <w:b/>
          <w:bCs/>
          <w:i/>
        </w:rPr>
        <w:t>A. Potential Certificate-Related Vulnerabilities</w:t>
      </w:r>
    </w:p>
    <w:p w14:paraId="2CDD8B67" w14:textId="77777777" w:rsidR="006F0AE4" w:rsidRPr="006F0AE4" w:rsidRDefault="006F0AE4" w:rsidP="006F0AE4">
      <w:pPr>
        <w:numPr>
          <w:ilvl w:val="0"/>
          <w:numId w:val="6"/>
        </w:numPr>
        <w:spacing w:after="19" w:line="259" w:lineRule="auto"/>
        <w:ind w:right="0"/>
        <w:rPr>
          <w:i/>
        </w:rPr>
      </w:pPr>
      <w:r w:rsidRPr="006F0AE4">
        <w:rPr>
          <w:b/>
          <w:bCs/>
          <w:i/>
        </w:rPr>
        <w:t>Expired or revoked certificates still accepted</w:t>
      </w:r>
      <w:r w:rsidRPr="006F0AE4">
        <w:rPr>
          <w:i/>
        </w:rPr>
        <w:t xml:space="preserve"> because the mail client is not configured to enforce live CRL/OCSP checks.</w:t>
      </w:r>
    </w:p>
    <w:p w14:paraId="4A39A8F0" w14:textId="77777777" w:rsidR="006F0AE4" w:rsidRPr="006F0AE4" w:rsidRDefault="006F0AE4" w:rsidP="006F0AE4">
      <w:pPr>
        <w:numPr>
          <w:ilvl w:val="0"/>
          <w:numId w:val="6"/>
        </w:numPr>
        <w:spacing w:after="19" w:line="259" w:lineRule="auto"/>
        <w:ind w:right="0"/>
        <w:rPr>
          <w:i/>
        </w:rPr>
      </w:pPr>
      <w:r w:rsidRPr="006F0AE4">
        <w:rPr>
          <w:b/>
          <w:bCs/>
          <w:i/>
        </w:rPr>
        <w:t>Weak private-key storage</w:t>
      </w:r>
      <w:r w:rsidRPr="006F0AE4">
        <w:rPr>
          <w:i/>
        </w:rPr>
        <w:t xml:space="preserve"> — keys kept unencrypted on local disk or without a passphrase, rather than in an HSM or protected keystore.</w:t>
      </w:r>
    </w:p>
    <w:p w14:paraId="2112D3B5" w14:textId="77777777" w:rsidR="006F0AE4" w:rsidRPr="006F0AE4" w:rsidRDefault="006F0AE4" w:rsidP="006F0AE4">
      <w:pPr>
        <w:numPr>
          <w:ilvl w:val="0"/>
          <w:numId w:val="6"/>
        </w:numPr>
        <w:spacing w:after="19" w:line="259" w:lineRule="auto"/>
        <w:ind w:right="0"/>
        <w:rPr>
          <w:i/>
        </w:rPr>
      </w:pPr>
      <w:r w:rsidRPr="006F0AE4">
        <w:rPr>
          <w:b/>
          <w:bCs/>
          <w:i/>
        </w:rPr>
        <w:t>Improper chain validation</w:t>
      </w:r>
      <w:r w:rsidRPr="006F0AE4">
        <w:rPr>
          <w:i/>
        </w:rPr>
        <w:t xml:space="preserve"> — clients accepting self-signed or improperly chained certificates, allowing an attacker-issued certificate to be trusted.</w:t>
      </w:r>
    </w:p>
    <w:p w14:paraId="6A509C65" w14:textId="77777777" w:rsidR="006F0AE4" w:rsidRPr="006F0AE4" w:rsidRDefault="006F0AE4" w:rsidP="006F0AE4">
      <w:pPr>
        <w:numPr>
          <w:ilvl w:val="0"/>
          <w:numId w:val="6"/>
        </w:numPr>
        <w:spacing w:after="19" w:line="259" w:lineRule="auto"/>
        <w:ind w:right="0"/>
        <w:rPr>
          <w:i/>
        </w:rPr>
      </w:pPr>
      <w:r w:rsidRPr="006F0AE4">
        <w:rPr>
          <w:b/>
          <w:bCs/>
          <w:i/>
        </w:rPr>
        <w:t>Certificate/identity mismatch</w:t>
      </w:r>
      <w:r w:rsidRPr="006F0AE4">
        <w:rPr>
          <w:i/>
        </w:rPr>
        <w:t xml:space="preserve"> — a certificate's Subject/SAN not matching the actual sender's email address, enabling impersonation.</w:t>
      </w:r>
    </w:p>
    <w:p w14:paraId="318CC022" w14:textId="77777777" w:rsidR="006F0AE4" w:rsidRPr="006F0AE4" w:rsidRDefault="006F0AE4" w:rsidP="006F0AE4">
      <w:pPr>
        <w:numPr>
          <w:ilvl w:val="0"/>
          <w:numId w:val="6"/>
        </w:numPr>
        <w:spacing w:after="19" w:line="259" w:lineRule="auto"/>
        <w:ind w:right="0"/>
        <w:rPr>
          <w:i/>
        </w:rPr>
      </w:pPr>
      <w:r w:rsidRPr="006F0AE4">
        <w:rPr>
          <w:b/>
          <w:bCs/>
          <w:i/>
        </w:rPr>
        <w:t>Shared or reused certificates</w:t>
      </w:r>
      <w:r w:rsidRPr="006F0AE4">
        <w:rPr>
          <w:i/>
        </w:rPr>
        <w:t xml:space="preserve"> across multiple users/mailboxes, breaking non-repudiation and making compromise attribution impossible.</w:t>
      </w:r>
    </w:p>
    <w:p w14:paraId="7FB3B256" w14:textId="77777777" w:rsidR="006F0AE4" w:rsidRPr="006F0AE4" w:rsidRDefault="006F0AE4" w:rsidP="006F0AE4">
      <w:pPr>
        <w:numPr>
          <w:ilvl w:val="0"/>
          <w:numId w:val="6"/>
        </w:numPr>
        <w:spacing w:after="19" w:line="259" w:lineRule="auto"/>
        <w:ind w:right="0"/>
        <w:rPr>
          <w:i/>
        </w:rPr>
      </w:pPr>
      <w:r w:rsidRPr="006F0AE4">
        <w:rPr>
          <w:b/>
          <w:bCs/>
          <w:i/>
        </w:rPr>
        <w:t>Outdated cryptographic algorithms</w:t>
      </w:r>
      <w:r w:rsidRPr="006F0AE4">
        <w:rPr>
          <w:i/>
        </w:rPr>
        <w:t xml:space="preserve"> (e.g., SHA-1 signatures, RSA-1024 keys) still in use on legacy certificates, weakening resistance to forgery.</w:t>
      </w:r>
    </w:p>
    <w:p w14:paraId="2BCD9337" w14:textId="77777777" w:rsidR="006F0AE4" w:rsidRPr="006F0AE4" w:rsidRDefault="006F0AE4" w:rsidP="006F0AE4">
      <w:pPr>
        <w:numPr>
          <w:ilvl w:val="0"/>
          <w:numId w:val="6"/>
        </w:numPr>
        <w:spacing w:after="19" w:line="259" w:lineRule="auto"/>
        <w:ind w:right="0"/>
        <w:rPr>
          <w:i/>
        </w:rPr>
      </w:pPr>
      <w:r w:rsidRPr="006F0AE4">
        <w:rPr>
          <w:b/>
          <w:bCs/>
          <w:i/>
        </w:rPr>
        <w:t>No revocation checking at all</w:t>
      </w:r>
      <w:r w:rsidRPr="006F0AE4">
        <w:rPr>
          <w:i/>
        </w:rPr>
        <w:t xml:space="preserve"> in some mail clients by default, silently trusting compromised certificates until manually removed.</w:t>
      </w:r>
    </w:p>
    <w:p w14:paraId="08957622" w14:textId="77777777" w:rsidR="006F0AE4" w:rsidRPr="006F0AE4" w:rsidRDefault="006F0AE4" w:rsidP="006F0AE4">
      <w:pPr>
        <w:spacing w:after="19" w:line="259" w:lineRule="auto"/>
        <w:ind w:left="0" w:right="0" w:firstLine="0"/>
        <w:rPr>
          <w:i/>
        </w:rPr>
      </w:pPr>
      <w:r w:rsidRPr="006F0AE4">
        <w:rPr>
          <w:b/>
          <w:bCs/>
          <w:i/>
        </w:rPr>
        <w:t>B. Trust Chain and Validation Process Analysis</w:t>
      </w:r>
    </w:p>
    <w:p w14:paraId="68E19EF6" w14:textId="77777777" w:rsidR="006F0AE4" w:rsidRPr="006F0AE4" w:rsidRDefault="006F0AE4" w:rsidP="006F0AE4">
      <w:pPr>
        <w:numPr>
          <w:ilvl w:val="0"/>
          <w:numId w:val="6"/>
        </w:numPr>
        <w:spacing w:after="19" w:line="259" w:lineRule="auto"/>
        <w:ind w:right="0"/>
        <w:rPr>
          <w:i/>
        </w:rPr>
      </w:pPr>
      <w:r w:rsidRPr="006F0AE4">
        <w:rPr>
          <w:i/>
        </w:rPr>
        <w:t xml:space="preserve">Confirm the certificate chains </w:t>
      </w:r>
      <w:r w:rsidRPr="006F0AE4">
        <w:rPr>
          <w:b/>
          <w:bCs/>
          <w:i/>
        </w:rPr>
        <w:t>all the way to a trusted root CA</w:t>
      </w:r>
      <w:r w:rsidRPr="006F0AE4">
        <w:rPr>
          <w:i/>
        </w:rPr>
        <w:t xml:space="preserve"> through valid, non-expired intermediates — a break anywhere in the chain should cause a hard failure, not a warning that users can click through.</w:t>
      </w:r>
    </w:p>
    <w:p w14:paraId="329C2E71" w14:textId="77777777" w:rsidR="006F0AE4" w:rsidRPr="006F0AE4" w:rsidRDefault="006F0AE4" w:rsidP="006F0AE4">
      <w:pPr>
        <w:numPr>
          <w:ilvl w:val="0"/>
          <w:numId w:val="6"/>
        </w:numPr>
        <w:spacing w:after="19" w:line="259" w:lineRule="auto"/>
        <w:ind w:right="0"/>
        <w:rPr>
          <w:i/>
        </w:rPr>
      </w:pPr>
      <w:r w:rsidRPr="006F0AE4">
        <w:rPr>
          <w:i/>
        </w:rPr>
        <w:t xml:space="preserve">Check the certificate's </w:t>
      </w:r>
      <w:r w:rsidRPr="006F0AE4">
        <w:rPr>
          <w:b/>
          <w:bCs/>
          <w:i/>
        </w:rPr>
        <w:t>validity window</w:t>
      </w:r>
      <w:r w:rsidRPr="006F0AE4">
        <w:rPr>
          <w:i/>
        </w:rPr>
        <w:t xml:space="preserve"> (not-before/not-after) and its </w:t>
      </w:r>
      <w:r w:rsidRPr="006F0AE4">
        <w:rPr>
          <w:b/>
          <w:bCs/>
          <w:i/>
        </w:rPr>
        <w:t>Extended Key Usage</w:t>
      </w:r>
      <w:r w:rsidRPr="006F0AE4">
        <w:rPr>
          <w:i/>
        </w:rPr>
        <w:t xml:space="preserve"> field to confirm it is authorised specifically for email protection (S/MIME), not just any general-purpose certificate.</w:t>
      </w:r>
    </w:p>
    <w:p w14:paraId="2CAE6E2F" w14:textId="77777777" w:rsidR="006F0AE4" w:rsidRPr="006F0AE4" w:rsidRDefault="006F0AE4" w:rsidP="006F0AE4">
      <w:pPr>
        <w:numPr>
          <w:ilvl w:val="0"/>
          <w:numId w:val="6"/>
        </w:numPr>
        <w:spacing w:after="19" w:line="259" w:lineRule="auto"/>
        <w:ind w:right="0"/>
        <w:rPr>
          <w:i/>
        </w:rPr>
      </w:pPr>
      <w:r w:rsidRPr="006F0AE4">
        <w:rPr>
          <w:i/>
        </w:rPr>
        <w:t xml:space="preserve">Perform a </w:t>
      </w:r>
      <w:r w:rsidRPr="006F0AE4">
        <w:rPr>
          <w:b/>
          <w:bCs/>
          <w:i/>
        </w:rPr>
        <w:t>live revocation check (OCSP, ideally with stapling)</w:t>
      </w:r>
      <w:r w:rsidRPr="006F0AE4">
        <w:rPr>
          <w:i/>
        </w:rPr>
        <w:t xml:space="preserve"> rather than relying solely on a potentially stale locally-cached CRL.</w:t>
      </w:r>
    </w:p>
    <w:p w14:paraId="3AC5BF57" w14:textId="77777777" w:rsidR="006F0AE4" w:rsidRPr="006F0AE4" w:rsidRDefault="006F0AE4" w:rsidP="006F0AE4">
      <w:pPr>
        <w:numPr>
          <w:ilvl w:val="0"/>
          <w:numId w:val="6"/>
        </w:numPr>
        <w:spacing w:after="19" w:line="259" w:lineRule="auto"/>
        <w:ind w:right="0"/>
        <w:rPr>
          <w:i/>
        </w:rPr>
      </w:pPr>
      <w:r w:rsidRPr="006F0AE4">
        <w:rPr>
          <w:i/>
        </w:rPr>
        <w:t xml:space="preserve">Validate that the certificate's </w:t>
      </w:r>
      <w:r w:rsidRPr="006F0AE4">
        <w:rPr>
          <w:b/>
          <w:bCs/>
          <w:i/>
        </w:rPr>
        <w:t>Subject Alternative Name (email)</w:t>
      </w:r>
      <w:r w:rsidRPr="006F0AE4">
        <w:rPr>
          <w:i/>
        </w:rPr>
        <w:t xml:space="preserve"> matches the actual sending address to prevent a validly-issued-but-wrong-identity certificate from being trusted.</w:t>
      </w:r>
    </w:p>
    <w:p w14:paraId="4F4A4445" w14:textId="77777777" w:rsidR="006F0AE4" w:rsidRPr="006F0AE4" w:rsidRDefault="006F0AE4" w:rsidP="006F0AE4">
      <w:pPr>
        <w:spacing w:after="19" w:line="259" w:lineRule="auto"/>
        <w:ind w:left="0" w:right="0" w:firstLine="0"/>
        <w:rPr>
          <w:i/>
        </w:rPr>
      </w:pPr>
      <w:r w:rsidRPr="006F0AE4">
        <w:rPr>
          <w:b/>
          <w:bCs/>
          <w:i/>
        </w:rPr>
        <w:t>C. Secure Certificate Storage and Management Practices</w:t>
      </w:r>
    </w:p>
    <w:p w14:paraId="6F29F8D5" w14:textId="77777777" w:rsidR="006F0AE4" w:rsidRPr="006F0AE4" w:rsidRDefault="006F0AE4" w:rsidP="006F0AE4">
      <w:pPr>
        <w:numPr>
          <w:ilvl w:val="0"/>
          <w:numId w:val="6"/>
        </w:numPr>
        <w:spacing w:after="19" w:line="259" w:lineRule="auto"/>
        <w:ind w:right="0"/>
        <w:rPr>
          <w:i/>
        </w:rPr>
      </w:pPr>
      <w:r w:rsidRPr="006F0AE4">
        <w:rPr>
          <w:i/>
        </w:rPr>
        <w:t xml:space="preserve">Store private keys in a </w:t>
      </w:r>
      <w:r w:rsidRPr="006F0AE4">
        <w:rPr>
          <w:b/>
          <w:bCs/>
          <w:i/>
        </w:rPr>
        <w:t>Hardware Security Module (HSM)</w:t>
      </w:r>
      <w:r w:rsidRPr="006F0AE4">
        <w:rPr>
          <w:i/>
        </w:rPr>
        <w:t xml:space="preserve"> or platform secure enclave (TPM) rather than as exportable files on the local disk.</w:t>
      </w:r>
    </w:p>
    <w:p w14:paraId="383C078E" w14:textId="77777777" w:rsidR="006F0AE4" w:rsidRPr="006F0AE4" w:rsidRDefault="006F0AE4" w:rsidP="006F0AE4">
      <w:pPr>
        <w:numPr>
          <w:ilvl w:val="0"/>
          <w:numId w:val="6"/>
        </w:numPr>
        <w:spacing w:after="19" w:line="259" w:lineRule="auto"/>
        <w:ind w:right="0"/>
        <w:rPr>
          <w:i/>
        </w:rPr>
      </w:pPr>
      <w:r w:rsidRPr="006F0AE4">
        <w:rPr>
          <w:i/>
        </w:rPr>
        <w:t xml:space="preserve">Enforce </w:t>
      </w:r>
      <w:r w:rsidRPr="006F0AE4">
        <w:rPr>
          <w:b/>
          <w:bCs/>
          <w:i/>
        </w:rPr>
        <w:t>strong passphrase protection</w:t>
      </w:r>
      <w:r w:rsidRPr="006F0AE4">
        <w:rPr>
          <w:i/>
        </w:rPr>
        <w:t xml:space="preserve"> and OS-level access controls on any local certificate stores that must exist.</w:t>
      </w:r>
    </w:p>
    <w:p w14:paraId="71FA95F2" w14:textId="77777777" w:rsidR="006F0AE4" w:rsidRPr="006F0AE4" w:rsidRDefault="006F0AE4" w:rsidP="006F0AE4">
      <w:pPr>
        <w:numPr>
          <w:ilvl w:val="0"/>
          <w:numId w:val="6"/>
        </w:numPr>
        <w:spacing w:after="19" w:line="259" w:lineRule="auto"/>
        <w:ind w:right="0"/>
        <w:rPr>
          <w:i/>
        </w:rPr>
      </w:pPr>
      <w:r w:rsidRPr="006F0AE4">
        <w:rPr>
          <w:i/>
        </w:rPr>
        <w:t xml:space="preserve">Centralize certificate issuance, renewal, and revocation through an </w:t>
      </w:r>
      <w:r w:rsidRPr="006F0AE4">
        <w:rPr>
          <w:b/>
          <w:bCs/>
          <w:i/>
        </w:rPr>
        <w:t>enterprise PKI / certificate lifecycle management platform</w:t>
      </w:r>
      <w:r w:rsidRPr="006F0AE4">
        <w:rPr>
          <w:i/>
        </w:rPr>
        <w:t>, avoiding ad hoc self-issued certificates.</w:t>
      </w:r>
    </w:p>
    <w:p w14:paraId="35574A11" w14:textId="77777777" w:rsidR="006F0AE4" w:rsidRPr="006F0AE4" w:rsidRDefault="006F0AE4" w:rsidP="006F0AE4">
      <w:pPr>
        <w:numPr>
          <w:ilvl w:val="0"/>
          <w:numId w:val="6"/>
        </w:numPr>
        <w:spacing w:after="19" w:line="259" w:lineRule="auto"/>
        <w:ind w:right="0"/>
        <w:rPr>
          <w:i/>
        </w:rPr>
      </w:pPr>
      <w:r w:rsidRPr="006F0AE4">
        <w:rPr>
          <w:i/>
        </w:rPr>
        <w:t xml:space="preserve">Adopt </w:t>
      </w:r>
      <w:r w:rsidRPr="006F0AE4">
        <w:rPr>
          <w:b/>
          <w:bCs/>
          <w:i/>
        </w:rPr>
        <w:t>short validity periods</w:t>
      </w:r>
      <w:r w:rsidRPr="006F0AE4">
        <w:rPr>
          <w:i/>
        </w:rPr>
        <w:t xml:space="preserve"> with automated renewal so any given certificate carries a shorter compromise window.</w:t>
      </w:r>
    </w:p>
    <w:p w14:paraId="70C15067" w14:textId="77777777" w:rsidR="006F0AE4" w:rsidRPr="006F0AE4" w:rsidRDefault="006F0AE4" w:rsidP="006F0AE4">
      <w:pPr>
        <w:numPr>
          <w:ilvl w:val="0"/>
          <w:numId w:val="6"/>
        </w:numPr>
        <w:spacing w:after="19" w:line="259" w:lineRule="auto"/>
        <w:ind w:right="0"/>
        <w:rPr>
          <w:i/>
        </w:rPr>
      </w:pPr>
      <w:r w:rsidRPr="006F0AE4">
        <w:rPr>
          <w:i/>
        </w:rPr>
        <w:t xml:space="preserve">Enable </w:t>
      </w:r>
      <w:r w:rsidRPr="006F0AE4">
        <w:rPr>
          <w:b/>
          <w:bCs/>
          <w:i/>
        </w:rPr>
        <w:t>OCSP stapling</w:t>
      </w:r>
      <w:r w:rsidRPr="006F0AE4">
        <w:rPr>
          <w:i/>
        </w:rPr>
        <w:t xml:space="preserve"> on mail servers so revocation status is verified efficiently without depending on every client reaching the CA directly.</w:t>
      </w:r>
    </w:p>
    <w:p w14:paraId="433684A4" w14:textId="77777777" w:rsidR="006F0AE4" w:rsidRPr="006F0AE4" w:rsidRDefault="006F0AE4" w:rsidP="006F0AE4">
      <w:pPr>
        <w:numPr>
          <w:ilvl w:val="0"/>
          <w:numId w:val="6"/>
        </w:numPr>
        <w:spacing w:after="19" w:line="259" w:lineRule="auto"/>
        <w:ind w:right="0"/>
        <w:rPr>
          <w:i/>
        </w:rPr>
      </w:pPr>
      <w:r w:rsidRPr="006F0AE4">
        <w:rPr>
          <w:i/>
        </w:rPr>
        <w:lastRenderedPageBreak/>
        <w:t xml:space="preserve">Retire and reissue certificates using </w:t>
      </w:r>
      <w:r w:rsidRPr="006F0AE4">
        <w:rPr>
          <w:b/>
          <w:bCs/>
          <w:i/>
        </w:rPr>
        <w:t>current cryptographic standards</w:t>
      </w:r>
      <w:r w:rsidRPr="006F0AE4">
        <w:rPr>
          <w:i/>
        </w:rPr>
        <w:t xml:space="preserve"> (e.g., SHA-256+, RSA-2048/ECDSA P-256 or stronger), and periodically audit for legacy weak certificates.</w:t>
      </w:r>
    </w:p>
    <w:p w14:paraId="1D8B5FEC" w14:textId="77777777" w:rsidR="006F0AE4" w:rsidRPr="006F0AE4" w:rsidRDefault="006F0AE4" w:rsidP="006F0AE4">
      <w:pPr>
        <w:spacing w:after="19" w:line="259" w:lineRule="auto"/>
        <w:ind w:left="0" w:right="0" w:firstLine="0"/>
        <w:rPr>
          <w:i/>
        </w:rPr>
      </w:pPr>
      <w:r w:rsidRPr="006F0AE4">
        <w:rPr>
          <w:b/>
          <w:bCs/>
          <w:i/>
        </w:rPr>
        <w:t>D. Recommendations for User Awareness and System Configuration</w:t>
      </w:r>
    </w:p>
    <w:p w14:paraId="06EB9A22" w14:textId="77777777" w:rsidR="006F0AE4" w:rsidRPr="006F0AE4" w:rsidRDefault="006F0AE4" w:rsidP="006F0AE4">
      <w:pPr>
        <w:numPr>
          <w:ilvl w:val="0"/>
          <w:numId w:val="6"/>
        </w:numPr>
        <w:spacing w:after="19" w:line="259" w:lineRule="auto"/>
        <w:ind w:right="0"/>
        <w:rPr>
          <w:i/>
        </w:rPr>
      </w:pPr>
      <w:r w:rsidRPr="006F0AE4">
        <w:rPr>
          <w:i/>
        </w:rPr>
        <w:t xml:space="preserve">Configure mail clients to </w:t>
      </w:r>
      <w:r w:rsidRPr="006F0AE4">
        <w:rPr>
          <w:b/>
          <w:bCs/>
          <w:i/>
        </w:rPr>
        <w:t>hard-fail</w:t>
      </w:r>
      <w:r w:rsidRPr="006F0AE4">
        <w:rPr>
          <w:i/>
        </w:rPr>
        <w:t xml:space="preserve"> (block/quarantine) on certificate validation errors instead of allowing users to click past warnings.</w:t>
      </w:r>
    </w:p>
    <w:p w14:paraId="1784C313" w14:textId="77777777" w:rsidR="006F0AE4" w:rsidRPr="006F0AE4" w:rsidRDefault="006F0AE4" w:rsidP="006F0AE4">
      <w:pPr>
        <w:numPr>
          <w:ilvl w:val="0"/>
          <w:numId w:val="6"/>
        </w:numPr>
        <w:spacing w:after="19" w:line="259" w:lineRule="auto"/>
        <w:ind w:right="0"/>
        <w:rPr>
          <w:i/>
        </w:rPr>
      </w:pPr>
      <w:r w:rsidRPr="006F0AE4">
        <w:rPr>
          <w:i/>
        </w:rPr>
        <w:t xml:space="preserve">Mandate </w:t>
      </w:r>
      <w:r w:rsidRPr="006F0AE4">
        <w:rPr>
          <w:b/>
          <w:bCs/>
          <w:i/>
        </w:rPr>
        <w:t>organisation-wide policy enforcement</w:t>
      </w:r>
      <w:r w:rsidRPr="006F0AE4">
        <w:rPr>
          <w:i/>
        </w:rPr>
        <w:t xml:space="preserve"> (via Group Policy/MDM) requiring OCSP/CRL checking and disabling acceptance of self-signed certificates for both internal and external mail.</w:t>
      </w:r>
    </w:p>
    <w:p w14:paraId="5B3C76A2" w14:textId="77777777" w:rsidR="006F0AE4" w:rsidRPr="006F0AE4" w:rsidRDefault="006F0AE4" w:rsidP="006F0AE4">
      <w:pPr>
        <w:numPr>
          <w:ilvl w:val="0"/>
          <w:numId w:val="6"/>
        </w:numPr>
        <w:spacing w:after="19" w:line="259" w:lineRule="auto"/>
        <w:ind w:right="0"/>
        <w:rPr>
          <w:i/>
        </w:rPr>
      </w:pPr>
      <w:r w:rsidRPr="006F0AE4">
        <w:rPr>
          <w:i/>
        </w:rPr>
        <w:t xml:space="preserve">Run </w:t>
      </w:r>
      <w:r w:rsidRPr="006F0AE4">
        <w:rPr>
          <w:b/>
          <w:bCs/>
          <w:i/>
        </w:rPr>
        <w:t>regular audits</w:t>
      </w:r>
      <w:r w:rsidRPr="006F0AE4">
        <w:rPr>
          <w:i/>
        </w:rPr>
        <w:t xml:space="preserve"> cross-referencing issued certificates against the active employee/system directory to catch orphaned or rogue certificates left over from departed staff or decommissioned systems.</w:t>
      </w:r>
    </w:p>
    <w:p w14:paraId="39A010AD" w14:textId="77777777" w:rsidR="006F0AE4" w:rsidRPr="006F0AE4" w:rsidRDefault="006F0AE4" w:rsidP="006F0AE4">
      <w:pPr>
        <w:numPr>
          <w:ilvl w:val="0"/>
          <w:numId w:val="6"/>
        </w:numPr>
        <w:spacing w:after="19" w:line="259" w:lineRule="auto"/>
        <w:ind w:right="0"/>
        <w:rPr>
          <w:i/>
        </w:rPr>
      </w:pPr>
      <w:r w:rsidRPr="006F0AE4">
        <w:rPr>
          <w:i/>
        </w:rPr>
        <w:t xml:space="preserve">Provide </w:t>
      </w:r>
      <w:r w:rsidRPr="006F0AE4">
        <w:rPr>
          <w:b/>
          <w:bCs/>
          <w:i/>
        </w:rPr>
        <w:t>ongoing user training</w:t>
      </w:r>
      <w:r w:rsidRPr="006F0AE4">
        <w:rPr>
          <w:i/>
        </w:rPr>
        <w:t xml:space="preserve"> on interpreting certificate warnings, recognising encrypted-vs-signed indicators in the mail client, and reporting anomalies.</w:t>
      </w:r>
    </w:p>
    <w:p w14:paraId="4CAC7EEF" w14:textId="77777777" w:rsidR="006F0AE4" w:rsidRPr="006F0AE4" w:rsidRDefault="006F0AE4" w:rsidP="006F0AE4">
      <w:pPr>
        <w:numPr>
          <w:ilvl w:val="0"/>
          <w:numId w:val="6"/>
        </w:numPr>
        <w:spacing w:after="19" w:line="259" w:lineRule="auto"/>
        <w:ind w:right="0"/>
        <w:rPr>
          <w:i/>
        </w:rPr>
      </w:pPr>
      <w:r w:rsidRPr="006F0AE4">
        <w:rPr>
          <w:i/>
        </w:rPr>
        <w:t>Layer S/MIME with complementary controls (</w:t>
      </w:r>
      <w:r w:rsidRPr="006F0AE4">
        <w:rPr>
          <w:b/>
          <w:bCs/>
          <w:i/>
        </w:rPr>
        <w:t>DMARC/DKIM/SPF</w:t>
      </w:r>
      <w:r w:rsidRPr="006F0AE4">
        <w:rPr>
          <w:i/>
        </w:rPr>
        <w:t xml:space="preserve"> for domain-level authentication) so certificate weaknesses are not the sole line of defence against spoofing and impersonation.</w:t>
      </w:r>
    </w:p>
    <w:p w14:paraId="0EF8FAD7" w14:textId="108E789C" w:rsidR="00312BA4" w:rsidRDefault="00312BA4">
      <w:pPr>
        <w:spacing w:after="19" w:line="259" w:lineRule="auto"/>
        <w:ind w:left="0" w:right="0" w:firstLine="0"/>
      </w:pPr>
    </w:p>
    <w:p w14:paraId="00BBC574" w14:textId="77777777" w:rsidR="00312BA4" w:rsidRDefault="00000000">
      <w:pPr>
        <w:spacing w:after="19" w:line="259" w:lineRule="auto"/>
        <w:ind w:left="0" w:right="0" w:firstLine="0"/>
      </w:pPr>
      <w:r>
        <w:rPr>
          <w:b/>
        </w:rPr>
        <w:t xml:space="preserve"> </w:t>
      </w:r>
    </w:p>
    <w:p w14:paraId="3E92A139" w14:textId="77777777" w:rsidR="00312BA4" w:rsidRDefault="00000000">
      <w:pPr>
        <w:spacing w:after="19" w:line="259" w:lineRule="auto"/>
        <w:ind w:left="0" w:right="0" w:firstLine="0"/>
      </w:pPr>
      <w:r>
        <w:rPr>
          <w:b/>
        </w:rPr>
        <w:t xml:space="preserve"> </w:t>
      </w:r>
    </w:p>
    <w:p w14:paraId="1A3FD663" w14:textId="77777777" w:rsidR="00312BA4" w:rsidRDefault="00000000">
      <w:pPr>
        <w:spacing w:after="24" w:line="259" w:lineRule="auto"/>
        <w:ind w:left="0" w:right="0" w:firstLine="0"/>
      </w:pPr>
      <w:r>
        <w:rPr>
          <w:b/>
        </w:rPr>
        <w:t xml:space="preserve"> </w:t>
      </w:r>
    </w:p>
    <w:p w14:paraId="1E104844" w14:textId="77777777" w:rsidR="00312BA4" w:rsidRDefault="00000000">
      <w:pPr>
        <w:spacing w:after="19" w:line="259" w:lineRule="auto"/>
        <w:ind w:left="0" w:right="0" w:firstLine="0"/>
      </w:pPr>
      <w:r>
        <w:rPr>
          <w:b/>
        </w:rPr>
        <w:t xml:space="preserve"> </w:t>
      </w:r>
    </w:p>
    <w:p w14:paraId="71B12A4C" w14:textId="77777777" w:rsidR="00312BA4" w:rsidRDefault="00000000">
      <w:pPr>
        <w:spacing w:after="19" w:line="259" w:lineRule="auto"/>
        <w:ind w:left="0" w:right="0" w:firstLine="0"/>
      </w:pPr>
      <w:r>
        <w:rPr>
          <w:b/>
        </w:rPr>
        <w:t xml:space="preserve"> </w:t>
      </w:r>
    </w:p>
    <w:p w14:paraId="34B09E65" w14:textId="77777777" w:rsidR="00312BA4" w:rsidRDefault="00000000">
      <w:pPr>
        <w:spacing w:after="19" w:line="259" w:lineRule="auto"/>
        <w:ind w:left="0" w:right="0" w:firstLine="0"/>
      </w:pPr>
      <w:r>
        <w:rPr>
          <w:b/>
        </w:rPr>
        <w:t xml:space="preserve"> </w:t>
      </w:r>
    </w:p>
    <w:p w14:paraId="76B95B09" w14:textId="77777777" w:rsidR="00312BA4" w:rsidRDefault="00000000">
      <w:pPr>
        <w:spacing w:after="0" w:line="259" w:lineRule="auto"/>
        <w:ind w:left="0" w:right="0" w:firstLine="0"/>
      </w:pPr>
      <w:r>
        <w:rPr>
          <w:b/>
        </w:rPr>
        <w:t xml:space="preserve"> </w:t>
      </w:r>
    </w:p>
    <w:sectPr w:rsidR="00312BA4">
      <w:pgSz w:w="11909" w:h="16834"/>
      <w:pgMar w:top="1491" w:right="922" w:bottom="15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04A6"/>
    <w:multiLevelType w:val="hybridMultilevel"/>
    <w:tmpl w:val="8D44F998"/>
    <w:lvl w:ilvl="0" w:tplc="C966CA54">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78AB9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18F88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EC05A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B45DA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E0730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4ADAD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3C0D5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702B7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25877F1"/>
    <w:multiLevelType w:val="hybridMultilevel"/>
    <w:tmpl w:val="EE5272B2"/>
    <w:lvl w:ilvl="0" w:tplc="87987C82">
      <w:start w:val="1"/>
      <w:numFmt w:val="bullet"/>
      <w:lvlText w:val="●"/>
      <w:lvlJc w:val="left"/>
      <w:pPr>
        <w:ind w:left="720" w:hanging="360"/>
      </w:pPr>
    </w:lvl>
    <w:lvl w:ilvl="1" w:tplc="F732DD40">
      <w:start w:val="1"/>
      <w:numFmt w:val="bullet"/>
      <w:lvlText w:val="○"/>
      <w:lvlJc w:val="left"/>
      <w:pPr>
        <w:ind w:left="1440" w:hanging="360"/>
      </w:pPr>
    </w:lvl>
    <w:lvl w:ilvl="2" w:tplc="5E90543E">
      <w:start w:val="1"/>
      <w:numFmt w:val="bullet"/>
      <w:lvlText w:val="■"/>
      <w:lvlJc w:val="left"/>
      <w:pPr>
        <w:ind w:left="2160" w:hanging="360"/>
      </w:pPr>
    </w:lvl>
    <w:lvl w:ilvl="3" w:tplc="50C86F34">
      <w:start w:val="1"/>
      <w:numFmt w:val="bullet"/>
      <w:lvlText w:val="●"/>
      <w:lvlJc w:val="left"/>
      <w:pPr>
        <w:ind w:left="2880" w:hanging="360"/>
      </w:pPr>
    </w:lvl>
    <w:lvl w:ilvl="4" w:tplc="8586DD1C">
      <w:start w:val="1"/>
      <w:numFmt w:val="bullet"/>
      <w:lvlText w:val="○"/>
      <w:lvlJc w:val="left"/>
      <w:pPr>
        <w:ind w:left="3600" w:hanging="360"/>
      </w:pPr>
    </w:lvl>
    <w:lvl w:ilvl="5" w:tplc="0DF0203E">
      <w:start w:val="1"/>
      <w:numFmt w:val="bullet"/>
      <w:lvlText w:val="■"/>
      <w:lvlJc w:val="left"/>
      <w:pPr>
        <w:ind w:left="4320" w:hanging="360"/>
      </w:pPr>
    </w:lvl>
    <w:lvl w:ilvl="6" w:tplc="65FE4D3A">
      <w:start w:val="1"/>
      <w:numFmt w:val="bullet"/>
      <w:lvlText w:val="●"/>
      <w:lvlJc w:val="left"/>
      <w:pPr>
        <w:ind w:left="5040" w:hanging="360"/>
      </w:pPr>
    </w:lvl>
    <w:lvl w:ilvl="7" w:tplc="156C3C38">
      <w:start w:val="1"/>
      <w:numFmt w:val="bullet"/>
      <w:lvlText w:val="●"/>
      <w:lvlJc w:val="left"/>
      <w:pPr>
        <w:ind w:left="5760" w:hanging="360"/>
      </w:pPr>
    </w:lvl>
    <w:lvl w:ilvl="8" w:tplc="AAD89A6C">
      <w:start w:val="1"/>
      <w:numFmt w:val="bullet"/>
      <w:lvlText w:val="●"/>
      <w:lvlJc w:val="left"/>
      <w:pPr>
        <w:ind w:left="6480" w:hanging="360"/>
      </w:pPr>
    </w:lvl>
  </w:abstractNum>
  <w:abstractNum w:abstractNumId="2" w15:restartNumberingAfterBreak="0">
    <w:nsid w:val="53C74DAD"/>
    <w:multiLevelType w:val="hybridMultilevel"/>
    <w:tmpl w:val="450EB9AC"/>
    <w:lvl w:ilvl="0" w:tplc="AEB6251E">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C8073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52D04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9298D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92682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702DD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E2E57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7EE9C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7E74C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D583080"/>
    <w:multiLevelType w:val="hybridMultilevel"/>
    <w:tmpl w:val="C0E0CB16"/>
    <w:lvl w:ilvl="0" w:tplc="C23E430C">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FC683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3A822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628B9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CCB02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20F79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FC5E3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3463A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4A41C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4756BC4"/>
    <w:multiLevelType w:val="hybridMultilevel"/>
    <w:tmpl w:val="2F0AE270"/>
    <w:lvl w:ilvl="0" w:tplc="98DEE8FC">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A4F44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08364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E6E55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A076A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92BF2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A0C74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B6762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D0805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FD8548C"/>
    <w:multiLevelType w:val="hybridMultilevel"/>
    <w:tmpl w:val="A0F8F986"/>
    <w:lvl w:ilvl="0" w:tplc="3314DDE2">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F63D5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D867B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F05DE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E60A6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BC4D49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C86D2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9CCC8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98917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948975669">
    <w:abstractNumId w:val="0"/>
  </w:num>
  <w:num w:numId="2" w16cid:durableId="279578712">
    <w:abstractNumId w:val="3"/>
  </w:num>
  <w:num w:numId="3" w16cid:durableId="233928262">
    <w:abstractNumId w:val="2"/>
  </w:num>
  <w:num w:numId="4" w16cid:durableId="442043319">
    <w:abstractNumId w:val="5"/>
  </w:num>
  <w:num w:numId="5" w16cid:durableId="201596702">
    <w:abstractNumId w:val="4"/>
  </w:num>
  <w:num w:numId="6" w16cid:durableId="30404765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BA4"/>
    <w:rsid w:val="00312BA4"/>
    <w:rsid w:val="006F0AE4"/>
    <w:rsid w:val="00733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79C4"/>
  <w15:docId w15:val="{A4049EEA-ED8E-41DF-80F6-0FD2EAA6C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64" w:lineRule="auto"/>
      <w:ind w:left="370" w:right="64" w:hanging="10"/>
    </w:pPr>
    <w:rPr>
      <w:rFonts w:ascii="Arial" w:eastAsia="Arial" w:hAnsi="Arial" w:cs="Arial"/>
      <w:color w:val="000000"/>
    </w:rPr>
  </w:style>
  <w:style w:type="paragraph" w:styleId="Heading1">
    <w:name w:val="heading 1"/>
    <w:next w:val="Normal"/>
    <w:link w:val="Heading1Char"/>
    <w:uiPriority w:val="9"/>
    <w:qFormat/>
    <w:pPr>
      <w:keepNext/>
      <w:keepLines/>
      <w:spacing w:after="19" w:line="259" w:lineRule="auto"/>
      <w:ind w:left="10" w:right="65" w:hanging="10"/>
      <w:jc w:val="center"/>
      <w:outlineLvl w:val="0"/>
    </w:pPr>
    <w:rPr>
      <w:rFonts w:ascii="Arial" w:eastAsia="Arial" w:hAnsi="Arial" w:cs="Arial"/>
      <w:b/>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3419</Words>
  <Characters>19494</Characters>
  <Application>Microsoft Office Word</Application>
  <DocSecurity>0</DocSecurity>
  <Lines>162</Lines>
  <Paragraphs>45</Paragraphs>
  <ScaleCrop>false</ScaleCrop>
  <Company/>
  <LinksUpToDate>false</LinksUpToDate>
  <CharactersWithSpaces>22868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Deena</dc:creator>
  <cp:keywords/>
  <cp:lastModifiedBy>dharani karthick</cp:lastModifiedBy>
  <cp:revision>2</cp:revision>
  <dcterms:created xsi:type="dcterms:W3CDTF">2026-08-21T03:32:00Z</dcterms:created>
  <dcterms:modified xsi:type="dcterms:W3CDTF">2026-08-21T03:32:00Z</dcterms:modified>
</cp:coreProperties>
</file>