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38837" w14:textId="77777777" w:rsidR="00917AB0" w:rsidRDefault="00000000">
      <w:pPr>
        <w:tabs>
          <w:tab w:val="left" w:pos="8265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4BA49D9" wp14:editId="79AFC2A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 wp14:anchorId="66CA6830" wp14:editId="7E0BE136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FC749" w14:textId="151AF35E" w:rsidR="00D517E0" w:rsidRDefault="00D517E0" w:rsidP="00D517E0">
      <w:pPr>
        <w:pStyle w:val="Heading1"/>
        <w:jc w:val="left"/>
      </w:pPr>
      <w:r>
        <w:t xml:space="preserve">          </w:t>
      </w:r>
      <w:r w:rsidRPr="00D517E0">
        <w:t>Rising Waters: A Machine Learning Approach to Flood Prediction</w:t>
      </w:r>
    </w:p>
    <w:p w14:paraId="1CFD8046" w14:textId="639FDA1F" w:rsidR="00917AB0" w:rsidRDefault="00000000">
      <w:pPr>
        <w:pStyle w:val="Heading1"/>
      </w:pPr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</w:t>
      </w:r>
    </w:p>
    <w:p w14:paraId="1812ED3F" w14:textId="77777777" w:rsidR="00917AB0" w:rsidRDefault="00917AB0">
      <w:pPr>
        <w:pStyle w:val="BodyText"/>
        <w:spacing w:before="210"/>
        <w:rPr>
          <w:rFonts w:ascii="Arial"/>
          <w:b/>
          <w:sz w:val="28"/>
        </w:rPr>
      </w:pPr>
    </w:p>
    <w:p w14:paraId="2924447B" w14:textId="77777777" w:rsidR="00917AB0" w:rsidRDefault="00000000">
      <w:pPr>
        <w:pStyle w:val="Heading2"/>
      </w:pPr>
      <w:bookmarkStart w:id="0" w:name="Code-Layout,_Readability_and_Reusability"/>
      <w:bookmarkEnd w:id="0"/>
      <w:r>
        <w:t>Code-Layout,</w:t>
      </w:r>
      <w:r>
        <w:rPr>
          <w:spacing w:val="-9"/>
        </w:rPr>
        <w:t xml:space="preserve"> </w:t>
      </w:r>
      <w:r>
        <w:t>Readability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Reusability:</w:t>
      </w:r>
    </w:p>
    <w:p w14:paraId="6F63FE2B" w14:textId="77777777" w:rsidR="00917AB0" w:rsidRDefault="00000000">
      <w:pPr>
        <w:pStyle w:val="BodyText"/>
        <w:spacing w:before="66" w:line="292" w:lineRule="auto"/>
        <w:ind w:left="540" w:right="768"/>
      </w:pPr>
      <w:r>
        <w:t>This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evaluates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codebase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terms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structure,</w:t>
      </w:r>
      <w:r>
        <w:rPr>
          <w:spacing w:val="-5"/>
        </w:rPr>
        <w:t xml:space="preserve"> </w:t>
      </w:r>
      <w:r>
        <w:t>readability,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reusability. Well-organized code with proper naming conventions, comments, and modular design ensures that the project is maintainable and can be extended or reused in future development.</w:t>
      </w:r>
    </w:p>
    <w:p w14:paraId="6A1AAF81" w14:textId="77777777" w:rsidR="00917AB0" w:rsidRDefault="00917AB0">
      <w:pPr>
        <w:pStyle w:val="BodyText"/>
      </w:pPr>
    </w:p>
    <w:p w14:paraId="1CCBD9AF" w14:textId="77777777" w:rsidR="00917AB0" w:rsidRDefault="00917AB0">
      <w:pPr>
        <w:pStyle w:val="BodyText"/>
        <w:spacing w:before="57"/>
      </w:pPr>
    </w:p>
    <w:p w14:paraId="536ABEAD" w14:textId="77777777" w:rsidR="00917AB0" w:rsidRDefault="00000000">
      <w:pPr>
        <w:pStyle w:val="Heading2"/>
        <w:spacing w:before="1" w:after="38"/>
      </w:pPr>
      <w:bookmarkStart w:id="1" w:name="Code_Layout_Checklist:_"/>
      <w:bookmarkEnd w:id="1"/>
      <w:r>
        <w:t>Code</w:t>
      </w:r>
      <w:r>
        <w:rPr>
          <w:spacing w:val="-5"/>
        </w:rPr>
        <w:t xml:space="preserve"> </w:t>
      </w:r>
      <w:r>
        <w:t>Layout</w:t>
      </w:r>
      <w:r>
        <w:rPr>
          <w:spacing w:val="-5"/>
        </w:rPr>
        <w:t xml:space="preserve"> </w:t>
      </w:r>
      <w:r>
        <w:rPr>
          <w:spacing w:val="-2"/>
        </w:rPr>
        <w:t>Checklist: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260"/>
        <w:gridCol w:w="3120"/>
        <w:gridCol w:w="1700"/>
        <w:gridCol w:w="2660"/>
      </w:tblGrid>
      <w:tr w:rsidR="00917AB0" w14:paraId="16467AF5" w14:textId="77777777">
        <w:trPr>
          <w:trHeight w:val="839"/>
        </w:trPr>
        <w:tc>
          <w:tcPr>
            <w:tcW w:w="580" w:type="dxa"/>
          </w:tcPr>
          <w:p w14:paraId="4121E437" w14:textId="77777777" w:rsidR="00917AB0" w:rsidRDefault="00917AB0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4C3CE500" w14:textId="77777777" w:rsidR="00917AB0" w:rsidRDefault="00000000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260" w:type="dxa"/>
          </w:tcPr>
          <w:p w14:paraId="572A14BA" w14:textId="77777777" w:rsidR="00917AB0" w:rsidRDefault="00917AB0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046A1AB6" w14:textId="77777777" w:rsidR="00917AB0" w:rsidRDefault="00000000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Code Quality </w:t>
            </w:r>
            <w:r>
              <w:rPr>
                <w:rFonts w:ascii="Arial"/>
                <w:b/>
                <w:spacing w:val="-2"/>
                <w:sz w:val="18"/>
              </w:rPr>
              <w:t>Parameter</w:t>
            </w:r>
          </w:p>
        </w:tc>
        <w:tc>
          <w:tcPr>
            <w:tcW w:w="3120" w:type="dxa"/>
          </w:tcPr>
          <w:p w14:paraId="758F643F" w14:textId="77777777" w:rsidR="00917AB0" w:rsidRDefault="00917AB0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1905C491" w14:textId="77777777" w:rsidR="00917AB0" w:rsidRDefault="00000000">
            <w:pPr>
              <w:pStyle w:val="TableParagraph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Description</w:t>
            </w:r>
          </w:p>
        </w:tc>
        <w:tc>
          <w:tcPr>
            <w:tcW w:w="1700" w:type="dxa"/>
          </w:tcPr>
          <w:p w14:paraId="0D52B5F0" w14:textId="77777777" w:rsidR="00917AB0" w:rsidRDefault="00000000">
            <w:pPr>
              <w:pStyle w:val="TableParagraph"/>
              <w:spacing w:before="122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Followed</w:t>
            </w:r>
          </w:p>
          <w:p w14:paraId="391A61B3" w14:textId="77777777" w:rsidR="00917AB0" w:rsidRDefault="00000000">
            <w:pPr>
              <w:pStyle w:val="TableParagraph"/>
              <w:spacing w:before="33"/>
              <w:ind w:left="10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(Yes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No</w:t>
            </w:r>
            <w:r>
              <w:rPr>
                <w:rFonts w:ascii="Arial"/>
                <w:b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Partial)</w:t>
            </w:r>
          </w:p>
        </w:tc>
        <w:tc>
          <w:tcPr>
            <w:tcW w:w="2660" w:type="dxa"/>
          </w:tcPr>
          <w:p w14:paraId="4422DBA1" w14:textId="77777777" w:rsidR="00917AB0" w:rsidRDefault="00917AB0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</w:p>
          <w:p w14:paraId="085093E5" w14:textId="77777777" w:rsidR="00917AB0" w:rsidRDefault="00000000">
            <w:pPr>
              <w:pStyle w:val="TableParagraph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Remarks</w:t>
            </w:r>
          </w:p>
        </w:tc>
      </w:tr>
      <w:tr w:rsidR="00476B14" w14:paraId="588E9B74" w14:textId="77777777" w:rsidTr="00433291">
        <w:trPr>
          <w:trHeight w:val="620"/>
        </w:trPr>
        <w:tc>
          <w:tcPr>
            <w:tcW w:w="580" w:type="dxa"/>
          </w:tcPr>
          <w:p w14:paraId="28E7B66A" w14:textId="77777777" w:rsidR="00476B14" w:rsidRDefault="00476B14" w:rsidP="00476B14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60" w:type="dxa"/>
          </w:tcPr>
          <w:p w14:paraId="5C4DB6D4" w14:textId="77777777" w:rsidR="00476B14" w:rsidRDefault="00476B14" w:rsidP="00476B14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Consistent </w:t>
            </w:r>
            <w:r>
              <w:rPr>
                <w:spacing w:val="-2"/>
                <w:sz w:val="18"/>
              </w:rPr>
              <w:t>Indentation</w:t>
            </w:r>
          </w:p>
        </w:tc>
        <w:tc>
          <w:tcPr>
            <w:tcW w:w="3120" w:type="dxa"/>
            <w:vAlign w:val="center"/>
          </w:tcPr>
          <w:p w14:paraId="2C6BD74E" w14:textId="0E266CA9" w:rsidR="00476B14" w:rsidRPr="00D21F5A" w:rsidRDefault="00476B14" w:rsidP="00476B14">
            <w:pPr>
              <w:pStyle w:val="TableParagraph"/>
              <w:spacing w:before="132"/>
              <w:ind w:left="107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Uniform spacing and indentation used throughout the code</w:t>
            </w:r>
          </w:p>
        </w:tc>
        <w:tc>
          <w:tcPr>
            <w:tcW w:w="1700" w:type="dxa"/>
            <w:vAlign w:val="center"/>
          </w:tcPr>
          <w:p w14:paraId="402FA194" w14:textId="0DFAECA4" w:rsidR="00476B14" w:rsidRPr="00D21F5A" w:rsidRDefault="00476B14" w:rsidP="00476B14">
            <w:pPr>
              <w:pStyle w:val="TableParagraph"/>
              <w:spacing w:before="132"/>
              <w:ind w:left="93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Yes</w:t>
            </w:r>
          </w:p>
        </w:tc>
        <w:tc>
          <w:tcPr>
            <w:tcW w:w="2660" w:type="dxa"/>
            <w:vAlign w:val="center"/>
          </w:tcPr>
          <w:p w14:paraId="7E568739" w14:textId="16183EA7" w:rsidR="00476B14" w:rsidRPr="00D21F5A" w:rsidRDefault="00476B14" w:rsidP="00476B14">
            <w:pPr>
              <w:pStyle w:val="TableParagraph"/>
              <w:jc w:val="right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Python coding standards are followed with proper indentation.</w:t>
            </w:r>
          </w:p>
        </w:tc>
      </w:tr>
      <w:tr w:rsidR="00476B14" w14:paraId="15FFCA57" w14:textId="77777777" w:rsidTr="00433291">
        <w:trPr>
          <w:trHeight w:val="600"/>
        </w:trPr>
        <w:tc>
          <w:tcPr>
            <w:tcW w:w="580" w:type="dxa"/>
          </w:tcPr>
          <w:p w14:paraId="71EE93D2" w14:textId="77777777" w:rsidR="00476B14" w:rsidRDefault="00476B14" w:rsidP="00476B14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60" w:type="dxa"/>
          </w:tcPr>
          <w:p w14:paraId="68A9C198" w14:textId="77777777" w:rsidR="00476B14" w:rsidRDefault="00476B14" w:rsidP="00476B14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Proper File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3120" w:type="dxa"/>
            <w:vAlign w:val="center"/>
          </w:tcPr>
          <w:p w14:paraId="5374CA0C" w14:textId="2CC0400E" w:rsidR="00476B14" w:rsidRPr="00D21F5A" w:rsidRDefault="00476B14" w:rsidP="00476B14">
            <w:pPr>
              <w:pStyle w:val="TableParagraph"/>
              <w:spacing w:before="122"/>
              <w:ind w:left="107" w:right="-72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Files and folders are logically organized</w:t>
            </w:r>
          </w:p>
        </w:tc>
        <w:tc>
          <w:tcPr>
            <w:tcW w:w="1700" w:type="dxa"/>
            <w:vAlign w:val="center"/>
          </w:tcPr>
          <w:p w14:paraId="4278026E" w14:textId="4F8554B2" w:rsidR="00476B14" w:rsidRPr="00D21F5A" w:rsidRDefault="00476B14" w:rsidP="00476B14">
            <w:pPr>
              <w:pStyle w:val="TableParagraph"/>
              <w:spacing w:before="122"/>
              <w:ind w:left="63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Yes</w:t>
            </w:r>
          </w:p>
        </w:tc>
        <w:tc>
          <w:tcPr>
            <w:tcW w:w="2660" w:type="dxa"/>
            <w:vAlign w:val="center"/>
          </w:tcPr>
          <w:p w14:paraId="11020829" w14:textId="3B284431" w:rsidR="00476B14" w:rsidRPr="00D21F5A" w:rsidRDefault="00476B14" w:rsidP="00476B14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Dataset, models, Flask application, templates, and static files are separated properly.</w:t>
            </w:r>
          </w:p>
        </w:tc>
      </w:tr>
      <w:tr w:rsidR="00476B14" w14:paraId="353CD611" w14:textId="77777777" w:rsidTr="00433291">
        <w:trPr>
          <w:trHeight w:val="619"/>
        </w:trPr>
        <w:tc>
          <w:tcPr>
            <w:tcW w:w="580" w:type="dxa"/>
          </w:tcPr>
          <w:p w14:paraId="11021CFD" w14:textId="77777777" w:rsidR="00476B14" w:rsidRDefault="00476B14" w:rsidP="00476B14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0" w:type="dxa"/>
          </w:tcPr>
          <w:p w14:paraId="191EBDED" w14:textId="77777777" w:rsidR="00476B14" w:rsidRDefault="00476B14" w:rsidP="00476B14">
            <w:pPr>
              <w:pStyle w:val="TableParagraph"/>
              <w:spacing w:before="132"/>
              <w:ind w:left="102" w:right="-72"/>
              <w:rPr>
                <w:sz w:val="18"/>
              </w:rPr>
            </w:pPr>
            <w:r>
              <w:rPr>
                <w:sz w:val="18"/>
              </w:rPr>
              <w:t>Meaningful</w:t>
            </w:r>
            <w:r>
              <w:rPr>
                <w:spacing w:val="-9"/>
                <w:sz w:val="18"/>
              </w:rPr>
              <w:t xml:space="preserve"> </w:t>
            </w:r>
            <w:r>
              <w:rPr>
                <w:sz w:val="18"/>
              </w:rPr>
              <w:t>Variable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120" w:type="dxa"/>
            <w:vAlign w:val="center"/>
          </w:tcPr>
          <w:p w14:paraId="4B68E06C" w14:textId="7516754F" w:rsidR="00476B14" w:rsidRPr="00D21F5A" w:rsidRDefault="00476B14" w:rsidP="00476B14">
            <w:pPr>
              <w:pStyle w:val="TableParagraph"/>
              <w:spacing w:before="132"/>
              <w:ind w:left="107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Variables reflect their purpose clearly</w:t>
            </w:r>
          </w:p>
        </w:tc>
        <w:tc>
          <w:tcPr>
            <w:tcW w:w="1700" w:type="dxa"/>
            <w:vAlign w:val="center"/>
          </w:tcPr>
          <w:p w14:paraId="11767956" w14:textId="490F0FE6" w:rsidR="00476B14" w:rsidRPr="00D21F5A" w:rsidRDefault="00476B14" w:rsidP="00476B14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Yes</w:t>
            </w:r>
          </w:p>
        </w:tc>
        <w:tc>
          <w:tcPr>
            <w:tcW w:w="2660" w:type="dxa"/>
            <w:vAlign w:val="center"/>
          </w:tcPr>
          <w:p w14:paraId="09199384" w14:textId="12CCD622" w:rsidR="00476B14" w:rsidRPr="00D21F5A" w:rsidRDefault="00476B14" w:rsidP="00476B14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 xml:space="preserve">Descriptive names such as rainfall, </w:t>
            </w:r>
            <w:proofErr w:type="spellStart"/>
            <w:r w:rsidRPr="002606A2">
              <w:rPr>
                <w:rFonts w:ascii="Arial" w:hAnsi="Arial" w:cs="Arial"/>
              </w:rPr>
              <w:t>cloud_visibility</w:t>
            </w:r>
            <w:proofErr w:type="spellEnd"/>
            <w:r w:rsidRPr="002606A2">
              <w:rPr>
                <w:rFonts w:ascii="Arial" w:hAnsi="Arial" w:cs="Arial"/>
              </w:rPr>
              <w:t xml:space="preserve">, and </w:t>
            </w:r>
            <w:proofErr w:type="spellStart"/>
            <w:r w:rsidRPr="002606A2">
              <w:rPr>
                <w:rFonts w:ascii="Arial" w:hAnsi="Arial" w:cs="Arial"/>
              </w:rPr>
              <w:t>flood_prediction</w:t>
            </w:r>
            <w:proofErr w:type="spellEnd"/>
            <w:r w:rsidRPr="002606A2">
              <w:rPr>
                <w:rFonts w:ascii="Arial" w:hAnsi="Arial" w:cs="Arial"/>
              </w:rPr>
              <w:t xml:space="preserve"> are used.</w:t>
            </w:r>
          </w:p>
        </w:tc>
      </w:tr>
      <w:tr w:rsidR="00476B14" w14:paraId="4D84AB80" w14:textId="77777777" w:rsidTr="00433291">
        <w:trPr>
          <w:trHeight w:val="600"/>
        </w:trPr>
        <w:tc>
          <w:tcPr>
            <w:tcW w:w="580" w:type="dxa"/>
          </w:tcPr>
          <w:p w14:paraId="79ED1CF8" w14:textId="77777777" w:rsidR="00476B14" w:rsidRDefault="00476B14" w:rsidP="00476B14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260" w:type="dxa"/>
          </w:tcPr>
          <w:p w14:paraId="187D4B49" w14:textId="77777777" w:rsidR="00476B14" w:rsidRDefault="00476B14" w:rsidP="00476B14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Function / Method </w:t>
            </w:r>
            <w:r>
              <w:rPr>
                <w:spacing w:val="-2"/>
                <w:sz w:val="18"/>
              </w:rPr>
              <w:t>Names</w:t>
            </w:r>
          </w:p>
        </w:tc>
        <w:tc>
          <w:tcPr>
            <w:tcW w:w="3120" w:type="dxa"/>
            <w:vAlign w:val="center"/>
          </w:tcPr>
          <w:p w14:paraId="19BDE64B" w14:textId="6DE2AE5B" w:rsidR="00476B14" w:rsidRPr="00D21F5A" w:rsidRDefault="00476B14" w:rsidP="00476B14">
            <w:pPr>
              <w:pStyle w:val="TableParagraph"/>
              <w:spacing w:before="122"/>
              <w:ind w:left="107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Functions are descriptively named</w:t>
            </w:r>
          </w:p>
        </w:tc>
        <w:tc>
          <w:tcPr>
            <w:tcW w:w="1700" w:type="dxa"/>
            <w:vAlign w:val="center"/>
          </w:tcPr>
          <w:p w14:paraId="25389C9F" w14:textId="61E1BF39" w:rsidR="00476B14" w:rsidRPr="00D21F5A" w:rsidRDefault="00476B14" w:rsidP="00476B14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Yes</w:t>
            </w:r>
          </w:p>
        </w:tc>
        <w:tc>
          <w:tcPr>
            <w:tcW w:w="2660" w:type="dxa"/>
            <w:vAlign w:val="center"/>
          </w:tcPr>
          <w:p w14:paraId="07DD3D48" w14:textId="573F9105" w:rsidR="00476B14" w:rsidRPr="00D21F5A" w:rsidRDefault="00476B14" w:rsidP="00476B14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 xml:space="preserve">Functions like </w:t>
            </w:r>
            <w:proofErr w:type="spellStart"/>
            <w:r w:rsidRPr="002606A2">
              <w:rPr>
                <w:rFonts w:ascii="Arial" w:hAnsi="Arial" w:cs="Arial"/>
              </w:rPr>
              <w:t>predict_</w:t>
            </w:r>
            <w:proofErr w:type="gramStart"/>
            <w:r w:rsidRPr="002606A2">
              <w:rPr>
                <w:rFonts w:ascii="Arial" w:hAnsi="Arial" w:cs="Arial"/>
              </w:rPr>
              <w:t>flood</w:t>
            </w:r>
            <w:proofErr w:type="spellEnd"/>
            <w:r w:rsidRPr="002606A2">
              <w:rPr>
                <w:rFonts w:ascii="Arial" w:hAnsi="Arial" w:cs="Arial"/>
              </w:rPr>
              <w:t>(</w:t>
            </w:r>
            <w:proofErr w:type="gramEnd"/>
            <w:r w:rsidRPr="002606A2">
              <w:rPr>
                <w:rFonts w:ascii="Arial" w:hAnsi="Arial" w:cs="Arial"/>
              </w:rPr>
              <w:t>) clearly represent their operations.</w:t>
            </w:r>
          </w:p>
        </w:tc>
      </w:tr>
      <w:tr w:rsidR="00476B14" w14:paraId="76325882" w14:textId="77777777" w:rsidTr="00433291">
        <w:trPr>
          <w:trHeight w:val="619"/>
        </w:trPr>
        <w:tc>
          <w:tcPr>
            <w:tcW w:w="580" w:type="dxa"/>
          </w:tcPr>
          <w:p w14:paraId="75B43E1D" w14:textId="77777777" w:rsidR="00476B14" w:rsidRDefault="00476B14" w:rsidP="00476B14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260" w:type="dxa"/>
          </w:tcPr>
          <w:p w14:paraId="1EBFDEF7" w14:textId="77777777" w:rsidR="00476B14" w:rsidRDefault="00476B14" w:rsidP="00476B14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Code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3120" w:type="dxa"/>
            <w:vAlign w:val="center"/>
          </w:tcPr>
          <w:p w14:paraId="41D96A18" w14:textId="5A5E3CFC" w:rsidR="00476B14" w:rsidRPr="00D21F5A" w:rsidRDefault="00476B14" w:rsidP="00476B14">
            <w:pPr>
              <w:pStyle w:val="TableParagraph"/>
              <w:spacing w:before="132"/>
              <w:ind w:left="107" w:right="-58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Inline and block comments explain logic</w:t>
            </w:r>
          </w:p>
        </w:tc>
        <w:tc>
          <w:tcPr>
            <w:tcW w:w="1700" w:type="dxa"/>
            <w:vAlign w:val="center"/>
          </w:tcPr>
          <w:p w14:paraId="4CC7F5AE" w14:textId="2576C6B9" w:rsidR="00476B14" w:rsidRPr="00D21F5A" w:rsidRDefault="00476B14" w:rsidP="00476B14">
            <w:pPr>
              <w:pStyle w:val="TableParagraph"/>
              <w:spacing w:before="132"/>
              <w:ind w:left="78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Yes</w:t>
            </w:r>
          </w:p>
        </w:tc>
        <w:tc>
          <w:tcPr>
            <w:tcW w:w="2660" w:type="dxa"/>
            <w:vAlign w:val="center"/>
          </w:tcPr>
          <w:p w14:paraId="2E2901AF" w14:textId="3CAB4F46" w:rsidR="00476B14" w:rsidRPr="00D21F5A" w:rsidRDefault="00476B14" w:rsidP="00476B14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Comments are added for preprocessing, model training, and prediction steps.</w:t>
            </w:r>
          </w:p>
        </w:tc>
      </w:tr>
      <w:tr w:rsidR="00476B14" w14:paraId="38ED88B2" w14:textId="77777777" w:rsidTr="00433291">
        <w:trPr>
          <w:trHeight w:val="600"/>
        </w:trPr>
        <w:tc>
          <w:tcPr>
            <w:tcW w:w="580" w:type="dxa"/>
          </w:tcPr>
          <w:p w14:paraId="047A6D70" w14:textId="77777777" w:rsidR="00476B14" w:rsidRDefault="00476B14" w:rsidP="00476B14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260" w:type="dxa"/>
          </w:tcPr>
          <w:p w14:paraId="67C51F0D" w14:textId="77777777" w:rsidR="00476B14" w:rsidRDefault="00476B14" w:rsidP="00476B14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Modular </w:t>
            </w:r>
            <w:r>
              <w:rPr>
                <w:spacing w:val="-2"/>
                <w:sz w:val="18"/>
              </w:rPr>
              <w:t>Design</w:t>
            </w:r>
          </w:p>
        </w:tc>
        <w:tc>
          <w:tcPr>
            <w:tcW w:w="3120" w:type="dxa"/>
            <w:vAlign w:val="center"/>
          </w:tcPr>
          <w:p w14:paraId="10452CDD" w14:textId="4A636925" w:rsidR="00476B14" w:rsidRPr="00D21F5A" w:rsidRDefault="00476B14" w:rsidP="00476B14">
            <w:pPr>
              <w:pStyle w:val="TableParagraph"/>
              <w:spacing w:before="122"/>
              <w:ind w:left="107" w:right="-44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Code is split into reusable functions/modules</w:t>
            </w:r>
          </w:p>
        </w:tc>
        <w:tc>
          <w:tcPr>
            <w:tcW w:w="1700" w:type="dxa"/>
            <w:vAlign w:val="center"/>
          </w:tcPr>
          <w:p w14:paraId="48D6C66B" w14:textId="4D703BB2" w:rsidR="00476B14" w:rsidRPr="00D21F5A" w:rsidRDefault="00476B14" w:rsidP="00476B14">
            <w:pPr>
              <w:pStyle w:val="TableParagraph"/>
              <w:spacing w:before="122"/>
              <w:ind w:left="123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Yes</w:t>
            </w:r>
          </w:p>
        </w:tc>
        <w:tc>
          <w:tcPr>
            <w:tcW w:w="2660" w:type="dxa"/>
            <w:vAlign w:val="center"/>
          </w:tcPr>
          <w:p w14:paraId="7286D02F" w14:textId="130CFDD5" w:rsidR="00476B14" w:rsidRPr="00D21F5A" w:rsidRDefault="00476B14" w:rsidP="00476B14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Data processing, model training, and Flask application are separated into modules.</w:t>
            </w:r>
          </w:p>
        </w:tc>
      </w:tr>
      <w:tr w:rsidR="00476B14" w14:paraId="155FFEDC" w14:textId="77777777" w:rsidTr="00433291">
        <w:trPr>
          <w:trHeight w:val="619"/>
        </w:trPr>
        <w:tc>
          <w:tcPr>
            <w:tcW w:w="580" w:type="dxa"/>
          </w:tcPr>
          <w:p w14:paraId="0BA1E49E" w14:textId="77777777" w:rsidR="00476B14" w:rsidRDefault="00476B14" w:rsidP="00476B14">
            <w:pPr>
              <w:pStyle w:val="TableParagraph"/>
              <w:spacing w:before="13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7</w:t>
            </w:r>
          </w:p>
        </w:tc>
        <w:tc>
          <w:tcPr>
            <w:tcW w:w="2260" w:type="dxa"/>
          </w:tcPr>
          <w:p w14:paraId="5CCC2D9B" w14:textId="77777777" w:rsidR="00476B14" w:rsidRDefault="00476B14" w:rsidP="00476B14">
            <w:pPr>
              <w:pStyle w:val="TableParagraph"/>
              <w:spacing w:before="13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No Redundant </w:t>
            </w:r>
            <w:r>
              <w:rPr>
                <w:spacing w:val="-4"/>
                <w:sz w:val="18"/>
              </w:rPr>
              <w:t>Code</w:t>
            </w:r>
          </w:p>
        </w:tc>
        <w:tc>
          <w:tcPr>
            <w:tcW w:w="3120" w:type="dxa"/>
            <w:vAlign w:val="center"/>
          </w:tcPr>
          <w:p w14:paraId="1FFE7398" w14:textId="4FDAF7E1" w:rsidR="00476B14" w:rsidRPr="00D21F5A" w:rsidRDefault="00476B14" w:rsidP="00476B14">
            <w:pPr>
              <w:pStyle w:val="TableParagraph"/>
              <w:spacing w:before="132"/>
              <w:ind w:left="107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Duplicate or unused code is removed</w:t>
            </w:r>
          </w:p>
        </w:tc>
        <w:tc>
          <w:tcPr>
            <w:tcW w:w="1700" w:type="dxa"/>
            <w:vAlign w:val="center"/>
          </w:tcPr>
          <w:p w14:paraId="7FA5515A" w14:textId="65AEE9F6" w:rsidR="00476B14" w:rsidRPr="00D21F5A" w:rsidRDefault="00476B14" w:rsidP="00476B14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Yes</w:t>
            </w:r>
          </w:p>
        </w:tc>
        <w:tc>
          <w:tcPr>
            <w:tcW w:w="2660" w:type="dxa"/>
            <w:vAlign w:val="center"/>
          </w:tcPr>
          <w:p w14:paraId="042EE050" w14:textId="7472A034" w:rsidR="00476B14" w:rsidRPr="00D21F5A" w:rsidRDefault="00476B14" w:rsidP="00476B14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Code duplication is avoided by using reusable functions.</w:t>
            </w:r>
          </w:p>
        </w:tc>
      </w:tr>
      <w:tr w:rsidR="00476B14" w14:paraId="6835A145" w14:textId="77777777" w:rsidTr="00433291">
        <w:trPr>
          <w:trHeight w:val="600"/>
        </w:trPr>
        <w:tc>
          <w:tcPr>
            <w:tcW w:w="580" w:type="dxa"/>
          </w:tcPr>
          <w:p w14:paraId="1EC0EE54" w14:textId="77777777" w:rsidR="00476B14" w:rsidRDefault="00476B14" w:rsidP="00476B14">
            <w:pPr>
              <w:pStyle w:val="TableParagraph"/>
              <w:spacing w:before="122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8</w:t>
            </w:r>
          </w:p>
        </w:tc>
        <w:tc>
          <w:tcPr>
            <w:tcW w:w="2260" w:type="dxa"/>
          </w:tcPr>
          <w:p w14:paraId="6A83CD07" w14:textId="77777777" w:rsidR="00476B14" w:rsidRDefault="00476B14" w:rsidP="00476B14">
            <w:pPr>
              <w:pStyle w:val="TableParagraph"/>
              <w:spacing w:before="122"/>
              <w:ind w:left="102"/>
              <w:rPr>
                <w:sz w:val="18"/>
              </w:rPr>
            </w:pPr>
            <w:r>
              <w:rPr>
                <w:sz w:val="18"/>
              </w:rPr>
              <w:t xml:space="preserve">Error </w:t>
            </w:r>
            <w:r>
              <w:rPr>
                <w:spacing w:val="-2"/>
                <w:sz w:val="18"/>
              </w:rPr>
              <w:t>Handling</w:t>
            </w:r>
          </w:p>
        </w:tc>
        <w:tc>
          <w:tcPr>
            <w:tcW w:w="3120" w:type="dxa"/>
            <w:vAlign w:val="center"/>
          </w:tcPr>
          <w:p w14:paraId="5D5D6E71" w14:textId="091F9856" w:rsidR="00476B14" w:rsidRPr="00D21F5A" w:rsidRDefault="00476B14" w:rsidP="00476B14">
            <w:pPr>
              <w:pStyle w:val="TableParagraph"/>
              <w:spacing w:before="122"/>
              <w:ind w:left="107" w:right="-72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Exceptions and errors are handled gracefully</w:t>
            </w:r>
          </w:p>
        </w:tc>
        <w:tc>
          <w:tcPr>
            <w:tcW w:w="1700" w:type="dxa"/>
            <w:vAlign w:val="center"/>
          </w:tcPr>
          <w:p w14:paraId="6462CA47" w14:textId="3156D900" w:rsidR="00476B14" w:rsidRPr="00D21F5A" w:rsidRDefault="00476B14" w:rsidP="00476B14">
            <w:pPr>
              <w:pStyle w:val="TableParagraph"/>
              <w:spacing w:before="122"/>
              <w:ind w:left="63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Partial</w:t>
            </w:r>
          </w:p>
        </w:tc>
        <w:tc>
          <w:tcPr>
            <w:tcW w:w="2660" w:type="dxa"/>
            <w:vAlign w:val="center"/>
          </w:tcPr>
          <w:p w14:paraId="3CF6EED8" w14:textId="6C78E432" w:rsidR="00476B14" w:rsidRPr="00D21F5A" w:rsidRDefault="00476B14" w:rsidP="00476B14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Input validation and basic error handling are implemented.</w:t>
            </w:r>
          </w:p>
        </w:tc>
      </w:tr>
    </w:tbl>
    <w:p w14:paraId="6C78B4DF" w14:textId="77777777" w:rsidR="00917AB0" w:rsidRDefault="00917AB0">
      <w:pPr>
        <w:pStyle w:val="BodyText"/>
        <w:rPr>
          <w:rFonts w:ascii="Arial"/>
          <w:b/>
          <w:sz w:val="22"/>
        </w:rPr>
      </w:pPr>
    </w:p>
    <w:p w14:paraId="6DBFC2EC" w14:textId="77777777" w:rsidR="00917AB0" w:rsidRDefault="00917AB0">
      <w:pPr>
        <w:pStyle w:val="BodyText"/>
        <w:spacing w:before="30"/>
        <w:rPr>
          <w:rFonts w:ascii="Arial"/>
          <w:b/>
          <w:sz w:val="22"/>
        </w:rPr>
      </w:pPr>
    </w:p>
    <w:p w14:paraId="34289637" w14:textId="77777777" w:rsidR="00476B14" w:rsidRDefault="00476B14">
      <w:pPr>
        <w:pStyle w:val="BodyText"/>
        <w:spacing w:before="30"/>
        <w:rPr>
          <w:rFonts w:ascii="Arial"/>
          <w:b/>
          <w:sz w:val="22"/>
        </w:rPr>
      </w:pPr>
    </w:p>
    <w:p w14:paraId="67A4CD6A" w14:textId="77777777" w:rsidR="00476B14" w:rsidRDefault="00476B14">
      <w:pPr>
        <w:pStyle w:val="BodyText"/>
        <w:spacing w:before="30"/>
        <w:rPr>
          <w:rFonts w:ascii="Arial"/>
          <w:b/>
          <w:sz w:val="22"/>
        </w:rPr>
      </w:pPr>
    </w:p>
    <w:p w14:paraId="3D1B44DA" w14:textId="77777777" w:rsidR="00476B14" w:rsidRDefault="00476B14">
      <w:pPr>
        <w:pStyle w:val="BodyText"/>
        <w:spacing w:before="30"/>
        <w:rPr>
          <w:rFonts w:ascii="Arial"/>
          <w:b/>
          <w:sz w:val="22"/>
        </w:rPr>
      </w:pPr>
    </w:p>
    <w:p w14:paraId="105CE933" w14:textId="77777777" w:rsidR="00476B14" w:rsidRDefault="00476B14">
      <w:pPr>
        <w:pStyle w:val="BodyText"/>
        <w:spacing w:before="30"/>
        <w:rPr>
          <w:rFonts w:ascii="Arial"/>
          <w:b/>
          <w:sz w:val="22"/>
        </w:rPr>
      </w:pPr>
    </w:p>
    <w:p w14:paraId="3FF17018" w14:textId="77777777" w:rsidR="00476B14" w:rsidRDefault="00476B14">
      <w:pPr>
        <w:pStyle w:val="BodyText"/>
        <w:spacing w:before="30"/>
        <w:rPr>
          <w:rFonts w:ascii="Arial"/>
          <w:b/>
          <w:sz w:val="22"/>
        </w:rPr>
      </w:pPr>
    </w:p>
    <w:p w14:paraId="64CCFF2E" w14:textId="77777777" w:rsidR="00476B14" w:rsidRDefault="00476B14">
      <w:pPr>
        <w:pStyle w:val="BodyText"/>
        <w:spacing w:before="30"/>
        <w:rPr>
          <w:rFonts w:ascii="Arial"/>
          <w:b/>
          <w:sz w:val="22"/>
        </w:rPr>
      </w:pPr>
    </w:p>
    <w:p w14:paraId="70A5D7EF" w14:textId="77777777" w:rsidR="00917AB0" w:rsidRDefault="00000000">
      <w:pPr>
        <w:pStyle w:val="Heading2"/>
        <w:spacing w:after="35"/>
      </w:pPr>
      <w:bookmarkStart w:id="2" w:name="Reusable_Components_/_Modules:_"/>
      <w:bookmarkEnd w:id="2"/>
      <w:r>
        <w:t>Reusable</w:t>
      </w:r>
      <w:r>
        <w:rPr>
          <w:spacing w:val="-7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/</w:t>
      </w:r>
      <w:r>
        <w:rPr>
          <w:spacing w:val="-6"/>
        </w:rPr>
        <w:t xml:space="preserve"> </w:t>
      </w:r>
      <w:r>
        <w:rPr>
          <w:spacing w:val="-2"/>
        </w:rPr>
        <w:t>Modules: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2540"/>
        <w:gridCol w:w="2185"/>
        <w:gridCol w:w="2355"/>
        <w:gridCol w:w="2660"/>
      </w:tblGrid>
      <w:tr w:rsidR="00917AB0" w14:paraId="7F5D3E6A" w14:textId="77777777" w:rsidTr="00476B14">
        <w:trPr>
          <w:trHeight w:val="859"/>
        </w:trPr>
        <w:tc>
          <w:tcPr>
            <w:tcW w:w="580" w:type="dxa"/>
          </w:tcPr>
          <w:p w14:paraId="2559E3F0" w14:textId="77777777" w:rsidR="00917AB0" w:rsidRDefault="00917AB0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048A2843" w14:textId="77777777" w:rsidR="00917AB0" w:rsidRDefault="00000000">
            <w:pPr>
              <w:pStyle w:val="TableParagraph"/>
              <w:ind w:left="112"/>
              <w:rPr>
                <w:rFonts w:ascii="Arial"/>
                <w:b/>
                <w:sz w:val="18"/>
              </w:rPr>
            </w:pPr>
            <w:proofErr w:type="spellStart"/>
            <w:proofErr w:type="gramStart"/>
            <w:r>
              <w:rPr>
                <w:rFonts w:ascii="Arial"/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2540" w:type="dxa"/>
          </w:tcPr>
          <w:p w14:paraId="43373D0D" w14:textId="77777777" w:rsidR="00917AB0" w:rsidRDefault="00917AB0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392DE3BB" w14:textId="77777777" w:rsidR="00917AB0" w:rsidRDefault="00000000">
            <w:pPr>
              <w:pStyle w:val="TableParagraph"/>
              <w:ind w:left="10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Component / Module </w:t>
            </w:r>
            <w:r>
              <w:rPr>
                <w:rFonts w:ascii="Arial"/>
                <w:b/>
                <w:spacing w:val="-4"/>
                <w:sz w:val="18"/>
              </w:rPr>
              <w:t>Name</w:t>
            </w:r>
          </w:p>
        </w:tc>
        <w:tc>
          <w:tcPr>
            <w:tcW w:w="2185" w:type="dxa"/>
          </w:tcPr>
          <w:p w14:paraId="308645C4" w14:textId="77777777" w:rsidR="00917AB0" w:rsidRDefault="00917AB0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2A2F38F6" w14:textId="0564B4C3" w:rsidR="00917AB0" w:rsidRDefault="00000000">
            <w:pPr>
              <w:pStyle w:val="TableParagraph"/>
              <w:ind w:left="128" w:right="-7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Language / </w:t>
            </w:r>
            <w:r>
              <w:rPr>
                <w:rFonts w:ascii="Arial"/>
                <w:b/>
                <w:spacing w:val="-2"/>
                <w:sz w:val="18"/>
              </w:rPr>
              <w:t>Technolog</w:t>
            </w:r>
            <w:r w:rsidR="00476B14">
              <w:rPr>
                <w:rFonts w:ascii="Arial"/>
                <w:b/>
                <w:spacing w:val="-2"/>
                <w:sz w:val="18"/>
              </w:rPr>
              <w:t>y</w:t>
            </w:r>
          </w:p>
        </w:tc>
        <w:tc>
          <w:tcPr>
            <w:tcW w:w="2355" w:type="dxa"/>
          </w:tcPr>
          <w:p w14:paraId="70A8F727" w14:textId="77777777" w:rsidR="00917AB0" w:rsidRDefault="00917AB0">
            <w:pPr>
              <w:pStyle w:val="TableParagraph"/>
              <w:spacing w:before="40"/>
              <w:rPr>
                <w:rFonts w:ascii="Arial"/>
                <w:b/>
                <w:sz w:val="18"/>
              </w:rPr>
            </w:pPr>
          </w:p>
          <w:p w14:paraId="1D1E7F71" w14:textId="64B8175A" w:rsidR="00917AB0" w:rsidRDefault="00000000">
            <w:pPr>
              <w:pStyle w:val="TableParagraph"/>
              <w:ind w:left="5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 xml:space="preserve">Where </w:t>
            </w:r>
            <w:r>
              <w:rPr>
                <w:rFonts w:ascii="Arial"/>
                <w:b/>
                <w:spacing w:val="-2"/>
                <w:sz w:val="18"/>
              </w:rPr>
              <w:t>Reused</w:t>
            </w:r>
          </w:p>
        </w:tc>
        <w:tc>
          <w:tcPr>
            <w:tcW w:w="2660" w:type="dxa"/>
          </w:tcPr>
          <w:p w14:paraId="360BD7A9" w14:textId="77777777" w:rsidR="00917AB0" w:rsidRDefault="00000000">
            <w:pPr>
              <w:pStyle w:val="TableParagraph"/>
              <w:spacing w:before="127" w:line="278" w:lineRule="auto"/>
              <w:ind w:left="118" w:right="61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Reusability Level (High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Medium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Low)</w:t>
            </w:r>
          </w:p>
        </w:tc>
      </w:tr>
      <w:tr w:rsidR="00476B14" w14:paraId="48CE593D" w14:textId="77777777" w:rsidTr="00476B14">
        <w:trPr>
          <w:trHeight w:val="599"/>
        </w:trPr>
        <w:tc>
          <w:tcPr>
            <w:tcW w:w="580" w:type="dxa"/>
          </w:tcPr>
          <w:p w14:paraId="37306869" w14:textId="77777777" w:rsidR="00476B14" w:rsidRDefault="00476B14" w:rsidP="00476B14">
            <w:pPr>
              <w:pStyle w:val="TableParagraph"/>
              <w:spacing w:before="117"/>
              <w:ind w:left="11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540" w:type="dxa"/>
            <w:vAlign w:val="center"/>
          </w:tcPr>
          <w:p w14:paraId="57226061" w14:textId="7FCCF0B1" w:rsidR="00476B14" w:rsidRDefault="00476B14" w:rsidP="00476B14">
            <w:pPr>
              <w:pStyle w:val="TableParagraph"/>
              <w:rPr>
                <w:rFonts w:ascii="Times New Roman"/>
                <w:sz w:val="18"/>
              </w:rPr>
            </w:pPr>
            <w:r w:rsidRPr="002606A2">
              <w:t>Data Preprocessing Module</w:t>
            </w:r>
          </w:p>
        </w:tc>
        <w:tc>
          <w:tcPr>
            <w:tcW w:w="2185" w:type="dxa"/>
            <w:vAlign w:val="center"/>
          </w:tcPr>
          <w:p w14:paraId="5CD85A14" w14:textId="7F5613D5" w:rsidR="00476B14" w:rsidRPr="00D21F5A" w:rsidRDefault="00476B14" w:rsidP="00476B14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Python, Pandas, NumPy, Scikit-learn</w:t>
            </w:r>
          </w:p>
        </w:tc>
        <w:tc>
          <w:tcPr>
            <w:tcW w:w="2355" w:type="dxa"/>
            <w:vAlign w:val="center"/>
          </w:tcPr>
          <w:p w14:paraId="7304A03B" w14:textId="45CCEC61" w:rsidR="00476B14" w:rsidRPr="00D21F5A" w:rsidRDefault="00476B14" w:rsidP="00476B14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Used during training and prediction stages</w:t>
            </w:r>
          </w:p>
        </w:tc>
        <w:tc>
          <w:tcPr>
            <w:tcW w:w="2660" w:type="dxa"/>
            <w:vAlign w:val="center"/>
          </w:tcPr>
          <w:p w14:paraId="1383F803" w14:textId="2C26D8AD" w:rsidR="00476B14" w:rsidRPr="00D21F5A" w:rsidRDefault="00476B14" w:rsidP="00476B14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High</w:t>
            </w:r>
          </w:p>
        </w:tc>
      </w:tr>
      <w:tr w:rsidR="00476B14" w14:paraId="4CD97188" w14:textId="77777777" w:rsidTr="00476B14">
        <w:trPr>
          <w:trHeight w:val="599"/>
        </w:trPr>
        <w:tc>
          <w:tcPr>
            <w:tcW w:w="580" w:type="dxa"/>
          </w:tcPr>
          <w:p w14:paraId="192E862D" w14:textId="4CE5482B" w:rsidR="00476B14" w:rsidRDefault="00476B14" w:rsidP="00476B14">
            <w:pPr>
              <w:pStyle w:val="TableParagraph"/>
              <w:spacing w:before="117"/>
              <w:ind w:left="112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540" w:type="dxa"/>
            <w:vAlign w:val="center"/>
          </w:tcPr>
          <w:p w14:paraId="28DE364E" w14:textId="743AC470" w:rsidR="00476B14" w:rsidRDefault="00476B14" w:rsidP="00476B14">
            <w:pPr>
              <w:pStyle w:val="TableParagraph"/>
              <w:rPr>
                <w:rFonts w:ascii="Times New Roman"/>
                <w:sz w:val="18"/>
              </w:rPr>
            </w:pPr>
            <w:r w:rsidRPr="002606A2">
              <w:t>Feature Scaling Module</w:t>
            </w:r>
          </w:p>
        </w:tc>
        <w:tc>
          <w:tcPr>
            <w:tcW w:w="2185" w:type="dxa"/>
            <w:vAlign w:val="center"/>
          </w:tcPr>
          <w:p w14:paraId="6FD60C86" w14:textId="2443E145" w:rsidR="00476B14" w:rsidRPr="00D21F5A" w:rsidRDefault="00476B14" w:rsidP="00476B14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 xml:space="preserve">Scikit-learn </w:t>
            </w:r>
            <w:proofErr w:type="spellStart"/>
            <w:r w:rsidRPr="002606A2">
              <w:rPr>
                <w:rFonts w:ascii="Arial" w:hAnsi="Arial" w:cs="Arial"/>
              </w:rPr>
              <w:t>StandardScaler</w:t>
            </w:r>
            <w:proofErr w:type="spellEnd"/>
          </w:p>
        </w:tc>
        <w:tc>
          <w:tcPr>
            <w:tcW w:w="2355" w:type="dxa"/>
            <w:vAlign w:val="center"/>
          </w:tcPr>
          <w:p w14:paraId="01AB67BF" w14:textId="61951E7A" w:rsidR="00476B14" w:rsidRPr="00D21F5A" w:rsidRDefault="00476B14" w:rsidP="00476B14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Used for converting training and user input data into similar format</w:t>
            </w:r>
          </w:p>
        </w:tc>
        <w:tc>
          <w:tcPr>
            <w:tcW w:w="2660" w:type="dxa"/>
            <w:vAlign w:val="center"/>
          </w:tcPr>
          <w:p w14:paraId="27B7AFA1" w14:textId="69531EEA" w:rsidR="00476B14" w:rsidRPr="00D21F5A" w:rsidRDefault="00476B14" w:rsidP="00476B14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High</w:t>
            </w:r>
          </w:p>
        </w:tc>
      </w:tr>
      <w:tr w:rsidR="00476B14" w14:paraId="2E782285" w14:textId="77777777" w:rsidTr="00476B14">
        <w:trPr>
          <w:trHeight w:val="599"/>
        </w:trPr>
        <w:tc>
          <w:tcPr>
            <w:tcW w:w="580" w:type="dxa"/>
          </w:tcPr>
          <w:p w14:paraId="7ADE22D3" w14:textId="130E8AB1" w:rsidR="00476B14" w:rsidRDefault="00476B14" w:rsidP="00476B14">
            <w:pPr>
              <w:pStyle w:val="TableParagraph"/>
              <w:spacing w:before="117"/>
              <w:ind w:left="112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540" w:type="dxa"/>
            <w:vAlign w:val="center"/>
          </w:tcPr>
          <w:p w14:paraId="36EAE932" w14:textId="0D8EEC8F" w:rsidR="00476B14" w:rsidRDefault="00476B14" w:rsidP="00476B14">
            <w:pPr>
              <w:pStyle w:val="TableParagraph"/>
              <w:rPr>
                <w:rFonts w:ascii="Times New Roman"/>
                <w:sz w:val="18"/>
              </w:rPr>
            </w:pPr>
            <w:r w:rsidRPr="002606A2">
              <w:t>Machine Learning Model</w:t>
            </w:r>
          </w:p>
        </w:tc>
        <w:tc>
          <w:tcPr>
            <w:tcW w:w="2185" w:type="dxa"/>
            <w:vAlign w:val="center"/>
          </w:tcPr>
          <w:p w14:paraId="6D00F668" w14:textId="5B25D687" w:rsidR="00476B14" w:rsidRPr="00D21F5A" w:rsidRDefault="00476B14" w:rsidP="00476B14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 xml:space="preserve">Python, </w:t>
            </w:r>
            <w:proofErr w:type="spellStart"/>
            <w:r w:rsidRPr="002606A2">
              <w:rPr>
                <w:rFonts w:ascii="Arial" w:hAnsi="Arial" w:cs="Arial"/>
              </w:rPr>
              <w:t>XGBoost</w:t>
            </w:r>
            <w:proofErr w:type="spellEnd"/>
          </w:p>
        </w:tc>
        <w:tc>
          <w:tcPr>
            <w:tcW w:w="2355" w:type="dxa"/>
            <w:vAlign w:val="center"/>
          </w:tcPr>
          <w:p w14:paraId="58F9EC6A" w14:textId="30BF14F9" w:rsidR="00476B14" w:rsidRPr="00D21F5A" w:rsidRDefault="00476B14" w:rsidP="00476B14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Used for flood prediction without retraining</w:t>
            </w:r>
          </w:p>
        </w:tc>
        <w:tc>
          <w:tcPr>
            <w:tcW w:w="2660" w:type="dxa"/>
            <w:vAlign w:val="center"/>
          </w:tcPr>
          <w:p w14:paraId="06EF896F" w14:textId="34D5EE72" w:rsidR="00476B14" w:rsidRPr="00D21F5A" w:rsidRDefault="00476B14" w:rsidP="00476B14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High</w:t>
            </w:r>
          </w:p>
        </w:tc>
      </w:tr>
      <w:tr w:rsidR="00476B14" w14:paraId="0C60EC20" w14:textId="77777777" w:rsidTr="00476B14">
        <w:trPr>
          <w:trHeight w:val="599"/>
        </w:trPr>
        <w:tc>
          <w:tcPr>
            <w:tcW w:w="580" w:type="dxa"/>
          </w:tcPr>
          <w:p w14:paraId="083DEE39" w14:textId="2FEB5F73" w:rsidR="00476B14" w:rsidRDefault="00476B14" w:rsidP="00476B14">
            <w:pPr>
              <w:pStyle w:val="TableParagraph"/>
              <w:spacing w:before="117"/>
              <w:ind w:left="112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2540" w:type="dxa"/>
            <w:vAlign w:val="center"/>
          </w:tcPr>
          <w:p w14:paraId="4AE8AD4A" w14:textId="3F15E4C5" w:rsidR="00476B14" w:rsidRDefault="00476B14" w:rsidP="00476B14">
            <w:pPr>
              <w:pStyle w:val="TableParagraph"/>
              <w:rPr>
                <w:rFonts w:ascii="Times New Roman"/>
                <w:sz w:val="18"/>
              </w:rPr>
            </w:pPr>
            <w:r w:rsidRPr="002606A2">
              <w:t>Model Evaluation Module</w:t>
            </w:r>
          </w:p>
        </w:tc>
        <w:tc>
          <w:tcPr>
            <w:tcW w:w="2185" w:type="dxa"/>
            <w:vAlign w:val="center"/>
          </w:tcPr>
          <w:p w14:paraId="5B4CCCA5" w14:textId="55A3D74D" w:rsidR="00476B14" w:rsidRPr="00D21F5A" w:rsidRDefault="00476B14" w:rsidP="00476B14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Scikit-learn</w:t>
            </w:r>
          </w:p>
        </w:tc>
        <w:tc>
          <w:tcPr>
            <w:tcW w:w="2355" w:type="dxa"/>
            <w:vAlign w:val="center"/>
          </w:tcPr>
          <w:p w14:paraId="2C53AAD6" w14:textId="2D946874" w:rsidR="00476B14" w:rsidRPr="00D21F5A" w:rsidRDefault="00476B14" w:rsidP="00476B14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Used for comparing different classification models</w:t>
            </w:r>
          </w:p>
        </w:tc>
        <w:tc>
          <w:tcPr>
            <w:tcW w:w="2660" w:type="dxa"/>
            <w:vAlign w:val="center"/>
          </w:tcPr>
          <w:p w14:paraId="20CDA5DE" w14:textId="0E29536C" w:rsidR="00476B14" w:rsidRPr="00D21F5A" w:rsidRDefault="00476B14" w:rsidP="00476B14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Medium</w:t>
            </w:r>
          </w:p>
        </w:tc>
      </w:tr>
      <w:tr w:rsidR="00476B14" w14:paraId="5B31728A" w14:textId="77777777" w:rsidTr="00476B14">
        <w:trPr>
          <w:trHeight w:val="599"/>
        </w:trPr>
        <w:tc>
          <w:tcPr>
            <w:tcW w:w="580" w:type="dxa"/>
          </w:tcPr>
          <w:p w14:paraId="597C4A83" w14:textId="73B98CA0" w:rsidR="00476B14" w:rsidRDefault="00476B14" w:rsidP="00476B14">
            <w:pPr>
              <w:pStyle w:val="TableParagraph"/>
              <w:spacing w:before="117"/>
              <w:ind w:left="112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2540" w:type="dxa"/>
            <w:vAlign w:val="center"/>
          </w:tcPr>
          <w:p w14:paraId="1043696C" w14:textId="45F62398" w:rsidR="00476B14" w:rsidRDefault="00476B14" w:rsidP="00476B14">
            <w:pPr>
              <w:pStyle w:val="TableParagraph"/>
              <w:rPr>
                <w:rFonts w:ascii="Times New Roman"/>
                <w:sz w:val="18"/>
              </w:rPr>
            </w:pPr>
            <w:r w:rsidRPr="002606A2">
              <w:t>Flask Application Module</w:t>
            </w:r>
          </w:p>
        </w:tc>
        <w:tc>
          <w:tcPr>
            <w:tcW w:w="2185" w:type="dxa"/>
            <w:vAlign w:val="center"/>
          </w:tcPr>
          <w:p w14:paraId="053001F2" w14:textId="09879226" w:rsidR="00476B14" w:rsidRPr="00D21F5A" w:rsidRDefault="00476B14" w:rsidP="00476B14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Flask, Python</w:t>
            </w:r>
          </w:p>
        </w:tc>
        <w:tc>
          <w:tcPr>
            <w:tcW w:w="2355" w:type="dxa"/>
            <w:vAlign w:val="center"/>
          </w:tcPr>
          <w:p w14:paraId="1DC74CC0" w14:textId="3177F55F" w:rsidR="00476B14" w:rsidRPr="00D21F5A" w:rsidRDefault="00476B14" w:rsidP="00476B14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Used to connect user interface with ML model</w:t>
            </w:r>
          </w:p>
        </w:tc>
        <w:tc>
          <w:tcPr>
            <w:tcW w:w="2660" w:type="dxa"/>
            <w:vAlign w:val="center"/>
          </w:tcPr>
          <w:p w14:paraId="01D81F32" w14:textId="62721F10" w:rsidR="00476B14" w:rsidRPr="00D21F5A" w:rsidRDefault="00476B14" w:rsidP="00476B14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High</w:t>
            </w:r>
          </w:p>
        </w:tc>
      </w:tr>
      <w:tr w:rsidR="00476B14" w14:paraId="0A534595" w14:textId="77777777" w:rsidTr="00476B14">
        <w:trPr>
          <w:trHeight w:val="599"/>
        </w:trPr>
        <w:tc>
          <w:tcPr>
            <w:tcW w:w="580" w:type="dxa"/>
          </w:tcPr>
          <w:p w14:paraId="15D91872" w14:textId="3054CBC4" w:rsidR="00476B14" w:rsidRDefault="00476B14" w:rsidP="00476B14">
            <w:pPr>
              <w:pStyle w:val="TableParagraph"/>
              <w:spacing w:before="117"/>
              <w:ind w:left="112"/>
              <w:rPr>
                <w:spacing w:val="-10"/>
                <w:sz w:val="18"/>
              </w:rPr>
            </w:pPr>
            <w:r>
              <w:rPr>
                <w:spacing w:val="-10"/>
                <w:sz w:val="18"/>
              </w:rPr>
              <w:t>6</w:t>
            </w:r>
          </w:p>
        </w:tc>
        <w:tc>
          <w:tcPr>
            <w:tcW w:w="2540" w:type="dxa"/>
            <w:vAlign w:val="center"/>
          </w:tcPr>
          <w:p w14:paraId="448B8F0D" w14:textId="0EC069BF" w:rsidR="00476B14" w:rsidRDefault="00476B14" w:rsidP="00476B14">
            <w:pPr>
              <w:pStyle w:val="TableParagraph"/>
              <w:rPr>
                <w:rFonts w:ascii="Times New Roman"/>
                <w:sz w:val="18"/>
              </w:rPr>
            </w:pPr>
            <w:r w:rsidRPr="002606A2">
              <w:t>HTML Templates</w:t>
            </w:r>
          </w:p>
        </w:tc>
        <w:tc>
          <w:tcPr>
            <w:tcW w:w="2185" w:type="dxa"/>
            <w:vAlign w:val="center"/>
          </w:tcPr>
          <w:p w14:paraId="38FBC40F" w14:textId="30FE61DF" w:rsidR="00476B14" w:rsidRPr="00D21F5A" w:rsidRDefault="00476B14" w:rsidP="00476B14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HTML, CSS, JavaScript</w:t>
            </w:r>
          </w:p>
        </w:tc>
        <w:tc>
          <w:tcPr>
            <w:tcW w:w="2355" w:type="dxa"/>
            <w:vAlign w:val="center"/>
          </w:tcPr>
          <w:p w14:paraId="2D9D413A" w14:textId="620CFF12" w:rsidR="00476B14" w:rsidRPr="00D21F5A" w:rsidRDefault="00476B14" w:rsidP="00476B14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Reused for different web pages</w:t>
            </w:r>
          </w:p>
        </w:tc>
        <w:tc>
          <w:tcPr>
            <w:tcW w:w="2660" w:type="dxa"/>
            <w:vAlign w:val="center"/>
          </w:tcPr>
          <w:p w14:paraId="04DC1661" w14:textId="4F1E97EE" w:rsidR="00476B14" w:rsidRPr="00D21F5A" w:rsidRDefault="00476B14" w:rsidP="00476B14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Medium</w:t>
            </w:r>
          </w:p>
        </w:tc>
      </w:tr>
    </w:tbl>
    <w:p w14:paraId="2F42644F" w14:textId="77777777" w:rsidR="00917AB0" w:rsidRDefault="00917AB0">
      <w:pPr>
        <w:pStyle w:val="TableParagraph"/>
        <w:rPr>
          <w:rFonts w:ascii="Times New Roman"/>
          <w:sz w:val="18"/>
        </w:rPr>
        <w:sectPr w:rsidR="00917AB0">
          <w:type w:val="continuous"/>
          <w:pgSz w:w="11920" w:h="16840"/>
          <w:pgMar w:top="960" w:right="708" w:bottom="1171" w:left="708" w:header="720" w:footer="720" w:gutter="0"/>
          <w:cols w:space="720"/>
        </w:sectPr>
      </w:pPr>
    </w:p>
    <w:p w14:paraId="3676F9B1" w14:textId="77777777" w:rsidR="00917AB0" w:rsidRDefault="00917AB0">
      <w:pPr>
        <w:pStyle w:val="BodyText"/>
        <w:rPr>
          <w:rFonts w:ascii="Arial"/>
          <w:b/>
          <w:sz w:val="22"/>
        </w:rPr>
      </w:pPr>
    </w:p>
    <w:p w14:paraId="0D55CE8D" w14:textId="77777777" w:rsidR="00917AB0" w:rsidRDefault="00917AB0">
      <w:pPr>
        <w:pStyle w:val="BodyText"/>
        <w:spacing w:before="45"/>
        <w:rPr>
          <w:rFonts w:ascii="Arial"/>
          <w:b/>
          <w:sz w:val="22"/>
        </w:rPr>
      </w:pPr>
    </w:p>
    <w:p w14:paraId="2FE1A322" w14:textId="77777777" w:rsidR="00917AB0" w:rsidRDefault="00000000">
      <w:pPr>
        <w:pStyle w:val="Heading2"/>
        <w:spacing w:after="38"/>
      </w:pPr>
      <w:bookmarkStart w:id="3" w:name="Overall_Code_Quality_Assessment:_"/>
      <w:bookmarkEnd w:id="3"/>
      <w:r>
        <w:t>Overall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Quality</w:t>
      </w:r>
      <w:r>
        <w:rPr>
          <w:spacing w:val="-6"/>
        </w:rPr>
        <w:t xml:space="preserve"> </w:t>
      </w:r>
      <w:r>
        <w:rPr>
          <w:spacing w:val="-2"/>
        </w:rPr>
        <w:t>Assessment: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0"/>
        <w:gridCol w:w="1700"/>
        <w:gridCol w:w="5780"/>
      </w:tblGrid>
      <w:tr w:rsidR="00917AB0" w14:paraId="5DA9B791" w14:textId="77777777">
        <w:trPr>
          <w:trHeight w:val="540"/>
        </w:trPr>
        <w:tc>
          <w:tcPr>
            <w:tcW w:w="2840" w:type="dxa"/>
          </w:tcPr>
          <w:p w14:paraId="7E3C13C2" w14:textId="77777777" w:rsidR="00917AB0" w:rsidRDefault="00000000">
            <w:pPr>
              <w:pStyle w:val="TableParagraph"/>
              <w:spacing w:before="124"/>
              <w:ind w:left="11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Aspect</w:t>
            </w:r>
          </w:p>
        </w:tc>
        <w:tc>
          <w:tcPr>
            <w:tcW w:w="1700" w:type="dxa"/>
          </w:tcPr>
          <w:p w14:paraId="61CEF375" w14:textId="77777777" w:rsidR="00917AB0" w:rsidRDefault="00000000">
            <w:pPr>
              <w:pStyle w:val="TableParagraph"/>
              <w:spacing w:before="124"/>
              <w:ind w:left="10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Rating (1-</w:t>
            </w:r>
            <w:r>
              <w:rPr>
                <w:rFonts w:ascii="Arial"/>
                <w:b/>
                <w:spacing w:val="-5"/>
                <w:sz w:val="18"/>
              </w:rPr>
              <w:t>5)</w:t>
            </w:r>
          </w:p>
        </w:tc>
        <w:tc>
          <w:tcPr>
            <w:tcW w:w="5780" w:type="dxa"/>
          </w:tcPr>
          <w:p w14:paraId="5B5EC49E" w14:textId="77777777" w:rsidR="00917AB0" w:rsidRDefault="00000000">
            <w:pPr>
              <w:pStyle w:val="TableParagraph"/>
              <w:spacing w:before="124"/>
              <w:ind w:left="10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Comments</w:t>
            </w:r>
          </w:p>
        </w:tc>
      </w:tr>
      <w:tr w:rsidR="00D21F5A" w14:paraId="5B927D7E" w14:textId="77777777" w:rsidTr="009A7C8C">
        <w:trPr>
          <w:trHeight w:val="520"/>
        </w:trPr>
        <w:tc>
          <w:tcPr>
            <w:tcW w:w="2840" w:type="dxa"/>
          </w:tcPr>
          <w:p w14:paraId="52F40B2B" w14:textId="77777777" w:rsidR="00D21F5A" w:rsidRDefault="00D21F5A" w:rsidP="00D21F5A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Code Layout &amp; </w:t>
            </w:r>
            <w:r>
              <w:rPr>
                <w:spacing w:val="-2"/>
                <w:sz w:val="18"/>
              </w:rPr>
              <w:t>Structure</w:t>
            </w:r>
          </w:p>
        </w:tc>
        <w:tc>
          <w:tcPr>
            <w:tcW w:w="1700" w:type="dxa"/>
            <w:vAlign w:val="center"/>
          </w:tcPr>
          <w:p w14:paraId="775D541F" w14:textId="4B90C415" w:rsidR="00D21F5A" w:rsidRPr="00D21F5A" w:rsidRDefault="00D21F5A" w:rsidP="00D21F5A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5</w:t>
            </w:r>
          </w:p>
        </w:tc>
        <w:tc>
          <w:tcPr>
            <w:tcW w:w="5780" w:type="dxa"/>
            <w:vAlign w:val="center"/>
          </w:tcPr>
          <w:p w14:paraId="527131DB" w14:textId="5DAC7869" w:rsidR="00D21F5A" w:rsidRPr="00D21F5A" w:rsidRDefault="00D21F5A" w:rsidP="00D21F5A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The project follows a well-organized folder structure with separate modules.</w:t>
            </w:r>
          </w:p>
        </w:tc>
      </w:tr>
      <w:tr w:rsidR="00D21F5A" w14:paraId="63D2D910" w14:textId="77777777" w:rsidTr="009A7C8C">
        <w:trPr>
          <w:trHeight w:val="540"/>
        </w:trPr>
        <w:tc>
          <w:tcPr>
            <w:tcW w:w="2840" w:type="dxa"/>
          </w:tcPr>
          <w:p w14:paraId="1DE529EF" w14:textId="77777777" w:rsidR="00D21F5A" w:rsidRDefault="00D21F5A" w:rsidP="00D21F5A">
            <w:pPr>
              <w:pStyle w:val="TableParagraph"/>
              <w:spacing w:before="134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Readability</w:t>
            </w:r>
          </w:p>
        </w:tc>
        <w:tc>
          <w:tcPr>
            <w:tcW w:w="1700" w:type="dxa"/>
            <w:vAlign w:val="center"/>
          </w:tcPr>
          <w:p w14:paraId="7B868386" w14:textId="0BBF326C" w:rsidR="00D21F5A" w:rsidRPr="00D21F5A" w:rsidRDefault="00D21F5A" w:rsidP="00D21F5A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5</w:t>
            </w:r>
          </w:p>
        </w:tc>
        <w:tc>
          <w:tcPr>
            <w:tcW w:w="5780" w:type="dxa"/>
            <w:vAlign w:val="center"/>
          </w:tcPr>
          <w:p w14:paraId="72709361" w14:textId="3C942C7C" w:rsidR="00D21F5A" w:rsidRPr="00D21F5A" w:rsidRDefault="00D21F5A" w:rsidP="00D21F5A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Meaningful names, proper formatting, and comments improve code understanding.</w:t>
            </w:r>
          </w:p>
        </w:tc>
      </w:tr>
      <w:tr w:rsidR="00D21F5A" w14:paraId="4C2DE707" w14:textId="77777777" w:rsidTr="009A7C8C">
        <w:trPr>
          <w:trHeight w:val="539"/>
        </w:trPr>
        <w:tc>
          <w:tcPr>
            <w:tcW w:w="2840" w:type="dxa"/>
          </w:tcPr>
          <w:p w14:paraId="2ADE1926" w14:textId="77777777" w:rsidR="00D21F5A" w:rsidRDefault="00D21F5A" w:rsidP="00D21F5A">
            <w:pPr>
              <w:pStyle w:val="TableParagraph"/>
              <w:spacing w:before="129"/>
              <w:ind w:left="112"/>
              <w:rPr>
                <w:sz w:val="18"/>
              </w:rPr>
            </w:pPr>
            <w:r>
              <w:rPr>
                <w:spacing w:val="-2"/>
                <w:sz w:val="18"/>
              </w:rPr>
              <w:t>Reusability</w:t>
            </w:r>
          </w:p>
        </w:tc>
        <w:tc>
          <w:tcPr>
            <w:tcW w:w="1700" w:type="dxa"/>
            <w:vAlign w:val="center"/>
          </w:tcPr>
          <w:p w14:paraId="25779495" w14:textId="40FE1614" w:rsidR="00D21F5A" w:rsidRPr="00D21F5A" w:rsidRDefault="00D21F5A" w:rsidP="00D21F5A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5</w:t>
            </w:r>
          </w:p>
        </w:tc>
        <w:tc>
          <w:tcPr>
            <w:tcW w:w="5780" w:type="dxa"/>
            <w:vAlign w:val="center"/>
          </w:tcPr>
          <w:p w14:paraId="778BE06F" w14:textId="1B7B70CF" w:rsidR="00D21F5A" w:rsidRPr="00D21F5A" w:rsidRDefault="00D21F5A" w:rsidP="00D21F5A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Saved models and modular components allow reuse for future predictions.</w:t>
            </w:r>
          </w:p>
        </w:tc>
      </w:tr>
      <w:tr w:rsidR="00D21F5A" w14:paraId="10B3EF7F" w14:textId="77777777" w:rsidTr="009A7C8C">
        <w:trPr>
          <w:trHeight w:val="539"/>
        </w:trPr>
        <w:tc>
          <w:tcPr>
            <w:tcW w:w="2840" w:type="dxa"/>
          </w:tcPr>
          <w:p w14:paraId="1804D62E" w14:textId="77777777" w:rsidR="00D21F5A" w:rsidRDefault="00D21F5A" w:rsidP="00D21F5A">
            <w:pPr>
              <w:pStyle w:val="TableParagraph"/>
              <w:spacing w:before="124"/>
              <w:ind w:left="112"/>
              <w:rPr>
                <w:sz w:val="18"/>
              </w:rPr>
            </w:pPr>
            <w:r>
              <w:rPr>
                <w:sz w:val="18"/>
              </w:rPr>
              <w:t xml:space="preserve">Documentation / </w:t>
            </w:r>
            <w:r>
              <w:rPr>
                <w:spacing w:val="-2"/>
                <w:sz w:val="18"/>
              </w:rPr>
              <w:t>Comments</w:t>
            </w:r>
          </w:p>
        </w:tc>
        <w:tc>
          <w:tcPr>
            <w:tcW w:w="1700" w:type="dxa"/>
            <w:vAlign w:val="center"/>
          </w:tcPr>
          <w:p w14:paraId="0C996600" w14:textId="6EA1C39F" w:rsidR="00D21F5A" w:rsidRPr="00D21F5A" w:rsidRDefault="00D21F5A" w:rsidP="00D21F5A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4</w:t>
            </w:r>
          </w:p>
        </w:tc>
        <w:tc>
          <w:tcPr>
            <w:tcW w:w="5780" w:type="dxa"/>
            <w:vAlign w:val="center"/>
          </w:tcPr>
          <w:p w14:paraId="73EAC5D2" w14:textId="69A36DEB" w:rsidR="00D21F5A" w:rsidRPr="00D21F5A" w:rsidRDefault="00D21F5A" w:rsidP="00D21F5A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Important sections are documented with comments and explanations.</w:t>
            </w:r>
          </w:p>
        </w:tc>
      </w:tr>
      <w:tr w:rsidR="00D21F5A" w14:paraId="75DDD398" w14:textId="77777777" w:rsidTr="009A7C8C">
        <w:trPr>
          <w:trHeight w:val="520"/>
        </w:trPr>
        <w:tc>
          <w:tcPr>
            <w:tcW w:w="2840" w:type="dxa"/>
          </w:tcPr>
          <w:p w14:paraId="61F78552" w14:textId="77777777" w:rsidR="00D21F5A" w:rsidRDefault="00D21F5A" w:rsidP="00D21F5A">
            <w:pPr>
              <w:pStyle w:val="TableParagraph"/>
              <w:spacing w:before="119"/>
              <w:ind w:left="112"/>
              <w:rPr>
                <w:sz w:val="18"/>
              </w:rPr>
            </w:pPr>
            <w:r>
              <w:rPr>
                <w:sz w:val="18"/>
              </w:rPr>
              <w:t xml:space="preserve">Overall </w:t>
            </w:r>
            <w:r>
              <w:rPr>
                <w:spacing w:val="-2"/>
                <w:sz w:val="18"/>
              </w:rPr>
              <w:t>Score</w:t>
            </w:r>
          </w:p>
        </w:tc>
        <w:tc>
          <w:tcPr>
            <w:tcW w:w="1700" w:type="dxa"/>
            <w:vAlign w:val="center"/>
          </w:tcPr>
          <w:p w14:paraId="6FC27EBE" w14:textId="4EDA9A1B" w:rsidR="00D21F5A" w:rsidRPr="00D21F5A" w:rsidRDefault="00D21F5A" w:rsidP="00D21F5A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5</w:t>
            </w:r>
          </w:p>
        </w:tc>
        <w:tc>
          <w:tcPr>
            <w:tcW w:w="5780" w:type="dxa"/>
            <w:vAlign w:val="center"/>
          </w:tcPr>
          <w:p w14:paraId="138524B4" w14:textId="3DBCBD78" w:rsidR="00D21F5A" w:rsidRPr="00D21F5A" w:rsidRDefault="00D21F5A" w:rsidP="00D21F5A">
            <w:pPr>
              <w:pStyle w:val="TableParagraph"/>
              <w:rPr>
                <w:rFonts w:ascii="Arial" w:hAnsi="Arial" w:cs="Arial"/>
                <w:sz w:val="18"/>
              </w:rPr>
            </w:pPr>
            <w:r w:rsidRPr="002606A2">
              <w:rPr>
                <w:rFonts w:ascii="Arial" w:hAnsi="Arial" w:cs="Arial"/>
              </w:rPr>
              <w:t>The code quality is maintainable, scalable, and suitable for future enhancements.</w:t>
            </w:r>
          </w:p>
        </w:tc>
      </w:tr>
    </w:tbl>
    <w:p w14:paraId="5A0B75FD" w14:textId="77777777" w:rsidR="00900627" w:rsidRDefault="00900627"/>
    <w:sectPr w:rsidR="00900627">
      <w:type w:val="continuous"/>
      <w:pgSz w:w="11920" w:h="16840"/>
      <w:pgMar w:top="9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17AB0"/>
    <w:rsid w:val="000A61C4"/>
    <w:rsid w:val="00476B14"/>
    <w:rsid w:val="008C1C78"/>
    <w:rsid w:val="00900627"/>
    <w:rsid w:val="00917AB0"/>
    <w:rsid w:val="00D21F5A"/>
    <w:rsid w:val="00D517E0"/>
    <w:rsid w:val="00FC3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9D74C"/>
  <w15:docId w15:val="{ECC7F656-988C-431C-83CD-3A07E21BE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444</Words>
  <Characters>2536</Characters>
  <Application>Microsoft Office Word</Application>
  <DocSecurity>0</DocSecurity>
  <Lines>21</Lines>
  <Paragraphs>5</Paragraphs>
  <ScaleCrop>false</ScaleCrop>
  <Company/>
  <LinksUpToDate>false</LinksUpToDate>
  <CharactersWithSpaces>2975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Code-Layout, Readability and Reusability</dc:title>
  <cp:lastModifiedBy>chiguluri harsha</cp:lastModifiedBy>
  <cp:revision>5</cp:revision>
  <dcterms:created xsi:type="dcterms:W3CDTF">2026-07-12T15:51:00Z</dcterms:created>
  <dcterms:modified xsi:type="dcterms:W3CDTF">2026-07-13T17:10:00Z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2026-07-12T00:00:00Z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2026-07-12T00:00:00Z</vt:filetime>
  </property>
</Properties>
</file>