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0EC3" w14:textId="77777777" w:rsidR="00C27412" w:rsidRPr="00C27412" w:rsidRDefault="00C27412" w:rsidP="00C27412">
      <w:pPr>
        <w:numPr>
          <w:ilvl w:val="0"/>
          <w:numId w:val="38"/>
        </w:numPr>
      </w:pPr>
      <w:r w:rsidRPr="00C27412">
        <w:t>What are the key features of Wi-Fi 6, 6E and 7 and how do they differ from previous standards like Wi-Fi 5 (802.11ac)?</w:t>
      </w:r>
      <w:r w:rsidRPr="00C27412">
        <w:br/>
        <w:t xml:space="preserve">Wi-Fi 6 (802.11ax) improves efficiency using OFDMA, MU-MIMO (uplink and downlink), BSS </w:t>
      </w:r>
      <w:proofErr w:type="spellStart"/>
      <w:r w:rsidRPr="00C27412">
        <w:t>coloring</w:t>
      </w:r>
      <w:proofErr w:type="spellEnd"/>
      <w:r w:rsidRPr="00C27412">
        <w:t>, and Target Wake Time (TWT) for better battery life and performance in dense environments. Wi-Fi 6E extends Wi-Fi 6 into the 6 GHz band, adding more spectrum, wider channels, and lower interference. Wi-Fi 7 (802.11be) further enhances performance with Multi-Link Operation (MLO), higher modulation (up to 4096-QAM), wider channels up to 320 MHz, and improved latency control. Compared to Wi-Fi 5 (802.11ac), which mainly supports downlink MU-MIMO and operates only in 5 GHz with limited efficiency features, Wi-Fi 6/6E/7 provide higher throughput, better spectrum usage, and much lower latency in dense networks.</w:t>
      </w:r>
    </w:p>
    <w:p w14:paraId="7F1A304C" w14:textId="77777777" w:rsidR="00C27412" w:rsidRDefault="00C27412" w:rsidP="00C27412">
      <w:pPr>
        <w:numPr>
          <w:ilvl w:val="0"/>
          <w:numId w:val="38"/>
        </w:numPr>
      </w:pPr>
      <w:r w:rsidRPr="00C27412">
        <w:t>Explain the role of OFDMA in Wi-Fi 6 and how it improves network efficiency.</w:t>
      </w:r>
      <w:r w:rsidRPr="00C27412">
        <w:br/>
      </w:r>
    </w:p>
    <w:p w14:paraId="3216010B" w14:textId="2B8742CB" w:rsidR="00C27412" w:rsidRPr="00C27412" w:rsidRDefault="00C27412" w:rsidP="00C27412">
      <w:pPr>
        <w:ind w:left="720"/>
      </w:pPr>
      <w:r w:rsidRPr="00C27412">
        <w:t>OFDMA (Orthogonal Frequency Division Multiple Access) divides a single Wi-Fi channel into smaller resource units (RUs), allowing multiple users to transmit or receive data simultaneously on different subcarriers. This reduces contention and improves efficiency, especially in environments with many low-bandwidth devices. Instead of one user occupying the full channel, multiple users share it, reducing latency and increasing overall network capacity.</w:t>
      </w:r>
    </w:p>
    <w:p w14:paraId="746CE93B" w14:textId="77777777" w:rsidR="00C27412" w:rsidRDefault="00C27412" w:rsidP="00C27412">
      <w:pPr>
        <w:numPr>
          <w:ilvl w:val="0"/>
          <w:numId w:val="38"/>
        </w:numPr>
      </w:pPr>
      <w:r w:rsidRPr="00C27412">
        <w:t>Discuss the benefits of Target Wake Time (TWT) in Wi-Fi 6 for IoT devices.</w:t>
      </w:r>
      <w:r w:rsidRPr="00C27412">
        <w:br/>
      </w:r>
    </w:p>
    <w:p w14:paraId="1132D14D" w14:textId="726A55DD" w:rsidR="00C27412" w:rsidRPr="00C27412" w:rsidRDefault="00C27412" w:rsidP="00C27412">
      <w:pPr>
        <w:ind w:left="720"/>
      </w:pPr>
      <w:r w:rsidRPr="00C27412">
        <w:t>Target Wake Time (TWT) allows devices and access points to schedule specific times for communication. IoT devices can sleep for longer periods and wake only at agreed intervals to send or receive data. This reduces unnecessary channel access, saves battery life, decreases network congestion, and improves overall efficiency, making it especially useful for low-power IoT sensors and devices.</w:t>
      </w:r>
    </w:p>
    <w:p w14:paraId="57A0554E" w14:textId="77777777" w:rsidR="00C27412" w:rsidRDefault="00C27412" w:rsidP="00C27412">
      <w:pPr>
        <w:numPr>
          <w:ilvl w:val="0"/>
          <w:numId w:val="38"/>
        </w:numPr>
      </w:pPr>
      <w:r w:rsidRPr="00C27412">
        <w:t>Explain the significance of the 6 GHz frequency band in Wi-Fi 6E.</w:t>
      </w:r>
      <w:r w:rsidRPr="00C27412">
        <w:br/>
      </w:r>
    </w:p>
    <w:p w14:paraId="65942354" w14:textId="113C76A5" w:rsidR="00C27412" w:rsidRPr="00C27412" w:rsidRDefault="00C27412" w:rsidP="00C27412">
      <w:pPr>
        <w:ind w:left="720"/>
      </w:pPr>
      <w:r w:rsidRPr="00C27412">
        <w:t>The 6 GHz band provides additional spectrum beyond 2.4 GHz and 5 GHz, offering wider channels, reduced interference, and higher data rates. Since it is less crowded, it supports more high-speed connections with lower latency. This band is particularly useful for high-performance applications like AR/VR, gaming, and video streaming.</w:t>
      </w:r>
    </w:p>
    <w:p w14:paraId="32815C74" w14:textId="77777777" w:rsidR="00C27412" w:rsidRDefault="00C27412" w:rsidP="00C27412">
      <w:pPr>
        <w:numPr>
          <w:ilvl w:val="0"/>
          <w:numId w:val="38"/>
        </w:numPr>
      </w:pPr>
      <w:r w:rsidRPr="00C27412">
        <w:t>Compare and contrast Wi-Fi 6 and Wi-Fi 6E in terms of range, bandwidth, and interference.</w:t>
      </w:r>
      <w:r w:rsidRPr="00C27412">
        <w:br/>
      </w:r>
    </w:p>
    <w:p w14:paraId="7F1C3BBB" w14:textId="3CF58879" w:rsidR="00C27412" w:rsidRPr="00C27412" w:rsidRDefault="00C27412" w:rsidP="00C27412">
      <w:pPr>
        <w:ind w:left="720"/>
      </w:pPr>
      <w:r w:rsidRPr="00C27412">
        <w:t xml:space="preserve">Wi-Fi 6 operates in 2.4 GHz and 5 GHz bands, which have more interference and limited available channels but better range (especially 2.4 GHz). Wi-Fi 6E adds the 6 </w:t>
      </w:r>
      <w:r w:rsidRPr="00C27412">
        <w:lastRenderedPageBreak/>
        <w:t>GHz band, which provides higher bandwidth and lower interference but slightly reduced range due to higher frequency propagation limits. Overall, Wi-Fi 6E offers better performance in dense environments, while Wi-Fi 6 provides broader compatibility and range.</w:t>
      </w:r>
    </w:p>
    <w:p w14:paraId="3E58FAC3" w14:textId="77777777" w:rsidR="00C27412" w:rsidRDefault="00C27412" w:rsidP="00C27412">
      <w:pPr>
        <w:numPr>
          <w:ilvl w:val="0"/>
          <w:numId w:val="38"/>
        </w:numPr>
      </w:pPr>
      <w:r w:rsidRPr="00C27412">
        <w:t>What are the major innovations introduced in Wi-Fi 7 (802.11be)?</w:t>
      </w:r>
      <w:r w:rsidRPr="00C27412">
        <w:br/>
      </w:r>
    </w:p>
    <w:p w14:paraId="792C7C8D" w14:textId="27C4A775" w:rsidR="00C27412" w:rsidRPr="00C27412" w:rsidRDefault="00C27412" w:rsidP="00C27412">
      <w:pPr>
        <w:ind w:left="720"/>
      </w:pPr>
      <w:r w:rsidRPr="00C27412">
        <w:t>Wi-Fi 7 introduces Multi-Link Operation (MLO), allowing simultaneous use of multiple frequency bands. It supports 320 MHz channel bandwidth, 4096-QAM modulation for higher data rates, improved MU-MIMO, and enhanced latency control. These features significantly increase throughput, reduce latency, and improve reliability compared to previous generations.</w:t>
      </w:r>
    </w:p>
    <w:p w14:paraId="610B6A15" w14:textId="77777777" w:rsidR="00C27412" w:rsidRDefault="00C27412" w:rsidP="00C27412">
      <w:pPr>
        <w:numPr>
          <w:ilvl w:val="0"/>
          <w:numId w:val="38"/>
        </w:numPr>
      </w:pPr>
      <w:r w:rsidRPr="00C27412">
        <w:t>Explain the concept of Multi-Link Operation (MLO) and its impact on throughput and latency.</w:t>
      </w:r>
      <w:r w:rsidRPr="00C27412">
        <w:br/>
      </w:r>
    </w:p>
    <w:p w14:paraId="3AB324BC" w14:textId="7698DAB6" w:rsidR="00C27412" w:rsidRPr="00C27412" w:rsidRDefault="00C27412" w:rsidP="00C27412">
      <w:pPr>
        <w:ind w:left="720"/>
      </w:pPr>
      <w:r w:rsidRPr="00C27412">
        <w:t>MLO allows a device to transmit and receive data across multiple links (2.4 GHz, 5 GHz, and 6 GHz) simultaneously. This increases throughput by aggregating bandwidth across bands and reduces latency by dynamically selecting the best link or distributing traffic across multiple links. It also improves reliability by duplicating critical data across links.</w:t>
      </w:r>
    </w:p>
    <w:p w14:paraId="0698D7E8" w14:textId="77777777" w:rsidR="00C27412" w:rsidRDefault="00C27412" w:rsidP="00C27412">
      <w:pPr>
        <w:numPr>
          <w:ilvl w:val="0"/>
          <w:numId w:val="38"/>
        </w:numPr>
      </w:pPr>
      <w:r w:rsidRPr="00C27412">
        <w:t>What is the purpose of 802.11k and v, and how does it aid in roaming?</w:t>
      </w:r>
      <w:r w:rsidRPr="00C27412">
        <w:br/>
      </w:r>
    </w:p>
    <w:p w14:paraId="05950F5A" w14:textId="0DF18C1C" w:rsidR="00C27412" w:rsidRPr="00C27412" w:rsidRDefault="00C27412" w:rsidP="00C27412">
      <w:pPr>
        <w:ind w:left="720"/>
      </w:pPr>
      <w:r w:rsidRPr="00C27412">
        <w:t xml:space="preserve">802.11k helps devices discover nearby access points efficiently by providing </w:t>
      </w:r>
      <w:proofErr w:type="spellStart"/>
      <w:r w:rsidRPr="00C27412">
        <w:t>neighbor</w:t>
      </w:r>
      <w:proofErr w:type="spellEnd"/>
      <w:r w:rsidRPr="00C27412">
        <w:t xml:space="preserve"> reports, reducing the need for full channel scanning. 802.11v improves roaming decisions through BSS Transition Management, where the network suggests better access points or guides the client to switch. Together, they make roaming faster, more efficient, and less disruptive.</w:t>
      </w:r>
    </w:p>
    <w:p w14:paraId="7346FFBC" w14:textId="77777777" w:rsidR="00C27412" w:rsidRDefault="00C27412" w:rsidP="00C27412">
      <w:pPr>
        <w:numPr>
          <w:ilvl w:val="0"/>
          <w:numId w:val="38"/>
        </w:numPr>
      </w:pPr>
      <w:r w:rsidRPr="00C27412">
        <w:t>Explain the concept of Fast BSS Transition (802.11r) and its benefit in mobile environments.</w:t>
      </w:r>
      <w:r w:rsidRPr="00C27412">
        <w:br/>
      </w:r>
    </w:p>
    <w:p w14:paraId="427A9503" w14:textId="309F8891" w:rsidR="00C27412" w:rsidRDefault="00C27412" w:rsidP="00C27412">
      <w:pPr>
        <w:ind w:left="720"/>
      </w:pPr>
      <w:r w:rsidRPr="00C27412">
        <w:t>802.11r enables fast roaming by allowing pre-authentication and key negotiation before the device moves to a new access point. This reduces the time required for re-authentication during roaming. It is especially beneficial for real-time applications like VoIP and video calls, where uninterrupted connectivity is critical.</w:t>
      </w:r>
    </w:p>
    <w:p w14:paraId="0AAC2939" w14:textId="77777777" w:rsidR="00C27412" w:rsidRPr="00C27412" w:rsidRDefault="00C27412" w:rsidP="00C27412">
      <w:pPr>
        <w:ind w:left="720"/>
      </w:pPr>
    </w:p>
    <w:p w14:paraId="414E0DE3" w14:textId="77777777" w:rsidR="00C27412" w:rsidRDefault="00C27412" w:rsidP="00C27412">
      <w:pPr>
        <w:numPr>
          <w:ilvl w:val="0"/>
          <w:numId w:val="38"/>
        </w:numPr>
      </w:pPr>
      <w:r w:rsidRPr="00C27412">
        <w:lastRenderedPageBreak/>
        <w:t>How do 802.11k/v/r work together to provide seamless roaming in enterprise networks?</w:t>
      </w:r>
      <w:r w:rsidRPr="00C27412">
        <w:br/>
      </w:r>
    </w:p>
    <w:p w14:paraId="73B35919" w14:textId="05CDC011" w:rsidR="00C27412" w:rsidRPr="00C27412" w:rsidRDefault="00C27412" w:rsidP="00C27412">
      <w:pPr>
        <w:ind w:left="720"/>
      </w:pPr>
      <w:r w:rsidRPr="00C27412">
        <w:t xml:space="preserve">802.11k provides information about nearby access points through </w:t>
      </w:r>
      <w:proofErr w:type="spellStart"/>
      <w:r w:rsidRPr="00C27412">
        <w:t>neighbor</w:t>
      </w:r>
      <w:proofErr w:type="spellEnd"/>
      <w:r w:rsidRPr="00C27412">
        <w:t xml:space="preserve"> reports, helping devices identify suitable candidates. 802.11v guides the device by recommending the best access point using BSS Transition Management. 802.11r ensures that once the device decides to roam, the authentication process is already completed or significantly accelerated. Together, they enable intelligent, fast, and seamless roaming with minimal disruption in enterprise Wi-Fi networks.</w:t>
      </w:r>
    </w:p>
    <w:p w14:paraId="05F67364" w14:textId="77777777" w:rsidR="00751F9F" w:rsidRPr="00C27412" w:rsidRDefault="00751F9F" w:rsidP="00C27412"/>
    <w:sectPr w:rsidR="00751F9F" w:rsidRPr="00C27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2565"/>
    <w:multiLevelType w:val="multilevel"/>
    <w:tmpl w:val="7668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786F"/>
    <w:multiLevelType w:val="multilevel"/>
    <w:tmpl w:val="328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13E6C"/>
    <w:multiLevelType w:val="multilevel"/>
    <w:tmpl w:val="0FB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76FF"/>
    <w:multiLevelType w:val="multilevel"/>
    <w:tmpl w:val="C1F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7307"/>
    <w:multiLevelType w:val="multilevel"/>
    <w:tmpl w:val="5510D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25407"/>
    <w:multiLevelType w:val="multilevel"/>
    <w:tmpl w:val="CE1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23F31"/>
    <w:multiLevelType w:val="multilevel"/>
    <w:tmpl w:val="F3D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40D8E"/>
    <w:multiLevelType w:val="multilevel"/>
    <w:tmpl w:val="6EE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234BE"/>
    <w:multiLevelType w:val="multilevel"/>
    <w:tmpl w:val="5BE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641E"/>
    <w:multiLevelType w:val="multilevel"/>
    <w:tmpl w:val="28E4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17205"/>
    <w:multiLevelType w:val="multilevel"/>
    <w:tmpl w:val="DE5A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E7AA9"/>
    <w:multiLevelType w:val="multilevel"/>
    <w:tmpl w:val="153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42B56"/>
    <w:multiLevelType w:val="multilevel"/>
    <w:tmpl w:val="6D6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E2E14"/>
    <w:multiLevelType w:val="multilevel"/>
    <w:tmpl w:val="D40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47BE6"/>
    <w:multiLevelType w:val="multilevel"/>
    <w:tmpl w:val="EEA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D14A1"/>
    <w:multiLevelType w:val="multilevel"/>
    <w:tmpl w:val="4C8C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51FE7"/>
    <w:multiLevelType w:val="multilevel"/>
    <w:tmpl w:val="286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61FAF"/>
    <w:multiLevelType w:val="multilevel"/>
    <w:tmpl w:val="52D6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803CB"/>
    <w:multiLevelType w:val="multilevel"/>
    <w:tmpl w:val="726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44225"/>
    <w:multiLevelType w:val="multilevel"/>
    <w:tmpl w:val="6E6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C3D81"/>
    <w:multiLevelType w:val="multilevel"/>
    <w:tmpl w:val="74B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B2544"/>
    <w:multiLevelType w:val="hybridMultilevel"/>
    <w:tmpl w:val="B22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9E7DEE"/>
    <w:multiLevelType w:val="multilevel"/>
    <w:tmpl w:val="B88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53560"/>
    <w:multiLevelType w:val="multilevel"/>
    <w:tmpl w:val="C0D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4611E"/>
    <w:multiLevelType w:val="multilevel"/>
    <w:tmpl w:val="1AE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E20E1"/>
    <w:multiLevelType w:val="multilevel"/>
    <w:tmpl w:val="FC68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72098"/>
    <w:multiLevelType w:val="multilevel"/>
    <w:tmpl w:val="615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8350F"/>
    <w:multiLevelType w:val="multilevel"/>
    <w:tmpl w:val="6D0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F2E11"/>
    <w:multiLevelType w:val="multilevel"/>
    <w:tmpl w:val="E87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5331D"/>
    <w:multiLevelType w:val="multilevel"/>
    <w:tmpl w:val="5304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AF060F"/>
    <w:multiLevelType w:val="multilevel"/>
    <w:tmpl w:val="267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00362"/>
    <w:multiLevelType w:val="multilevel"/>
    <w:tmpl w:val="1022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E144F"/>
    <w:multiLevelType w:val="multilevel"/>
    <w:tmpl w:val="80B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2556F"/>
    <w:multiLevelType w:val="multilevel"/>
    <w:tmpl w:val="70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E3886"/>
    <w:multiLevelType w:val="multilevel"/>
    <w:tmpl w:val="4C90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32BAF"/>
    <w:multiLevelType w:val="multilevel"/>
    <w:tmpl w:val="278C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533C2F"/>
    <w:multiLevelType w:val="multilevel"/>
    <w:tmpl w:val="2BC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9623B"/>
    <w:multiLevelType w:val="multilevel"/>
    <w:tmpl w:val="59A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146125">
    <w:abstractNumId w:val="24"/>
  </w:num>
  <w:num w:numId="2" w16cid:durableId="1351832950">
    <w:abstractNumId w:val="6"/>
  </w:num>
  <w:num w:numId="3" w16cid:durableId="522404539">
    <w:abstractNumId w:val="25"/>
  </w:num>
  <w:num w:numId="4" w16cid:durableId="183254405">
    <w:abstractNumId w:val="16"/>
  </w:num>
  <w:num w:numId="5" w16cid:durableId="1470904216">
    <w:abstractNumId w:val="26"/>
  </w:num>
  <w:num w:numId="6" w16cid:durableId="621300979">
    <w:abstractNumId w:val="5"/>
  </w:num>
  <w:num w:numId="7" w16cid:durableId="1313480801">
    <w:abstractNumId w:val="22"/>
  </w:num>
  <w:num w:numId="8" w16cid:durableId="1522166861">
    <w:abstractNumId w:val="31"/>
  </w:num>
  <w:num w:numId="9" w16cid:durableId="664209727">
    <w:abstractNumId w:val="1"/>
  </w:num>
  <w:num w:numId="10" w16cid:durableId="1613168850">
    <w:abstractNumId w:val="36"/>
  </w:num>
  <w:num w:numId="11" w16cid:durableId="1235358627">
    <w:abstractNumId w:val="4"/>
  </w:num>
  <w:num w:numId="12" w16cid:durableId="1021391202">
    <w:abstractNumId w:val="35"/>
  </w:num>
  <w:num w:numId="13" w16cid:durableId="1193953196">
    <w:abstractNumId w:val="7"/>
  </w:num>
  <w:num w:numId="14" w16cid:durableId="1583946710">
    <w:abstractNumId w:val="27"/>
  </w:num>
  <w:num w:numId="15" w16cid:durableId="1721515485">
    <w:abstractNumId w:val="0"/>
  </w:num>
  <w:num w:numId="16" w16cid:durableId="2018847275">
    <w:abstractNumId w:val="9"/>
  </w:num>
  <w:num w:numId="17" w16cid:durableId="39403271">
    <w:abstractNumId w:val="33"/>
  </w:num>
  <w:num w:numId="18" w16cid:durableId="374161393">
    <w:abstractNumId w:val="13"/>
  </w:num>
  <w:num w:numId="19" w16cid:durableId="117338074">
    <w:abstractNumId w:val="23"/>
  </w:num>
  <w:num w:numId="20" w16cid:durableId="1855924696">
    <w:abstractNumId w:val="20"/>
  </w:num>
  <w:num w:numId="21" w16cid:durableId="318122471">
    <w:abstractNumId w:val="32"/>
  </w:num>
  <w:num w:numId="22" w16cid:durableId="1850098360">
    <w:abstractNumId w:val="18"/>
  </w:num>
  <w:num w:numId="23" w16cid:durableId="531651527">
    <w:abstractNumId w:val="19"/>
  </w:num>
  <w:num w:numId="24" w16cid:durableId="625044506">
    <w:abstractNumId w:val="2"/>
  </w:num>
  <w:num w:numId="25" w16cid:durableId="568922300">
    <w:abstractNumId w:val="29"/>
  </w:num>
  <w:num w:numId="26" w16cid:durableId="929583927">
    <w:abstractNumId w:val="3"/>
  </w:num>
  <w:num w:numId="27" w16cid:durableId="2076196209">
    <w:abstractNumId w:val="10"/>
  </w:num>
  <w:num w:numId="28" w16cid:durableId="566500294">
    <w:abstractNumId w:val="30"/>
  </w:num>
  <w:num w:numId="29" w16cid:durableId="1736928324">
    <w:abstractNumId w:val="15"/>
  </w:num>
  <w:num w:numId="30" w16cid:durableId="327296690">
    <w:abstractNumId w:val="17"/>
  </w:num>
  <w:num w:numId="31" w16cid:durableId="947741563">
    <w:abstractNumId w:val="8"/>
  </w:num>
  <w:num w:numId="32" w16cid:durableId="344140941">
    <w:abstractNumId w:val="12"/>
  </w:num>
  <w:num w:numId="33" w16cid:durableId="899830064">
    <w:abstractNumId w:val="28"/>
  </w:num>
  <w:num w:numId="34" w16cid:durableId="1155881103">
    <w:abstractNumId w:val="37"/>
  </w:num>
  <w:num w:numId="35" w16cid:durableId="146479727">
    <w:abstractNumId w:val="11"/>
  </w:num>
  <w:num w:numId="36" w16cid:durableId="546719547">
    <w:abstractNumId w:val="14"/>
  </w:num>
  <w:num w:numId="37" w16cid:durableId="1856725039">
    <w:abstractNumId w:val="21"/>
  </w:num>
  <w:num w:numId="38" w16cid:durableId="2113545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9F"/>
    <w:rsid w:val="00202D9C"/>
    <w:rsid w:val="00262AFA"/>
    <w:rsid w:val="005363B4"/>
    <w:rsid w:val="00687BBA"/>
    <w:rsid w:val="00751F9F"/>
    <w:rsid w:val="00AF5929"/>
    <w:rsid w:val="00C27412"/>
    <w:rsid w:val="00D90FDF"/>
    <w:rsid w:val="00FA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ED70"/>
  <w15:chartTrackingRefBased/>
  <w15:docId w15:val="{A27A0B87-958A-4575-B691-C1C35E61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F9F"/>
    <w:rPr>
      <w:rFonts w:eastAsiaTheme="majorEastAsia" w:cstheme="majorBidi"/>
      <w:color w:val="272727" w:themeColor="text1" w:themeTint="D8"/>
    </w:rPr>
  </w:style>
  <w:style w:type="paragraph" w:styleId="Title">
    <w:name w:val="Title"/>
    <w:basedOn w:val="Normal"/>
    <w:next w:val="Normal"/>
    <w:link w:val="TitleChar"/>
    <w:uiPriority w:val="10"/>
    <w:qFormat/>
    <w:rsid w:val="0075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F9F"/>
    <w:pPr>
      <w:spacing w:before="160"/>
      <w:jc w:val="center"/>
    </w:pPr>
    <w:rPr>
      <w:i/>
      <w:iCs/>
      <w:color w:val="404040" w:themeColor="text1" w:themeTint="BF"/>
    </w:rPr>
  </w:style>
  <w:style w:type="character" w:customStyle="1" w:styleId="QuoteChar">
    <w:name w:val="Quote Char"/>
    <w:basedOn w:val="DefaultParagraphFont"/>
    <w:link w:val="Quote"/>
    <w:uiPriority w:val="29"/>
    <w:rsid w:val="00751F9F"/>
    <w:rPr>
      <w:i/>
      <w:iCs/>
      <w:color w:val="404040" w:themeColor="text1" w:themeTint="BF"/>
    </w:rPr>
  </w:style>
  <w:style w:type="paragraph" w:styleId="ListParagraph">
    <w:name w:val="List Paragraph"/>
    <w:basedOn w:val="Normal"/>
    <w:uiPriority w:val="34"/>
    <w:qFormat/>
    <w:rsid w:val="00751F9F"/>
    <w:pPr>
      <w:ind w:left="720"/>
      <w:contextualSpacing/>
    </w:pPr>
  </w:style>
  <w:style w:type="character" w:styleId="IntenseEmphasis">
    <w:name w:val="Intense Emphasis"/>
    <w:basedOn w:val="DefaultParagraphFont"/>
    <w:uiPriority w:val="21"/>
    <w:qFormat/>
    <w:rsid w:val="00751F9F"/>
    <w:rPr>
      <w:i/>
      <w:iCs/>
      <w:color w:val="2F5496" w:themeColor="accent1" w:themeShade="BF"/>
    </w:rPr>
  </w:style>
  <w:style w:type="paragraph" w:styleId="IntenseQuote">
    <w:name w:val="Intense Quote"/>
    <w:basedOn w:val="Normal"/>
    <w:next w:val="Normal"/>
    <w:link w:val="IntenseQuoteChar"/>
    <w:uiPriority w:val="30"/>
    <w:qFormat/>
    <w:rsid w:val="0075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F9F"/>
    <w:rPr>
      <w:i/>
      <w:iCs/>
      <w:color w:val="2F5496" w:themeColor="accent1" w:themeShade="BF"/>
    </w:rPr>
  </w:style>
  <w:style w:type="character" w:styleId="IntenseReference">
    <w:name w:val="Intense Reference"/>
    <w:basedOn w:val="DefaultParagraphFont"/>
    <w:uiPriority w:val="32"/>
    <w:qFormat/>
    <w:rsid w:val="00751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Dharanish G</dc:creator>
  <cp:keywords/>
  <dc:description/>
  <cp:lastModifiedBy>Dharanish G</cp:lastModifiedBy>
  <cp:revision>2</cp:revision>
  <dcterms:created xsi:type="dcterms:W3CDTF">2026-05-06T09:39:00Z</dcterms:created>
  <dcterms:modified xsi:type="dcterms:W3CDTF">2026-05-06T09:39:00Z</dcterms:modified>
</cp:coreProperties>
</file>