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Reflective essay-blog2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PARUL PRIYA</w:t>
      </w:r>
    </w:p>
    <w:p w:rsidR="00000000" w:rsidDel="00000000" w:rsidP="00000000" w:rsidRDefault="00000000" w:rsidRPr="00000000" w14:paraId="00000004">
      <w:pPr>
        <w:rPr/>
      </w:pPr>
      <w:r w:rsidDel="00000000" w:rsidR="00000000" w:rsidRPr="00000000">
        <w:rPr>
          <w:rtl w:val="0"/>
        </w:rPr>
        <w:t xml:space="preserve">MA240013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gained insight into the topic which happened  in the last three weeks of class where we learnt introduction to the role of computers in humanities,humanities computing and the conversion of humanities computing to digital humanities. In the previous classes we got to know about the role of computers in humanities as we know computers play a remarkable role in humanities by text mining, data visualization, data analysis,digital archiving, machine learning, mapping,and network analysis. These roles enhance the learning. Also in this chapter we learnt about the industrial and computer revolution. A few comparisons of the Oxford English dictionary which took some 80 years to complete with the several generations of editors and we got to know only a little about Thomas Aquinas who took 40 years to write approximately about 13 million words.</w:t>
      </w:r>
    </w:p>
    <w:p w:rsidR="00000000" w:rsidDel="00000000" w:rsidP="00000000" w:rsidRDefault="00000000" w:rsidRPr="00000000" w14:paraId="00000007">
      <w:pPr>
        <w:rPr/>
      </w:pPr>
      <w:r w:rsidDel="00000000" w:rsidR="00000000" w:rsidRPr="00000000">
        <w:rPr>
          <w:rtl w:val="0"/>
        </w:rPr>
        <w:t xml:space="preserve">  And then we came to know about Humanities Computing which involves using computational tools and methods for teaching and research in the humanities. Also we got to know about two archives that are JSTOR where we can search the contents like journal, books, images,and primary sources related to computers and humanities and in LLC or DSH, there  is a brand new Journal which publishes original contributions and yet it is almost 30 years old.DSH is the longest standing journal in the field. At the same time, it is the latest addition to an exciting range of online and print scholarly journals devoted to the Digital Humanities. ACH The Alliance of Digital Humanities Organizations is an umbrella organization whose goals are to promote and support digital research and teaching across arts and humanities disciplines, drawing together humanists engaged in digital and computer-assisted research, teaching, creation, dissemination, and beyond, in all the areas. The evolution of the modern era began in the early 1949 to early 1970s followed by Consolidation in the mid 1970s to the mid 1980s then next new development mid 1980s to early 1990s and then the era of internet arrives early 1990s to the present.We are often asked the questions like what is humanities computing? Why has it changed from humanities computing to digital humanities? What is digital humanities exactly then? Moreover we witnessed how we shifted humanities computing to digital humanities so here explore a lot from this statement like why there is such a transition so we came to know the answer of this question is that a shift from a narrow focus on computational tools to a broader, more integrated and innovative approach to studying and engaging with the humanities in the digital age.Then we came to know that metadata is data about data. It is a description and context of the data which helps to organize, find and understand the raw data. It includes information about the 5W and 1H which implies who, what, when, where, why and how. We also illuminated ourselves to n-gram it as a connected string of n items from a sample of text or speech. N-grams are basically a set of co-occurring words within a given window and when computing, the ngrams we typically move one word format.</w:t>
      </w:r>
    </w:p>
    <w:p w:rsidR="00000000" w:rsidDel="00000000" w:rsidP="00000000" w:rsidRDefault="00000000" w:rsidRPr="00000000" w14:paraId="00000008">
      <w:pPr>
        <w:rPr/>
      </w:pPr>
      <w:r w:rsidDel="00000000" w:rsidR="00000000" w:rsidRPr="00000000">
        <w:rPr>
          <w:rtl w:val="0"/>
        </w:rPr>
        <w:t xml:space="preserve"> There are two waves of digital humanities, so in the first wave of DH is Quantitative, database culture, automating corpus linguistics, stacking hypercards and the second wave of DH is qualitative, quantitative (with qualitative), interpretive,experiential, emotive,generative, Participatory etc.We can also take references from theses books such as books like: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 companion to Digital Humanities (2004)</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Alliance of Digital Humanities Organizations 2005</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ALLC/ACH conference title: Digital Humanities 2006</w:t>
      </w:r>
    </w:p>
    <w:p w:rsidR="00000000" w:rsidDel="00000000" w:rsidP="00000000" w:rsidRDefault="00000000" w:rsidRPr="00000000" w14:paraId="0000000C">
      <w:pPr>
        <w:rPr/>
      </w:pPr>
      <w:r w:rsidDel="00000000" w:rsidR="00000000" w:rsidRPr="00000000">
        <w:rPr>
          <w:rtl w:val="0"/>
        </w:rPr>
        <w:t xml:space="preserve">So, to conclude we can say that the memes that were added in PPT are a mode to lighten our moods during the class which makes us a bit light and will also help us in the further studies. </w:t>
      </w:r>
      <w:r w:rsidDel="00000000" w:rsidR="00000000" w:rsidRPr="00000000">
        <w:rPr>
          <w:rtl w:val="0"/>
        </w:rPr>
      </w:r>
    </w:p>
    <w:p w:rsidR="00000000" w:rsidDel="00000000" w:rsidP="00000000" w:rsidRDefault="00000000" w:rsidRPr="00000000" w14:paraId="0000000D">
      <w:pPr>
        <w:widowControl w:val="0"/>
        <w:spacing w:after="240" w:lineRule="auto"/>
        <w:rPr>
          <w:rFonts w:ascii="Georgia" w:cs="Georgia" w:eastAsia="Georgia" w:hAnsi="Georgia"/>
          <w:sz w:val="48"/>
          <w:szCs w:val="4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