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tabs>
          <w:tab w:val="center" w:pos="5265"/>
          <w:tab w:val="left" w:pos="5865"/>
        </w:tabs>
        <w:ind w:firstLine="106"/>
        <w:jc w:val="center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Insurance Premium Prediction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258" w:lineRule="auto"/>
        <w:ind w:left="2324" w:right="2861" w:firstLine="0"/>
        <w:jc w:val="center"/>
        <w:rPr>
          <w:rFonts w:ascii="Times New Roman" w:cs="Times New Roman" w:eastAsia="Times New Roman" w:hAnsi="Times New Roman"/>
          <w:b w:val="1"/>
          <w:i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6"/>
          <w:szCs w:val="36"/>
          <w:rtl w:val="0"/>
        </w:rPr>
        <w:t xml:space="preserve">Wireframe Documentation</w:t>
      </w:r>
    </w:p>
    <w:p w:rsidR="00000000" w:rsidDel="00000000" w:rsidP="00000000" w:rsidRDefault="00000000" w:rsidRPr="00000000" w14:paraId="00000004">
      <w:pPr>
        <w:spacing w:before="258" w:lineRule="auto"/>
        <w:ind w:left="2324" w:right="2861" w:firstLine="0"/>
        <w:jc w:val="center"/>
        <w:rPr>
          <w:rFonts w:ascii="Times New Roman" w:cs="Times New Roman" w:eastAsia="Times New Roman" w:hAnsi="Times New Roman"/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624205</wp:posOffset>
            </wp:positionV>
            <wp:extent cx="5943600" cy="4457700"/>
            <wp:effectExtent b="0" l="0" r="0" t="0"/>
            <wp:wrapSquare wrapText="bothSides" distB="0" distT="0" distL="114300" distR="114300"/>
            <wp:docPr id="2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spacing w:before="258" w:lineRule="auto"/>
        <w:ind w:left="2324" w:right="2861" w:firstLine="0"/>
        <w:jc w:val="center"/>
        <w:rPr>
          <w:rFonts w:ascii="Times New Roman" w:cs="Times New Roman" w:eastAsia="Times New Roman" w:hAnsi="Times New Roman"/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line="276" w:lineRule="auto"/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Project On</w:t>
      </w:r>
    </w:p>
    <w:p w:rsidR="00000000" w:rsidDel="00000000" w:rsidP="00000000" w:rsidRDefault="00000000" w:rsidRPr="00000000" w14:paraId="00000007">
      <w:pPr>
        <w:widowControl w:val="1"/>
        <w:spacing w:line="276" w:lineRule="auto"/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Insurance Premium Prediction </w:t>
      </w:r>
    </w:p>
    <w:p w:rsidR="00000000" w:rsidDel="00000000" w:rsidP="00000000" w:rsidRDefault="00000000" w:rsidRPr="00000000" w14:paraId="00000008">
      <w:pPr>
        <w:widowControl w:val="1"/>
        <w:spacing w:line="276" w:lineRule="auto"/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By:- Subhash Dixit (iNeuron)</w:t>
      </w:r>
    </w:p>
    <w:p w:rsidR="00000000" w:rsidDel="00000000" w:rsidP="00000000" w:rsidRDefault="00000000" w:rsidRPr="00000000" w14:paraId="00000009">
      <w:pPr>
        <w:widowControl w:val="1"/>
        <w:spacing w:line="276" w:lineRule="auto"/>
        <w:jc w:val="center"/>
        <w:rPr>
          <w:rFonts w:ascii="Times New Roman" w:cs="Times New Roman" w:eastAsia="Times New Roman" w:hAnsi="Times New Roman"/>
          <w:b w:val="1"/>
          <w:i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Date:- 07/01/2022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258" w:lineRule="auto"/>
        <w:ind w:left="2324" w:right="2861" w:firstLine="0"/>
        <w:jc w:val="center"/>
        <w:rPr>
          <w:rFonts w:ascii="Times New Roman" w:cs="Times New Roman" w:eastAsia="Times New Roman" w:hAnsi="Times New Roman"/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1"/>
        <w:spacing w:after="160" w:line="259" w:lineRule="auto"/>
        <w:rPr>
          <w:rFonts w:ascii="Times New Roman" w:cs="Times New Roman" w:eastAsia="Times New Roman" w:hAnsi="Times New Roman"/>
          <w:b w:val="1"/>
          <w:i w:val="1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6"/>
          <w:szCs w:val="36"/>
          <w:u w:val="single"/>
          <w:rtl w:val="0"/>
        </w:rPr>
        <w:t xml:space="preserve">Landing Page:</w:t>
      </w:r>
    </w:p>
    <w:p w:rsidR="00000000" w:rsidDel="00000000" w:rsidP="00000000" w:rsidRDefault="00000000" w:rsidRPr="00000000" w14:paraId="0000000D">
      <w:pPr>
        <w:widowControl w:val="1"/>
        <w:spacing w:after="160" w:line="259" w:lineRule="auto"/>
        <w:rPr>
          <w:rFonts w:ascii="Times New Roman" w:cs="Times New Roman" w:eastAsia="Times New Roman" w:hAnsi="Times New Roman"/>
          <w:b w:val="1"/>
          <w:i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1"/>
        <w:spacing w:after="160" w:line="259" w:lineRule="auto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This is the landing page where the user/policyholder is allowed rather to put inputs on the parameters shown in order to get a rough idea about the premium for a given set of conditions.  </w:t>
      </w:r>
    </w:p>
    <w:p w:rsidR="00000000" w:rsidDel="00000000" w:rsidP="00000000" w:rsidRDefault="00000000" w:rsidRPr="00000000" w14:paraId="0000000F">
      <w:pPr>
        <w:widowControl w:val="1"/>
        <w:spacing w:after="160" w:line="259" w:lineRule="auto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As soon as the user/policyholder hits the Show Result button, the premium gets displayed based on the conditions given.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542925</wp:posOffset>
            </wp:positionV>
            <wp:extent cx="6229350" cy="3160395"/>
            <wp:effectExtent b="0" l="0" r="0" t="0"/>
            <wp:wrapSquare wrapText="bothSides" distB="0" distT="0" distL="114300" distR="114300"/>
            <wp:docPr id="2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1603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pos="3000"/>
        </w:tabs>
        <w:rPr>
          <w:rFonts w:ascii="Times New Roman" w:cs="Times New Roman" w:eastAsia="Times New Roman" w:hAnsi="Times New Roman"/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pos="3000"/>
        </w:tabs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1"/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i w:val="1"/>
          <w:color w:val="0563c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WebApp link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i w:val="1"/>
            <w:color w:val="1155cc"/>
            <w:sz w:val="24"/>
            <w:szCs w:val="24"/>
            <w:u w:val="single"/>
            <w:rtl w:val="0"/>
          </w:rPr>
          <w:t xml:space="preserve">https://subhashdixit-insurance-prediction-app-t93foa.streamlit.app/</w:t>
        </w:r>
      </w:hyperlink>
      <w:r w:rsidDel="00000000" w:rsidR="00000000" w:rsidRPr="00000000">
        <w:fldChar w:fldCharType="begin"/>
        <w:instrText xml:space="preserve"> HYPERLINK "https://herbert0419-insurance-premium-predictor-webapp-app-mb68lb.streamlit.app/"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109" w:lineRule="auto"/>
      <w:ind w:left="106"/>
    </w:pPr>
    <w:rPr>
      <w:rFonts w:ascii="Cambria" w:cs="Cambria" w:eastAsia="Cambria" w:hAnsi="Cambria"/>
      <w:i w:val="1"/>
      <w:sz w:val="56"/>
      <w:szCs w:val="56"/>
      <w:u w:val="single"/>
    </w:rPr>
  </w:style>
  <w:style w:type="paragraph" w:styleId="Normal" w:default="1">
    <w:name w:val="Normal"/>
    <w:qFormat w:val="1"/>
    <w:rsid w:val="00F03704"/>
    <w:pPr>
      <w:widowControl w:val="0"/>
      <w:autoSpaceDE w:val="0"/>
      <w:autoSpaceDN w:val="0"/>
      <w:spacing w:after="0" w:line="240" w:lineRule="auto"/>
    </w:pPr>
    <w:rPr>
      <w:rFonts w:ascii="Calibri" w:cs="Calibri" w:eastAsia="Calibri" w:hAnsi="Calibri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BodyText">
    <w:name w:val="Body Text"/>
    <w:basedOn w:val="Normal"/>
    <w:link w:val="BodyTextChar"/>
    <w:uiPriority w:val="1"/>
    <w:qFormat w:val="1"/>
    <w:rsid w:val="00F03704"/>
  </w:style>
  <w:style w:type="character" w:styleId="BodyTextChar" w:customStyle="1">
    <w:name w:val="Body Text Char"/>
    <w:basedOn w:val="DefaultParagraphFont"/>
    <w:link w:val="BodyText"/>
    <w:uiPriority w:val="1"/>
    <w:rsid w:val="00F03704"/>
    <w:rPr>
      <w:rFonts w:ascii="Calibri" w:cs="Calibri" w:eastAsia="Calibri" w:hAnsi="Calibri"/>
    </w:rPr>
  </w:style>
  <w:style w:type="paragraph" w:styleId="Title">
    <w:name w:val="Title"/>
    <w:basedOn w:val="Normal"/>
    <w:link w:val="TitleChar"/>
    <w:uiPriority w:val="10"/>
    <w:qFormat w:val="1"/>
    <w:rsid w:val="00F03704"/>
    <w:pPr>
      <w:spacing w:before="109"/>
      <w:ind w:left="106"/>
    </w:pPr>
    <w:rPr>
      <w:rFonts w:ascii="Cambria" w:cs="Cambria" w:eastAsia="Cambria" w:hAnsi="Cambria"/>
      <w:i w:val="1"/>
      <w:iCs w:val="1"/>
      <w:sz w:val="56"/>
      <w:szCs w:val="56"/>
      <w:u w:color="000000" w:val="single"/>
    </w:rPr>
  </w:style>
  <w:style w:type="character" w:styleId="TitleChar" w:customStyle="1">
    <w:name w:val="Title Char"/>
    <w:basedOn w:val="DefaultParagraphFont"/>
    <w:link w:val="Title"/>
    <w:uiPriority w:val="10"/>
    <w:rsid w:val="00F03704"/>
    <w:rPr>
      <w:rFonts w:ascii="Cambria" w:cs="Cambria" w:eastAsia="Cambria" w:hAnsi="Cambria"/>
      <w:i w:val="1"/>
      <w:iCs w:val="1"/>
      <w:sz w:val="56"/>
      <w:szCs w:val="56"/>
      <w:u w:color="000000" w:val="single"/>
    </w:rPr>
  </w:style>
  <w:style w:type="character" w:styleId="Hyperlink">
    <w:name w:val="Hyperlink"/>
    <w:basedOn w:val="DefaultParagraphFont"/>
    <w:uiPriority w:val="99"/>
    <w:unhideWhenUsed w:val="1"/>
    <w:rsid w:val="00F037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F03704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subhashdixit/Insurance_Premium_Predictor_WebApp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Jd1jLZoyKLkFtOMjxm5Fe2DOXpw==">AMUW2mVj04RwVgBgaUf4JSZfCW8ria+ZyuWbl9xLyMuUNriL9D5a3YBbgh+NpO+bQexUMB6qqlSMZ41Pa/F30vEsEtql9o5vF+FjqIvqj/vRt5ZzEq8gGpk=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2023-01-08T07:29:00Z</dcterms:created>
  <dc:creator>Shobhandeb Paul</dc:creator>
</cp:coreProperties>
</file>