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EFB" w:rsidRPr="00211CC3" w:rsidRDefault="00211CC3">
      <w:pPr>
        <w:rPr>
          <w:rFonts w:ascii="Segoe UI" w:hAnsi="Segoe UI" w:cs="Segoe UI"/>
          <w:b/>
          <w:sz w:val="20"/>
          <w:szCs w:val="20"/>
          <w:u w:val="single"/>
        </w:rPr>
      </w:pPr>
      <w:r w:rsidRPr="00211CC3">
        <w:rPr>
          <w:rFonts w:ascii="Segoe UI" w:hAnsi="Segoe UI" w:cs="Segoe UI"/>
          <w:b/>
          <w:sz w:val="20"/>
          <w:szCs w:val="20"/>
          <w:u w:val="single"/>
        </w:rPr>
        <w:t>Exercise</w:t>
      </w:r>
      <w:r w:rsidR="00FA5B56">
        <w:rPr>
          <w:rFonts w:ascii="Segoe UI" w:hAnsi="Segoe UI" w:cs="Segoe UI"/>
          <w:b/>
          <w:sz w:val="20"/>
          <w:szCs w:val="20"/>
          <w:u w:val="single"/>
        </w:rPr>
        <w:t xml:space="preserve"> </w:t>
      </w:r>
      <w:proofErr w:type="gramStart"/>
      <w:r w:rsidR="00FA5B56">
        <w:rPr>
          <w:rFonts w:ascii="Segoe UI" w:hAnsi="Segoe UI" w:cs="Segoe UI"/>
          <w:b/>
          <w:sz w:val="20"/>
          <w:szCs w:val="20"/>
          <w:u w:val="single"/>
        </w:rPr>
        <w:t>7</w:t>
      </w:r>
      <w:r w:rsidRPr="00211CC3">
        <w:rPr>
          <w:rFonts w:ascii="Segoe UI" w:hAnsi="Segoe UI" w:cs="Segoe UI"/>
          <w:b/>
          <w:sz w:val="20"/>
          <w:szCs w:val="20"/>
          <w:u w:val="single"/>
        </w:rPr>
        <w:t xml:space="preserve"> :</w:t>
      </w:r>
      <w:r w:rsidR="00F264E8">
        <w:rPr>
          <w:rFonts w:ascii="Segoe UI" w:hAnsi="Segoe UI" w:cs="Segoe UI"/>
          <w:b/>
          <w:sz w:val="20"/>
          <w:szCs w:val="20"/>
          <w:u w:val="single"/>
        </w:rPr>
        <w:t>Characteriz</w:t>
      </w:r>
      <w:r w:rsidR="00B12EFB" w:rsidRPr="00211CC3">
        <w:rPr>
          <w:rFonts w:ascii="Segoe UI" w:hAnsi="Segoe UI" w:cs="Segoe UI"/>
          <w:b/>
          <w:sz w:val="20"/>
          <w:szCs w:val="20"/>
          <w:u w:val="single"/>
        </w:rPr>
        <w:t>ation</w:t>
      </w:r>
      <w:proofErr w:type="gramEnd"/>
      <w:r w:rsidR="00B12EFB" w:rsidRPr="00211CC3">
        <w:rPr>
          <w:rFonts w:ascii="Segoe UI" w:hAnsi="Segoe UI" w:cs="Segoe UI"/>
          <w:b/>
          <w:sz w:val="20"/>
          <w:szCs w:val="20"/>
          <w:u w:val="single"/>
        </w:rPr>
        <w:t xml:space="preserve"> of interactions(Hbon</w:t>
      </w:r>
      <w:r w:rsidR="00201EAD">
        <w:rPr>
          <w:rFonts w:ascii="Segoe UI" w:hAnsi="Segoe UI" w:cs="Segoe UI"/>
          <w:b/>
          <w:sz w:val="20"/>
          <w:szCs w:val="20"/>
          <w:u w:val="single"/>
        </w:rPr>
        <w:t>d or Van der Waals)  using  PHP scripts</w:t>
      </w:r>
    </w:p>
    <w:p w:rsidR="00B12EFB" w:rsidRDefault="00B12EFB">
      <w:pPr>
        <w:rPr>
          <w:rFonts w:ascii="Segoe UI" w:hAnsi="Segoe UI" w:cs="Segoe UI"/>
          <w:sz w:val="20"/>
          <w:szCs w:val="20"/>
        </w:rPr>
      </w:pPr>
      <w:r w:rsidRPr="00211CC3">
        <w:rPr>
          <w:rFonts w:ascii="Segoe UI" w:hAnsi="Segoe UI" w:cs="Segoe UI"/>
          <w:b/>
          <w:sz w:val="20"/>
          <w:szCs w:val="20"/>
        </w:rPr>
        <w:t>Aim:</w:t>
      </w:r>
      <w:r w:rsidRPr="00211CC3">
        <w:rPr>
          <w:rFonts w:ascii="Segoe UI" w:hAnsi="Segoe UI" w:cs="Segoe UI"/>
          <w:sz w:val="20"/>
          <w:szCs w:val="20"/>
        </w:rPr>
        <w:t xml:space="preserve"> To know the nature of interactions in crystallized molecules </w:t>
      </w:r>
      <w:r w:rsidR="00201EAD">
        <w:rPr>
          <w:rFonts w:ascii="Segoe UI" w:hAnsi="Segoe UI" w:cs="Segoe UI"/>
          <w:sz w:val="20"/>
          <w:szCs w:val="20"/>
        </w:rPr>
        <w:t xml:space="preserve"> using PHP</w:t>
      </w:r>
      <w:r w:rsidR="00211CC3" w:rsidRPr="00211CC3">
        <w:rPr>
          <w:rFonts w:ascii="Segoe UI" w:hAnsi="Segoe UI" w:cs="Segoe UI"/>
          <w:sz w:val="20"/>
          <w:szCs w:val="20"/>
        </w:rPr>
        <w:t xml:space="preserve"> scripts.</w:t>
      </w:r>
    </w:p>
    <w:p w:rsidR="00201EAD" w:rsidRDefault="00122F9D">
      <w:pPr>
        <w:rPr>
          <w:rFonts w:ascii="Segoe UI" w:hAnsi="Segoe UI" w:cs="Segoe UI"/>
          <w:b/>
          <w:sz w:val="20"/>
          <w:szCs w:val="20"/>
        </w:rPr>
      </w:pPr>
      <w:r w:rsidRPr="00122F9D">
        <w:rPr>
          <w:rFonts w:ascii="Segoe UI" w:hAnsi="Segoe UI" w:cs="Segoe UI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0.25pt;margin-top:5.65pt;width:213.75pt;height:75.75pt;z-index:251658240">
            <v:textbox>
              <w:txbxContent>
                <w:p w:rsidR="00201EAD" w:rsidRDefault="00201EAD" w:rsidP="00201EAD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P</w:t>
                  </w:r>
                  <w:r w:rsidRPr="00201EAD">
                    <w:rPr>
                      <w:rFonts w:ascii="Segoe UI" w:hAnsi="Segoe UI" w:cs="Segoe UI"/>
                      <w:sz w:val="20"/>
                      <w:szCs w:val="20"/>
                    </w:rPr>
                    <w:t>resence of a bond critical point (BCP) between interacting atoms</w:t>
                  </w:r>
                </w:p>
                <w:p w:rsidR="00CB7E6A" w:rsidRPr="00211CC3" w:rsidRDefault="00CB7E6A" w:rsidP="00201EAD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  <w:p w:rsidR="00201EAD" w:rsidRPr="00201EAD" w:rsidRDefault="00201EAD" w:rsidP="00201EAD"/>
              </w:txbxContent>
            </v:textbox>
          </v:shape>
        </w:pict>
      </w:r>
      <w:r w:rsidR="00201EAD" w:rsidRPr="00201EAD">
        <w:rPr>
          <w:rFonts w:ascii="Segoe UI" w:hAnsi="Segoe UI" w:cs="Segoe UI"/>
          <w:noProof/>
          <w:sz w:val="20"/>
          <w:szCs w:val="20"/>
        </w:rPr>
        <w:drawing>
          <wp:inline distT="0" distB="0" distL="0" distR="0">
            <wp:extent cx="2857500" cy="1457325"/>
            <wp:effectExtent l="19050" t="0" r="0" b="0"/>
            <wp:docPr id="12" name="Object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91791" cy="1828800"/>
                      <a:chOff x="462150" y="1600200"/>
                      <a:chExt cx="3591791" cy="1828800"/>
                    </a:xfrm>
                  </a:grpSpPr>
                  <a:grpSp>
                    <a:nvGrpSpPr>
                      <a:cNvPr id="4" name="Group 5"/>
                      <a:cNvGrpSpPr/>
                    </a:nvGrpSpPr>
                    <a:grpSpPr>
                      <a:xfrm>
                        <a:off x="462150" y="1600200"/>
                        <a:ext cx="3591791" cy="1828800"/>
                        <a:chOff x="1905000" y="2160673"/>
                        <a:chExt cx="3591791" cy="1828800"/>
                      </a:xfrm>
                    </a:grpSpPr>
                    <a:pic>
                      <a:nvPicPr>
                        <a:cNvPr id="2050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5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905000" y="2160673"/>
                          <a:ext cx="35917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</a:pic>
                    <a:sp>
                      <a:nvSpPr>
                        <a:cNvPr id="5" name="TextBox 4"/>
                        <a:cNvSpPr txBox="1"/>
                      </a:nvSpPr>
                      <a:spPr>
                        <a:xfrm>
                          <a:off x="4637056" y="2514600"/>
                          <a:ext cx="29367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/>
                              <a:t>S</a:t>
                            </a:r>
                            <a:endParaRPr lang="en-US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3407225" y="2344057"/>
                          <a:ext cx="30649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/>
                              <a:t>C</a:t>
                            </a:r>
                            <a:endParaRPr lang="en-US" b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CB7E6A" w:rsidRDefault="00CB7E6A">
      <w:r>
        <w:t xml:space="preserve">Koch and Popelier  condition deals with the mutual penetration of the hydrogen and the acceptor atom. </w:t>
      </w:r>
    </w:p>
    <w:p w:rsidR="00B03CFD" w:rsidRPr="00B03CFD" w:rsidRDefault="00B03CFD" w:rsidP="00B03CFD">
      <w:r w:rsidRPr="00B03CFD">
        <w:rPr>
          <w:b/>
          <w:bCs/>
        </w:rPr>
        <w:t>r</w:t>
      </w:r>
      <w:r w:rsidRPr="00B03CFD">
        <w:rPr>
          <w:b/>
          <w:bCs/>
          <w:vertAlign w:val="superscript"/>
        </w:rPr>
        <w:t>0</w:t>
      </w:r>
      <w:r w:rsidRPr="00B03CFD">
        <w:rPr>
          <w:b/>
          <w:bCs/>
          <w:vertAlign w:val="subscript"/>
        </w:rPr>
        <w:t>D</w:t>
      </w:r>
      <w:r w:rsidRPr="00B03CFD">
        <w:rPr>
          <w:b/>
          <w:bCs/>
          <w:vertAlign w:val="superscript"/>
        </w:rPr>
        <w:t xml:space="preserve"> –</w:t>
      </w:r>
      <w:r w:rsidRPr="00B03CFD">
        <w:rPr>
          <w:b/>
          <w:bCs/>
        </w:rPr>
        <w:t xml:space="preserve"> Non-bonded radii of donor</w:t>
      </w:r>
      <w:r w:rsidR="00B86110">
        <w:rPr>
          <w:b/>
          <w:bCs/>
        </w:rPr>
        <w:t>(vdw)</w:t>
      </w:r>
    </w:p>
    <w:p w:rsidR="00B03CFD" w:rsidRPr="00B03CFD" w:rsidRDefault="00B03CFD" w:rsidP="00B03CFD">
      <w:r w:rsidRPr="00B03CFD">
        <w:rPr>
          <w:b/>
          <w:bCs/>
        </w:rPr>
        <w:t>r</w:t>
      </w:r>
      <w:r w:rsidRPr="00B03CFD">
        <w:rPr>
          <w:b/>
          <w:bCs/>
          <w:vertAlign w:val="superscript"/>
        </w:rPr>
        <w:t>0</w:t>
      </w:r>
      <w:r w:rsidRPr="00B03CFD">
        <w:rPr>
          <w:b/>
          <w:bCs/>
          <w:vertAlign w:val="subscript"/>
        </w:rPr>
        <w:t>A</w:t>
      </w:r>
      <w:r w:rsidRPr="00B03CFD">
        <w:rPr>
          <w:b/>
          <w:bCs/>
          <w:vertAlign w:val="superscript"/>
        </w:rPr>
        <w:t xml:space="preserve"> –</w:t>
      </w:r>
      <w:r w:rsidRPr="00B03CFD">
        <w:rPr>
          <w:b/>
          <w:bCs/>
        </w:rPr>
        <w:t xml:space="preserve"> Non-bonded radii of acceptor</w:t>
      </w:r>
      <w:r w:rsidR="00B86110">
        <w:rPr>
          <w:b/>
          <w:bCs/>
        </w:rPr>
        <w:t>(vdw)</w:t>
      </w:r>
    </w:p>
    <w:p w:rsidR="00B03CFD" w:rsidRPr="00B03CFD" w:rsidRDefault="00B03CFD" w:rsidP="00B03CFD">
      <w:r w:rsidRPr="00B03CFD">
        <w:rPr>
          <w:b/>
          <w:bCs/>
        </w:rPr>
        <w:t>r</w:t>
      </w:r>
      <w:r w:rsidRPr="00B03CFD">
        <w:rPr>
          <w:b/>
          <w:bCs/>
          <w:vertAlign w:val="subscript"/>
        </w:rPr>
        <w:t>D</w:t>
      </w:r>
      <w:r w:rsidRPr="00B03CFD">
        <w:rPr>
          <w:b/>
          <w:bCs/>
        </w:rPr>
        <w:t xml:space="preserve"> and r</w:t>
      </w:r>
      <w:r w:rsidRPr="00B03CFD">
        <w:rPr>
          <w:b/>
          <w:bCs/>
          <w:vertAlign w:val="subscript"/>
        </w:rPr>
        <w:t>A</w:t>
      </w:r>
      <w:r w:rsidRPr="00B03CFD">
        <w:rPr>
          <w:b/>
          <w:bCs/>
        </w:rPr>
        <w:t xml:space="preserve"> : Bonding radii of donor and acceptor </w:t>
      </w:r>
      <w:r w:rsidR="00B86110">
        <w:rPr>
          <w:b/>
          <w:bCs/>
        </w:rPr>
        <w:t>(distance)</w:t>
      </w:r>
    </w:p>
    <w:p w:rsidR="00B86110" w:rsidRDefault="00CB7E6A" w:rsidP="00B86110">
      <w:pPr>
        <w:ind w:left="720" w:firstLine="720"/>
        <w:rPr>
          <w:rFonts w:ascii="Segoe UI" w:hAnsi="Segoe UI" w:cs="Segoe UI"/>
          <w:b/>
          <w:bCs/>
          <w:sz w:val="20"/>
          <w:szCs w:val="20"/>
        </w:rPr>
      </w:pPr>
      <w:r w:rsidRPr="00CB7E6A">
        <w:rPr>
          <w:rFonts w:ascii="Segoe UI" w:hAnsi="Segoe UI" w:cs="Segoe UI"/>
          <w:b/>
          <w:bCs/>
          <w:sz w:val="20"/>
          <w:szCs w:val="20"/>
        </w:rPr>
        <w:sym w:font="Symbol" w:char="0044"/>
      </w:r>
      <w:r w:rsidRPr="00CB7E6A">
        <w:rPr>
          <w:rFonts w:ascii="Segoe UI" w:hAnsi="Segoe UI" w:cs="Segoe UI"/>
          <w:b/>
          <w:bCs/>
          <w:sz w:val="20"/>
          <w:szCs w:val="20"/>
        </w:rPr>
        <w:t>r</w:t>
      </w:r>
      <w:r w:rsidRPr="00CB7E6A">
        <w:rPr>
          <w:rFonts w:ascii="Segoe UI" w:hAnsi="Segoe UI" w:cs="Segoe UI"/>
          <w:b/>
          <w:bCs/>
          <w:sz w:val="20"/>
          <w:szCs w:val="20"/>
          <w:vertAlign w:val="subscript"/>
        </w:rPr>
        <w:t>D</w:t>
      </w:r>
      <w:r w:rsidRPr="00CB7E6A">
        <w:rPr>
          <w:rFonts w:ascii="Segoe UI" w:hAnsi="Segoe UI" w:cs="Segoe UI"/>
          <w:b/>
          <w:bCs/>
          <w:sz w:val="20"/>
          <w:szCs w:val="20"/>
        </w:rPr>
        <w:t xml:space="preserve"> = (r</w:t>
      </w:r>
      <w:r w:rsidRPr="00CB7E6A">
        <w:rPr>
          <w:rFonts w:ascii="Segoe UI" w:hAnsi="Segoe UI" w:cs="Segoe UI"/>
          <w:b/>
          <w:bCs/>
          <w:sz w:val="20"/>
          <w:szCs w:val="20"/>
          <w:vertAlign w:val="superscript"/>
        </w:rPr>
        <w:t>0</w:t>
      </w:r>
      <w:r w:rsidRPr="00CB7E6A">
        <w:rPr>
          <w:rFonts w:ascii="Segoe UI" w:hAnsi="Segoe UI" w:cs="Segoe UI"/>
          <w:b/>
          <w:bCs/>
          <w:sz w:val="20"/>
          <w:szCs w:val="20"/>
          <w:vertAlign w:val="subscript"/>
        </w:rPr>
        <w:t>D</w:t>
      </w:r>
      <w:r w:rsidRPr="00CB7E6A">
        <w:rPr>
          <w:rFonts w:ascii="Segoe UI" w:hAnsi="Segoe UI" w:cs="Segoe UI"/>
          <w:b/>
          <w:bCs/>
          <w:sz w:val="20"/>
          <w:szCs w:val="20"/>
        </w:rPr>
        <w:t xml:space="preserve"> – r</w:t>
      </w:r>
      <w:r w:rsidRPr="00CB7E6A">
        <w:rPr>
          <w:rFonts w:ascii="Segoe UI" w:hAnsi="Segoe UI" w:cs="Segoe UI"/>
          <w:b/>
          <w:bCs/>
          <w:sz w:val="20"/>
          <w:szCs w:val="20"/>
          <w:vertAlign w:val="subscript"/>
        </w:rPr>
        <w:t>D</w:t>
      </w:r>
      <w:r w:rsidRPr="00CB7E6A">
        <w:rPr>
          <w:rFonts w:ascii="Segoe UI" w:hAnsi="Segoe UI" w:cs="Segoe UI"/>
          <w:b/>
          <w:bCs/>
          <w:sz w:val="20"/>
          <w:szCs w:val="20"/>
        </w:rPr>
        <w:t xml:space="preserve">) </w:t>
      </w:r>
      <w:r w:rsidRPr="00CB7E6A">
        <w:rPr>
          <w:rFonts w:ascii="Segoe UI" w:hAnsi="Segoe UI" w:cs="Segoe UI"/>
          <w:b/>
          <w:sz w:val="20"/>
          <w:szCs w:val="20"/>
        </w:rPr>
        <w:t xml:space="preserve">&gt; </w:t>
      </w:r>
      <w:r w:rsidRPr="00CB7E6A">
        <w:rPr>
          <w:rFonts w:ascii="Segoe UI" w:hAnsi="Segoe UI" w:cs="Segoe UI"/>
          <w:b/>
          <w:bCs/>
          <w:sz w:val="20"/>
          <w:szCs w:val="20"/>
        </w:rPr>
        <w:sym w:font="Symbol" w:char="0044"/>
      </w:r>
      <w:r w:rsidRPr="00CB7E6A">
        <w:rPr>
          <w:rFonts w:ascii="Segoe UI" w:hAnsi="Segoe UI" w:cs="Segoe UI"/>
          <w:b/>
          <w:bCs/>
          <w:sz w:val="20"/>
          <w:szCs w:val="20"/>
        </w:rPr>
        <w:t>r</w:t>
      </w:r>
      <w:r w:rsidRPr="00CB7E6A">
        <w:rPr>
          <w:rFonts w:ascii="Segoe UI" w:hAnsi="Segoe UI" w:cs="Segoe UI"/>
          <w:b/>
          <w:bCs/>
          <w:sz w:val="20"/>
          <w:szCs w:val="20"/>
          <w:vertAlign w:val="subscript"/>
        </w:rPr>
        <w:t>A</w:t>
      </w:r>
      <w:r w:rsidRPr="00CB7E6A">
        <w:rPr>
          <w:rFonts w:ascii="Segoe UI" w:hAnsi="Segoe UI" w:cs="Segoe UI"/>
          <w:b/>
          <w:bCs/>
          <w:sz w:val="20"/>
          <w:szCs w:val="20"/>
        </w:rPr>
        <w:t xml:space="preserve"> = (r</w:t>
      </w:r>
      <w:r w:rsidRPr="00CB7E6A">
        <w:rPr>
          <w:rFonts w:ascii="Segoe UI" w:hAnsi="Segoe UI" w:cs="Segoe UI"/>
          <w:b/>
          <w:bCs/>
          <w:sz w:val="20"/>
          <w:szCs w:val="20"/>
          <w:vertAlign w:val="superscript"/>
        </w:rPr>
        <w:t>0</w:t>
      </w:r>
      <w:r w:rsidRPr="00CB7E6A">
        <w:rPr>
          <w:rFonts w:ascii="Segoe UI" w:hAnsi="Segoe UI" w:cs="Segoe UI"/>
          <w:b/>
          <w:bCs/>
          <w:sz w:val="20"/>
          <w:szCs w:val="20"/>
          <w:vertAlign w:val="subscript"/>
        </w:rPr>
        <w:t>A</w:t>
      </w:r>
      <w:r w:rsidRPr="00CB7E6A">
        <w:rPr>
          <w:rFonts w:ascii="Segoe UI" w:hAnsi="Segoe UI" w:cs="Segoe UI"/>
          <w:b/>
          <w:bCs/>
          <w:sz w:val="20"/>
          <w:szCs w:val="20"/>
        </w:rPr>
        <w:t xml:space="preserve"> – r</w:t>
      </w:r>
      <w:r w:rsidRPr="00CB7E6A">
        <w:rPr>
          <w:rFonts w:ascii="Segoe UI" w:hAnsi="Segoe UI" w:cs="Segoe UI"/>
          <w:b/>
          <w:bCs/>
          <w:sz w:val="20"/>
          <w:szCs w:val="20"/>
          <w:vertAlign w:val="subscript"/>
        </w:rPr>
        <w:t>A</w:t>
      </w:r>
      <w:r w:rsidRPr="00CB7E6A">
        <w:rPr>
          <w:rFonts w:ascii="Segoe UI" w:hAnsi="Segoe UI" w:cs="Segoe UI"/>
          <w:b/>
          <w:bCs/>
          <w:sz w:val="20"/>
          <w:szCs w:val="20"/>
        </w:rPr>
        <w:t xml:space="preserve">) </w:t>
      </w:r>
      <w:r w:rsidRPr="00CB7E6A">
        <w:rPr>
          <w:rFonts w:ascii="Segoe UI" w:hAnsi="Segoe UI" w:cs="Segoe UI"/>
          <w:b/>
          <w:sz w:val="20"/>
          <w:szCs w:val="20"/>
        </w:rPr>
        <w:t xml:space="preserve">and </w:t>
      </w:r>
      <w:r w:rsidRPr="00CB7E6A">
        <w:rPr>
          <w:rFonts w:ascii="Segoe UI" w:hAnsi="Segoe UI" w:cs="Segoe UI"/>
          <w:b/>
          <w:bCs/>
          <w:sz w:val="20"/>
          <w:szCs w:val="20"/>
        </w:rPr>
        <w:t>r</w:t>
      </w:r>
      <w:r w:rsidRPr="00CB7E6A">
        <w:rPr>
          <w:rFonts w:ascii="Segoe UI" w:hAnsi="Segoe UI" w:cs="Segoe UI"/>
          <w:b/>
          <w:bCs/>
          <w:sz w:val="20"/>
          <w:szCs w:val="20"/>
          <w:vertAlign w:val="subscript"/>
        </w:rPr>
        <w:t>D</w:t>
      </w:r>
      <w:r w:rsidRPr="00CB7E6A">
        <w:rPr>
          <w:rFonts w:ascii="Segoe UI" w:hAnsi="Segoe UI" w:cs="Segoe UI"/>
          <w:b/>
          <w:bCs/>
          <w:sz w:val="20"/>
          <w:szCs w:val="20"/>
        </w:rPr>
        <w:t xml:space="preserve"> + r</w:t>
      </w:r>
      <w:r w:rsidRPr="00CB7E6A">
        <w:rPr>
          <w:rFonts w:ascii="Segoe UI" w:hAnsi="Segoe UI" w:cs="Segoe UI"/>
          <w:b/>
          <w:bCs/>
          <w:sz w:val="20"/>
          <w:szCs w:val="20"/>
          <w:vertAlign w:val="subscript"/>
        </w:rPr>
        <w:t>A</w:t>
      </w:r>
      <w:r w:rsidRPr="00CB7E6A">
        <w:rPr>
          <w:rFonts w:ascii="Segoe UI" w:hAnsi="Segoe UI" w:cs="Segoe UI"/>
          <w:b/>
          <w:bCs/>
          <w:sz w:val="20"/>
          <w:szCs w:val="20"/>
        </w:rPr>
        <w:t xml:space="preserve"> &gt; o     </w:t>
      </w:r>
    </w:p>
    <w:p w:rsidR="00CB7E6A" w:rsidRPr="00CB7E6A" w:rsidRDefault="00CB7E6A" w:rsidP="00CB7E6A">
      <w:pPr>
        <w:rPr>
          <w:rFonts w:ascii="Segoe UI" w:hAnsi="Segoe UI" w:cs="Segoe UI"/>
          <w:b/>
          <w:sz w:val="20"/>
          <w:szCs w:val="20"/>
        </w:rPr>
      </w:pPr>
      <w:r w:rsidRPr="00CB7E6A">
        <w:rPr>
          <w:rFonts w:ascii="Segoe UI" w:hAnsi="Segoe UI" w:cs="Segoe UI"/>
          <w:b/>
          <w:bCs/>
          <w:sz w:val="20"/>
          <w:szCs w:val="20"/>
        </w:rPr>
        <w:t xml:space="preserve">For hydrogen bonding character: if two conditions are satisfied </w:t>
      </w:r>
    </w:p>
    <w:p w:rsidR="00CB7E6A" w:rsidRDefault="00CB7E6A" w:rsidP="00CB7E6A">
      <w:pPr>
        <w:rPr>
          <w:rFonts w:ascii="Segoe UI" w:hAnsi="Segoe UI" w:cs="Segoe UI"/>
          <w:b/>
          <w:sz w:val="20"/>
          <w:szCs w:val="20"/>
        </w:rPr>
      </w:pPr>
      <w:r w:rsidRPr="00CB7E6A">
        <w:rPr>
          <w:rFonts w:ascii="Segoe UI" w:hAnsi="Segoe UI" w:cs="Segoe UI"/>
          <w:b/>
          <w:bCs/>
          <w:sz w:val="20"/>
          <w:szCs w:val="20"/>
        </w:rPr>
        <w:t>For van der Waals type: if either or both of these conditions are violated</w:t>
      </w:r>
    </w:p>
    <w:p w:rsidR="00B12EFB" w:rsidRPr="00211CC3" w:rsidRDefault="00201EAD">
      <w:pPr>
        <w:rPr>
          <w:rFonts w:ascii="Segoe UI" w:hAnsi="Segoe UI" w:cs="Segoe UI"/>
          <w:sz w:val="20"/>
          <w:szCs w:val="20"/>
        </w:rPr>
      </w:pPr>
      <w:r w:rsidRPr="00211CC3">
        <w:rPr>
          <w:rFonts w:ascii="Segoe UI" w:hAnsi="Segoe UI" w:cs="Segoe UI"/>
          <w:b/>
          <w:sz w:val="20"/>
          <w:szCs w:val="20"/>
        </w:rPr>
        <w:t xml:space="preserve"> </w:t>
      </w:r>
      <w:r w:rsidR="00B12EFB" w:rsidRPr="00211CC3">
        <w:rPr>
          <w:rFonts w:ascii="Segoe UI" w:hAnsi="Segoe UI" w:cs="Segoe UI"/>
          <w:b/>
          <w:sz w:val="20"/>
          <w:szCs w:val="20"/>
        </w:rPr>
        <w:t>Given :</w:t>
      </w:r>
      <w:r w:rsidR="00D63806" w:rsidRPr="00211CC3">
        <w:rPr>
          <w:rFonts w:ascii="Segoe UI" w:hAnsi="Segoe UI" w:cs="Segoe UI"/>
          <w:b/>
          <w:sz w:val="20"/>
          <w:szCs w:val="20"/>
        </w:rPr>
        <w:t xml:space="preserve"> </w:t>
      </w:r>
      <w:r w:rsidR="00D63806" w:rsidRPr="00211CC3">
        <w:rPr>
          <w:rFonts w:ascii="Segoe UI" w:hAnsi="Segoe UI" w:cs="Segoe UI"/>
          <w:sz w:val="20"/>
          <w:szCs w:val="20"/>
        </w:rPr>
        <w:t xml:space="preserve">The following data are retrieved from Quantum statistics analysis </w:t>
      </w:r>
    </w:p>
    <w:tbl>
      <w:tblPr>
        <w:tblW w:w="0" w:type="auto"/>
        <w:tblInd w:w="2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15"/>
      </w:tblGrid>
      <w:tr w:rsidR="00B12EFB" w:rsidRPr="00211CC3" w:rsidTr="00211CC3">
        <w:trPr>
          <w:trHeight w:val="1383"/>
        </w:trPr>
        <w:tc>
          <w:tcPr>
            <w:tcW w:w="5915" w:type="dxa"/>
          </w:tcPr>
          <w:p w:rsidR="00B12EFB" w:rsidRPr="00211CC3" w:rsidRDefault="00B12EFB" w:rsidP="00B12EF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11CC3">
              <w:rPr>
                <w:rFonts w:ascii="Segoe UI" w:hAnsi="Segoe UI" w:cs="Segoe UI"/>
                <w:sz w:val="20"/>
                <w:szCs w:val="20"/>
              </w:rPr>
              <w:t>Br  1.54E+01 5.81E+00 1.40E+01</w:t>
            </w:r>
          </w:p>
          <w:p w:rsidR="00B12EFB" w:rsidRPr="00211CC3" w:rsidRDefault="00CB7E6A" w:rsidP="00B12EF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</w:t>
            </w:r>
            <w:r w:rsidR="00FA5B56">
              <w:rPr>
                <w:rFonts w:ascii="Segoe UI" w:hAnsi="Segoe UI" w:cs="Segoe UI"/>
                <w:sz w:val="20"/>
                <w:szCs w:val="20"/>
              </w:rPr>
              <w:t>1</w:t>
            </w:r>
            <w:r w:rsidR="00B12EFB" w:rsidRPr="00211CC3">
              <w:rPr>
                <w:rFonts w:ascii="Segoe UI" w:hAnsi="Segoe UI" w:cs="Segoe UI"/>
                <w:sz w:val="20"/>
                <w:szCs w:val="20"/>
              </w:rPr>
              <w:t xml:space="preserve">  1.58E+01 7.64E+00 1.31E+01</w:t>
            </w:r>
          </w:p>
          <w:p w:rsidR="00B12EFB" w:rsidRPr="00211CC3" w:rsidRDefault="00B12EFB" w:rsidP="00B12EF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11CC3">
              <w:rPr>
                <w:rFonts w:ascii="Segoe UI" w:hAnsi="Segoe UI" w:cs="Segoe UI"/>
                <w:sz w:val="20"/>
                <w:szCs w:val="20"/>
              </w:rPr>
              <w:t>Br  1.62E+01 9.47E+00 1.23E+01</w:t>
            </w:r>
          </w:p>
        </w:tc>
      </w:tr>
    </w:tbl>
    <w:p w:rsidR="00CB7E6A" w:rsidRDefault="00CB7E6A">
      <w:pPr>
        <w:rPr>
          <w:rFonts w:ascii="Segoe UI" w:hAnsi="Segoe UI" w:cs="Segoe UI"/>
          <w:b/>
          <w:sz w:val="20"/>
          <w:szCs w:val="20"/>
        </w:rPr>
      </w:pPr>
    </w:p>
    <w:p w:rsidR="00CB7E6A" w:rsidRPr="00CB7E6A" w:rsidRDefault="00CB7E6A" w:rsidP="00CB7E6A">
      <w:pPr>
        <w:pStyle w:val="ListParagraph"/>
        <w:numPr>
          <w:ilvl w:val="0"/>
          <w:numId w:val="5"/>
        </w:numPr>
        <w:rPr>
          <w:rFonts w:ascii="Segoe UI" w:hAnsi="Segoe UI" w:cs="Segoe UI"/>
          <w:b/>
          <w:sz w:val="20"/>
          <w:szCs w:val="20"/>
        </w:rPr>
      </w:pPr>
      <w:r w:rsidRPr="00CB7E6A">
        <w:rPr>
          <w:rFonts w:ascii="Segoe UI" w:hAnsi="Segoe UI" w:cs="Segoe UI"/>
          <w:b/>
          <w:sz w:val="20"/>
          <w:szCs w:val="20"/>
        </w:rPr>
        <w:t xml:space="preserve">First Line corresponds to first atoms </w:t>
      </w:r>
    </w:p>
    <w:p w:rsidR="00CB7E6A" w:rsidRPr="00CB7E6A" w:rsidRDefault="00CB7E6A" w:rsidP="00CB7E6A">
      <w:pPr>
        <w:pStyle w:val="ListParagraph"/>
        <w:numPr>
          <w:ilvl w:val="0"/>
          <w:numId w:val="5"/>
        </w:numPr>
        <w:rPr>
          <w:rFonts w:ascii="Segoe UI" w:hAnsi="Segoe UI" w:cs="Segoe UI"/>
          <w:b/>
          <w:sz w:val="20"/>
          <w:szCs w:val="20"/>
        </w:rPr>
      </w:pPr>
      <w:r w:rsidRPr="00CB7E6A">
        <w:rPr>
          <w:rFonts w:ascii="Segoe UI" w:hAnsi="Segoe UI" w:cs="Segoe UI"/>
          <w:b/>
          <w:sz w:val="20"/>
          <w:szCs w:val="20"/>
        </w:rPr>
        <w:t>Second Line corresponds to BCP</w:t>
      </w:r>
    </w:p>
    <w:p w:rsidR="00CB7E6A" w:rsidRPr="00CB7E6A" w:rsidRDefault="00CB7E6A" w:rsidP="00CB7E6A">
      <w:pPr>
        <w:pStyle w:val="ListParagraph"/>
        <w:numPr>
          <w:ilvl w:val="0"/>
          <w:numId w:val="5"/>
        </w:numPr>
        <w:rPr>
          <w:rFonts w:ascii="Segoe UI" w:hAnsi="Segoe UI" w:cs="Segoe UI"/>
          <w:b/>
          <w:sz w:val="20"/>
          <w:szCs w:val="20"/>
        </w:rPr>
      </w:pPr>
      <w:r w:rsidRPr="00CB7E6A">
        <w:rPr>
          <w:rFonts w:ascii="Segoe UI" w:hAnsi="Segoe UI" w:cs="Segoe UI"/>
          <w:b/>
          <w:sz w:val="20"/>
          <w:szCs w:val="20"/>
        </w:rPr>
        <w:t>Third Line corresponds to the second atom</w:t>
      </w:r>
    </w:p>
    <w:p w:rsidR="00B12EFB" w:rsidRPr="00211CC3" w:rsidRDefault="00D63806">
      <w:pPr>
        <w:rPr>
          <w:rFonts w:ascii="Segoe UI" w:hAnsi="Segoe UI" w:cs="Segoe UI"/>
          <w:b/>
          <w:sz w:val="20"/>
          <w:szCs w:val="20"/>
        </w:rPr>
      </w:pPr>
      <w:r w:rsidRPr="00211CC3">
        <w:rPr>
          <w:rFonts w:ascii="Segoe UI" w:hAnsi="Segoe UI" w:cs="Segoe UI"/>
          <w:b/>
          <w:sz w:val="20"/>
          <w:szCs w:val="20"/>
        </w:rPr>
        <w:t xml:space="preserve">Algorithm </w:t>
      </w:r>
      <w:r w:rsidR="00B12EFB" w:rsidRPr="00211CC3">
        <w:rPr>
          <w:rFonts w:ascii="Segoe UI" w:hAnsi="Segoe UI" w:cs="Segoe UI"/>
          <w:b/>
          <w:sz w:val="20"/>
          <w:szCs w:val="20"/>
        </w:rPr>
        <w:t xml:space="preserve"> :</w:t>
      </w:r>
    </w:p>
    <w:p w:rsidR="00D63806" w:rsidRPr="00211CC3" w:rsidRDefault="00201EAD" w:rsidP="00D63806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Read the file using PHP</w:t>
      </w:r>
      <w:r w:rsidR="00D63806" w:rsidRPr="00211CC3">
        <w:rPr>
          <w:rFonts w:ascii="Segoe UI" w:hAnsi="Segoe UI" w:cs="Segoe UI"/>
          <w:sz w:val="20"/>
          <w:szCs w:val="20"/>
        </w:rPr>
        <w:t xml:space="preserve">  file open syntax.</w:t>
      </w:r>
    </w:p>
    <w:p w:rsidR="00D63806" w:rsidRPr="00211CC3" w:rsidRDefault="00D63806" w:rsidP="00D63806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211CC3">
        <w:rPr>
          <w:rFonts w:ascii="Segoe UI" w:hAnsi="Segoe UI" w:cs="Segoe UI"/>
          <w:sz w:val="20"/>
          <w:szCs w:val="20"/>
        </w:rPr>
        <w:t xml:space="preserve">The co-ordinates are in the Scientific notation. Convert it to engineering notation </w:t>
      </w:r>
    </w:p>
    <w:p w:rsidR="00D63806" w:rsidRPr="00211CC3" w:rsidRDefault="00D63806">
      <w:pPr>
        <w:rPr>
          <w:rFonts w:ascii="Segoe UI" w:hAnsi="Segoe UI" w:cs="Segoe UI"/>
          <w:sz w:val="20"/>
          <w:szCs w:val="20"/>
        </w:rPr>
      </w:pPr>
      <w:r w:rsidRPr="00211CC3">
        <w:rPr>
          <w:rFonts w:ascii="Segoe UI" w:hAnsi="Segoe UI" w:cs="Segoe UI"/>
          <w:sz w:val="20"/>
          <w:szCs w:val="20"/>
        </w:rPr>
        <w:t>Example :</w:t>
      </w:r>
    </w:p>
    <w:p w:rsidR="00D63806" w:rsidRPr="00211CC3" w:rsidRDefault="00D63806" w:rsidP="00D63806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0"/>
          <w:szCs w:val="20"/>
        </w:rPr>
      </w:pPr>
      <w:r w:rsidRPr="00211CC3">
        <w:rPr>
          <w:rFonts w:ascii="Segoe UI" w:hAnsi="Segoe UI" w:cs="Segoe UI"/>
          <w:b/>
          <w:sz w:val="20"/>
          <w:szCs w:val="20"/>
        </w:rPr>
        <w:t>1.54E+01 can be converted to 15.4.</w:t>
      </w:r>
    </w:p>
    <w:p w:rsidR="00D63806" w:rsidRPr="00211CC3" w:rsidRDefault="00D63806" w:rsidP="00D63806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0"/>
          <w:szCs w:val="20"/>
        </w:rPr>
      </w:pPr>
      <w:r w:rsidRPr="00211CC3">
        <w:rPr>
          <w:rFonts w:ascii="Segoe UI" w:hAnsi="Segoe UI" w:cs="Segoe UI"/>
          <w:b/>
          <w:sz w:val="20"/>
          <w:szCs w:val="20"/>
        </w:rPr>
        <w:lastRenderedPageBreak/>
        <w:t>1.54E-01 can be converted to 0.154</w:t>
      </w:r>
    </w:p>
    <w:p w:rsidR="005517A6" w:rsidRDefault="005517A6" w:rsidP="005517A6">
      <w:pPr>
        <w:pStyle w:val="ListParagraph"/>
        <w:rPr>
          <w:rFonts w:ascii="Segoe UI" w:hAnsi="Segoe UI" w:cs="Segoe UI"/>
          <w:b/>
          <w:sz w:val="20"/>
          <w:szCs w:val="20"/>
        </w:rPr>
      </w:pPr>
    </w:p>
    <w:p w:rsidR="00201EAD" w:rsidRDefault="00201EAD" w:rsidP="005517A6">
      <w:pPr>
        <w:pStyle w:val="ListParagraph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Use PHP syntax:</w:t>
      </w:r>
    </w:p>
    <w:p w:rsidR="00201EAD" w:rsidRPr="00201EAD" w:rsidRDefault="00201EAD" w:rsidP="00201EAD">
      <w:pPr>
        <w:pStyle w:val="ListParagraph"/>
        <w:ind w:left="1440"/>
        <w:rPr>
          <w:rFonts w:ascii="Segoe UI" w:hAnsi="Segoe UI" w:cs="Segoe UI"/>
          <w:b/>
          <w:sz w:val="20"/>
          <w:szCs w:val="20"/>
        </w:rPr>
      </w:pPr>
      <w:r w:rsidRPr="00201EAD">
        <w:rPr>
          <w:rFonts w:ascii="Segoe UI" w:hAnsi="Segoe UI" w:cs="Segoe UI"/>
          <w:b/>
          <w:sz w:val="20"/>
          <w:szCs w:val="20"/>
        </w:rPr>
        <w:t>&lt;?php</w:t>
      </w:r>
    </w:p>
    <w:p w:rsidR="00201EAD" w:rsidRPr="00201EAD" w:rsidRDefault="00201EAD" w:rsidP="00201EAD">
      <w:pPr>
        <w:pStyle w:val="ListParagraph"/>
        <w:ind w:left="1440"/>
        <w:rPr>
          <w:rFonts w:ascii="Segoe UI" w:hAnsi="Segoe UI" w:cs="Segoe UI"/>
          <w:b/>
          <w:sz w:val="20"/>
          <w:szCs w:val="20"/>
        </w:rPr>
      </w:pPr>
      <w:r w:rsidRPr="00201EAD">
        <w:rPr>
          <w:rFonts w:ascii="Segoe UI" w:hAnsi="Segoe UI" w:cs="Segoe UI"/>
          <w:b/>
          <w:sz w:val="20"/>
          <w:szCs w:val="20"/>
        </w:rPr>
        <w:t>$number =1.54E-01 ;</w:t>
      </w:r>
    </w:p>
    <w:p w:rsidR="00201EAD" w:rsidRPr="00201EAD" w:rsidRDefault="00201EAD" w:rsidP="00201EAD">
      <w:pPr>
        <w:pStyle w:val="ListParagraph"/>
        <w:ind w:left="1440"/>
        <w:rPr>
          <w:rFonts w:ascii="Segoe UI" w:hAnsi="Segoe UI" w:cs="Segoe UI"/>
          <w:b/>
          <w:sz w:val="20"/>
          <w:szCs w:val="20"/>
        </w:rPr>
      </w:pPr>
      <w:r w:rsidRPr="00201EAD">
        <w:rPr>
          <w:rFonts w:ascii="Segoe UI" w:hAnsi="Segoe UI" w:cs="Segoe UI"/>
          <w:b/>
          <w:sz w:val="20"/>
          <w:szCs w:val="20"/>
        </w:rPr>
        <w:t>$txt = sprintf("%f",$number);</w:t>
      </w:r>
    </w:p>
    <w:p w:rsidR="00201EAD" w:rsidRPr="00201EAD" w:rsidRDefault="00201EAD" w:rsidP="00201EAD">
      <w:pPr>
        <w:pStyle w:val="ListParagraph"/>
        <w:ind w:left="1440"/>
        <w:rPr>
          <w:rFonts w:ascii="Segoe UI" w:hAnsi="Segoe UI" w:cs="Segoe UI"/>
          <w:b/>
          <w:sz w:val="20"/>
          <w:szCs w:val="20"/>
        </w:rPr>
      </w:pPr>
      <w:r w:rsidRPr="00201EAD">
        <w:rPr>
          <w:rFonts w:ascii="Segoe UI" w:hAnsi="Segoe UI" w:cs="Segoe UI"/>
          <w:b/>
          <w:sz w:val="20"/>
          <w:szCs w:val="20"/>
        </w:rPr>
        <w:t>echo $txt;</w:t>
      </w:r>
    </w:p>
    <w:p w:rsidR="00201EAD" w:rsidRPr="00211CC3" w:rsidRDefault="00201EAD" w:rsidP="00201EAD">
      <w:pPr>
        <w:pStyle w:val="ListParagraph"/>
        <w:ind w:left="1440"/>
        <w:rPr>
          <w:rFonts w:ascii="Segoe UI" w:hAnsi="Segoe UI" w:cs="Segoe UI"/>
          <w:b/>
          <w:sz w:val="20"/>
          <w:szCs w:val="20"/>
        </w:rPr>
      </w:pPr>
      <w:r w:rsidRPr="00201EAD">
        <w:rPr>
          <w:rFonts w:ascii="Segoe UI" w:hAnsi="Segoe UI" w:cs="Segoe UI"/>
          <w:b/>
          <w:sz w:val="20"/>
          <w:szCs w:val="20"/>
        </w:rPr>
        <w:t>?&gt;</w:t>
      </w:r>
    </w:p>
    <w:p w:rsidR="00D63806" w:rsidRPr="00211CC3" w:rsidRDefault="00F0750A" w:rsidP="00D63806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211CC3">
        <w:rPr>
          <w:rFonts w:ascii="Segoe UI" w:hAnsi="Segoe UI" w:cs="Segoe UI"/>
          <w:sz w:val="20"/>
          <w:szCs w:val="20"/>
        </w:rPr>
        <w:t>Find the Euclidian  distance</w:t>
      </w:r>
      <w:r w:rsidR="005517A6" w:rsidRPr="00211CC3">
        <w:rPr>
          <w:rFonts w:ascii="Segoe UI" w:hAnsi="Segoe UI" w:cs="Segoe UI"/>
          <w:sz w:val="20"/>
          <w:szCs w:val="20"/>
        </w:rPr>
        <w:t xml:space="preserve"> between the atoms (Br and B1) , (B1 and Br)  and save the distances as variable newdist .The value of the distance is in Bohr radius.</w:t>
      </w:r>
    </w:p>
    <w:p w:rsidR="005517A6" w:rsidRPr="00211CC3" w:rsidRDefault="005517A6" w:rsidP="00D63806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211CC3">
        <w:rPr>
          <w:rFonts w:ascii="Segoe UI" w:hAnsi="Segoe UI" w:cs="Segoe UI"/>
          <w:sz w:val="20"/>
          <w:szCs w:val="20"/>
        </w:rPr>
        <w:t>Change the Bohr radius value into Angstroms using the formula given below   and save it as ang_dis</w:t>
      </w:r>
    </w:p>
    <w:p w:rsidR="005517A6" w:rsidRPr="00211CC3" w:rsidRDefault="005517A6" w:rsidP="005517A6">
      <w:pPr>
        <w:pStyle w:val="ListParagraph"/>
        <w:rPr>
          <w:rFonts w:ascii="Segoe UI" w:hAnsi="Segoe UI" w:cs="Segoe UI"/>
          <w:b/>
          <w:sz w:val="20"/>
          <w:szCs w:val="20"/>
        </w:rPr>
      </w:pPr>
      <w:r w:rsidRPr="00211CC3">
        <w:rPr>
          <w:rFonts w:ascii="Segoe UI" w:hAnsi="Segoe UI" w:cs="Segoe UI"/>
          <w:sz w:val="20"/>
          <w:szCs w:val="20"/>
        </w:rPr>
        <w:t xml:space="preserve">    </w:t>
      </w:r>
      <w:r w:rsidRPr="00211CC3">
        <w:rPr>
          <w:rFonts w:ascii="Segoe UI" w:hAnsi="Segoe UI" w:cs="Segoe UI"/>
          <w:b/>
          <w:sz w:val="20"/>
          <w:szCs w:val="20"/>
        </w:rPr>
        <w:t>1bohr radius =0.5292A°</w:t>
      </w:r>
    </w:p>
    <w:p w:rsidR="005517A6" w:rsidRDefault="00D248DD" w:rsidP="005517A6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211CC3">
        <w:rPr>
          <w:rFonts w:ascii="Segoe UI" w:hAnsi="Segoe UI" w:cs="Segoe UI"/>
          <w:sz w:val="20"/>
          <w:szCs w:val="20"/>
        </w:rPr>
        <w:t xml:space="preserve">Use the following  vanderwaal_constants associative array and apply the </w:t>
      </w:r>
      <w:r w:rsidR="00966BDE" w:rsidRPr="00211CC3">
        <w:rPr>
          <w:rFonts w:ascii="Segoe UI" w:hAnsi="Segoe UI" w:cs="Segoe UI"/>
          <w:sz w:val="20"/>
          <w:szCs w:val="20"/>
        </w:rPr>
        <w:t xml:space="preserve">following </w:t>
      </w:r>
      <w:r w:rsidRPr="00211CC3">
        <w:rPr>
          <w:rFonts w:ascii="Segoe UI" w:hAnsi="Segoe UI" w:cs="Segoe UI"/>
          <w:sz w:val="20"/>
          <w:szCs w:val="20"/>
        </w:rPr>
        <w:t>criteria.</w:t>
      </w:r>
    </w:p>
    <w:p w:rsidR="00211CC3" w:rsidRPr="00211CC3" w:rsidRDefault="00CB7E6A" w:rsidP="00211CC3">
      <w:pPr>
        <w:pStyle w:val="ListParagraph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$</w:t>
      </w:r>
      <w:r w:rsidR="00211CC3" w:rsidRPr="00211CC3">
        <w:rPr>
          <w:rFonts w:ascii="Segoe UI" w:hAnsi="Segoe UI" w:cs="Segoe UI"/>
          <w:b/>
          <w:sz w:val="20"/>
          <w:szCs w:val="20"/>
        </w:rPr>
        <w:t>vanderwaal_constants =</w:t>
      </w:r>
      <w:r>
        <w:rPr>
          <w:rFonts w:ascii="Segoe UI" w:hAnsi="Segoe UI" w:cs="Segoe UI"/>
          <w:b/>
          <w:sz w:val="20"/>
          <w:szCs w:val="20"/>
        </w:rPr>
        <w:t>array</w:t>
      </w:r>
      <w:r w:rsidR="00211CC3" w:rsidRPr="00211CC3">
        <w:rPr>
          <w:rFonts w:ascii="Segoe UI" w:hAnsi="Segoe UI" w:cs="Segoe UI"/>
          <w:b/>
          <w:sz w:val="20"/>
          <w:szCs w:val="20"/>
        </w:rPr>
        <w:t>("H"=&gt;1.2,"C"=&gt;1.70,"O"=&gt;1.52,"N"=&gt;1.55,"He"=&gt;1.4,"F"=&gt;1.47,</w:t>
      </w:r>
    </w:p>
    <w:p w:rsidR="00211CC3" w:rsidRPr="00211CC3" w:rsidRDefault="00211CC3" w:rsidP="00211CC3">
      <w:pPr>
        <w:pStyle w:val="ListParagraph"/>
        <w:rPr>
          <w:rFonts w:ascii="Segoe UI" w:hAnsi="Segoe UI" w:cs="Segoe UI"/>
          <w:b/>
          <w:sz w:val="20"/>
          <w:szCs w:val="20"/>
        </w:rPr>
      </w:pPr>
      <w:r w:rsidRPr="00211CC3">
        <w:rPr>
          <w:rFonts w:ascii="Segoe UI" w:hAnsi="Segoe UI" w:cs="Segoe UI"/>
          <w:b/>
          <w:sz w:val="20"/>
          <w:szCs w:val="20"/>
        </w:rPr>
        <w:t>"Si"=&gt;2.10,"P"=&gt;1.80,"S"=&gt;1.80,"Cl"=&gt;1.75,"As"=&gt;1.85,"Se"=&gt;1.90,"Br"=&gt;1.85,"Te"=&gt;2.06,"I"=&gt;1.98);</w:t>
      </w:r>
    </w:p>
    <w:p w:rsidR="00211CC3" w:rsidRPr="00211CC3" w:rsidRDefault="00211CC3" w:rsidP="00211CC3">
      <w:pPr>
        <w:pStyle w:val="ListParagraph"/>
        <w:rPr>
          <w:rFonts w:ascii="Segoe UI" w:hAnsi="Segoe UI" w:cs="Segoe UI"/>
          <w:sz w:val="20"/>
          <w:szCs w:val="20"/>
        </w:rPr>
      </w:pPr>
    </w:p>
    <w:p w:rsidR="00966BDE" w:rsidRPr="00211CC3" w:rsidRDefault="00966BDE" w:rsidP="00966BDE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211CC3">
        <w:rPr>
          <w:rFonts w:ascii="Segoe UI" w:hAnsi="Segoe UI" w:cs="Segoe UI"/>
          <w:sz w:val="20"/>
          <w:szCs w:val="20"/>
        </w:rPr>
        <w:t xml:space="preserve">Extract the value from the vanderWaal constant associative array  for the atom Br. Then subtract the </w:t>
      </w:r>
      <w:r w:rsidR="00CB7E6A" w:rsidRPr="00211CC3">
        <w:rPr>
          <w:rFonts w:ascii="Segoe UI" w:hAnsi="Segoe UI" w:cs="Segoe UI"/>
          <w:sz w:val="20"/>
          <w:szCs w:val="20"/>
        </w:rPr>
        <w:t xml:space="preserve">calculated distance between the first two atoms (Br,B)   </w:t>
      </w:r>
      <w:r w:rsidR="00CB7E6A">
        <w:rPr>
          <w:rFonts w:ascii="Segoe UI" w:hAnsi="Segoe UI" w:cs="Segoe UI"/>
          <w:sz w:val="20"/>
          <w:szCs w:val="20"/>
        </w:rPr>
        <w:t xml:space="preserve"> from  the </w:t>
      </w:r>
      <w:r w:rsidRPr="00211CC3">
        <w:rPr>
          <w:rFonts w:ascii="Segoe UI" w:hAnsi="Segoe UI" w:cs="Segoe UI"/>
          <w:sz w:val="20"/>
          <w:szCs w:val="20"/>
        </w:rPr>
        <w:t>Van</w:t>
      </w:r>
      <w:r w:rsidR="00CB7E6A">
        <w:rPr>
          <w:rFonts w:ascii="Segoe UI" w:hAnsi="Segoe UI" w:cs="Segoe UI"/>
          <w:sz w:val="20"/>
          <w:szCs w:val="20"/>
        </w:rPr>
        <w:t xml:space="preserve">der Waal Constant value and </w:t>
      </w:r>
      <w:r w:rsidR="0005124B" w:rsidRPr="00211CC3">
        <w:rPr>
          <w:rFonts w:ascii="Segoe UI" w:hAnsi="Segoe UI" w:cs="Segoe UI"/>
          <w:sz w:val="20"/>
          <w:szCs w:val="20"/>
        </w:rPr>
        <w:t xml:space="preserve"> assigned it as variable rd</w:t>
      </w:r>
    </w:p>
    <w:p w:rsidR="0069289F" w:rsidRDefault="00CB7E6A" w:rsidP="00CB7E6A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211CC3">
        <w:rPr>
          <w:rFonts w:ascii="Segoe UI" w:hAnsi="Segoe UI" w:cs="Segoe UI"/>
          <w:sz w:val="20"/>
          <w:szCs w:val="20"/>
        </w:rPr>
        <w:t>Extract the value from the vanderWaal constant associative array  for the atom Br. Then subtract the calculated distance</w:t>
      </w:r>
      <w:r w:rsidR="0069289F">
        <w:rPr>
          <w:rFonts w:ascii="Segoe UI" w:hAnsi="Segoe UI" w:cs="Segoe UI"/>
          <w:sz w:val="20"/>
          <w:szCs w:val="20"/>
        </w:rPr>
        <w:t xml:space="preserve"> between the second</w:t>
      </w:r>
      <w:r>
        <w:rPr>
          <w:rFonts w:ascii="Segoe UI" w:hAnsi="Segoe UI" w:cs="Segoe UI"/>
          <w:sz w:val="20"/>
          <w:szCs w:val="20"/>
        </w:rPr>
        <w:t xml:space="preserve"> two atoms (B</w:t>
      </w:r>
      <w:r w:rsidRPr="00211CC3">
        <w:rPr>
          <w:rFonts w:ascii="Segoe UI" w:hAnsi="Segoe UI" w:cs="Segoe UI"/>
          <w:sz w:val="20"/>
          <w:szCs w:val="20"/>
        </w:rPr>
        <w:t>,B</w:t>
      </w:r>
      <w:r>
        <w:rPr>
          <w:rFonts w:ascii="Segoe UI" w:hAnsi="Segoe UI" w:cs="Segoe UI"/>
          <w:sz w:val="20"/>
          <w:szCs w:val="20"/>
        </w:rPr>
        <w:t>r</w:t>
      </w:r>
      <w:r w:rsidRPr="00211CC3">
        <w:rPr>
          <w:rFonts w:ascii="Segoe UI" w:hAnsi="Segoe UI" w:cs="Segoe UI"/>
          <w:sz w:val="20"/>
          <w:szCs w:val="20"/>
        </w:rPr>
        <w:t xml:space="preserve">)   </w:t>
      </w:r>
      <w:r>
        <w:rPr>
          <w:rFonts w:ascii="Segoe UI" w:hAnsi="Segoe UI" w:cs="Segoe UI"/>
          <w:sz w:val="20"/>
          <w:szCs w:val="20"/>
        </w:rPr>
        <w:t xml:space="preserve"> from  the </w:t>
      </w:r>
      <w:r w:rsidRPr="00211CC3">
        <w:rPr>
          <w:rFonts w:ascii="Segoe UI" w:hAnsi="Segoe UI" w:cs="Segoe UI"/>
          <w:sz w:val="20"/>
          <w:szCs w:val="20"/>
        </w:rPr>
        <w:t>Van</w:t>
      </w:r>
      <w:r>
        <w:rPr>
          <w:rFonts w:ascii="Segoe UI" w:hAnsi="Segoe UI" w:cs="Segoe UI"/>
          <w:sz w:val="20"/>
          <w:szCs w:val="20"/>
        </w:rPr>
        <w:t>der Waal Constant value and  assigned it as variable ra</w:t>
      </w:r>
    </w:p>
    <w:p w:rsidR="0005124B" w:rsidRPr="00211CC3" w:rsidRDefault="0005124B" w:rsidP="00CB7E6A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211CC3">
        <w:rPr>
          <w:rFonts w:ascii="Segoe UI" w:hAnsi="Segoe UI" w:cs="Segoe UI"/>
          <w:sz w:val="20"/>
          <w:szCs w:val="20"/>
        </w:rPr>
        <w:t>Interpretation :</w:t>
      </w:r>
    </w:p>
    <w:p w:rsidR="00211CC3" w:rsidRPr="00211CC3" w:rsidRDefault="0005124B" w:rsidP="00211CC3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z w:val="20"/>
          <w:szCs w:val="20"/>
        </w:rPr>
      </w:pPr>
      <w:r w:rsidRPr="00211CC3">
        <w:rPr>
          <w:rFonts w:ascii="Segoe UI" w:hAnsi="Segoe UI" w:cs="Segoe UI"/>
          <w:sz w:val="20"/>
          <w:szCs w:val="20"/>
        </w:rPr>
        <w:t xml:space="preserve">If rd &gt;ra  , print a message saying </w:t>
      </w:r>
      <w:r w:rsidRPr="00211CC3">
        <w:rPr>
          <w:rFonts w:ascii="Segoe UI" w:hAnsi="Segoe UI" w:cs="Segoe UI"/>
          <w:b/>
          <w:sz w:val="20"/>
          <w:szCs w:val="20"/>
        </w:rPr>
        <w:t>“Distance Criteria Satisfied”</w:t>
      </w:r>
    </w:p>
    <w:p w:rsidR="00B12EFB" w:rsidRPr="00211CC3" w:rsidRDefault="0005124B" w:rsidP="00211CC3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211CC3">
        <w:rPr>
          <w:rFonts w:ascii="Segoe UI" w:hAnsi="Segoe UI" w:cs="Segoe UI"/>
          <w:sz w:val="20"/>
          <w:szCs w:val="20"/>
        </w:rPr>
        <w:t xml:space="preserve">If (rd+ra ) &gt;0 and (rd-ra) &gt;0 ,print the message </w:t>
      </w:r>
      <w:r w:rsidRPr="00211CC3">
        <w:rPr>
          <w:rFonts w:ascii="Segoe UI" w:hAnsi="Segoe UI" w:cs="Segoe UI"/>
          <w:b/>
          <w:sz w:val="20"/>
          <w:szCs w:val="20"/>
        </w:rPr>
        <w:t>“Hydrogen Bond”</w:t>
      </w:r>
      <w:r w:rsidRPr="00211CC3">
        <w:rPr>
          <w:rFonts w:ascii="Segoe UI" w:hAnsi="Segoe UI" w:cs="Segoe UI"/>
          <w:sz w:val="20"/>
          <w:szCs w:val="20"/>
        </w:rPr>
        <w:t xml:space="preserve"> otherwise it is </w:t>
      </w:r>
      <w:r w:rsidRPr="00211CC3">
        <w:rPr>
          <w:rFonts w:ascii="Segoe UI" w:hAnsi="Segoe UI" w:cs="Segoe UI"/>
          <w:b/>
          <w:sz w:val="20"/>
          <w:szCs w:val="20"/>
        </w:rPr>
        <w:t>“Van der Waaals”</w:t>
      </w:r>
    </w:p>
    <w:sectPr w:rsidR="00B12EFB" w:rsidRPr="00211CC3" w:rsidSect="00FD0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F6F3A"/>
    <w:multiLevelType w:val="hybridMultilevel"/>
    <w:tmpl w:val="972ABF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87C77"/>
    <w:multiLevelType w:val="hybridMultilevel"/>
    <w:tmpl w:val="A9049606"/>
    <w:lvl w:ilvl="0" w:tplc="F8C0A9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AD5D18"/>
    <w:multiLevelType w:val="hybridMultilevel"/>
    <w:tmpl w:val="585E90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45BBE"/>
    <w:multiLevelType w:val="hybridMultilevel"/>
    <w:tmpl w:val="8B6C2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5103D5A"/>
    <w:multiLevelType w:val="hybridMultilevel"/>
    <w:tmpl w:val="ECBC9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12EFB"/>
    <w:rsid w:val="0005124B"/>
    <w:rsid w:val="00122F9D"/>
    <w:rsid w:val="00130110"/>
    <w:rsid w:val="00201EAD"/>
    <w:rsid w:val="00211CC3"/>
    <w:rsid w:val="003B2F3A"/>
    <w:rsid w:val="005517A6"/>
    <w:rsid w:val="0069289F"/>
    <w:rsid w:val="006A6A16"/>
    <w:rsid w:val="008A14E3"/>
    <w:rsid w:val="008C21C0"/>
    <w:rsid w:val="00966BDE"/>
    <w:rsid w:val="00B03CFD"/>
    <w:rsid w:val="00B12EFB"/>
    <w:rsid w:val="00B45298"/>
    <w:rsid w:val="00B86110"/>
    <w:rsid w:val="00CB7E6A"/>
    <w:rsid w:val="00D248DD"/>
    <w:rsid w:val="00D63806"/>
    <w:rsid w:val="00F0750A"/>
    <w:rsid w:val="00F264E8"/>
    <w:rsid w:val="00FA5B56"/>
    <w:rsid w:val="00FD06FF"/>
    <w:rsid w:val="00FE3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8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E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</dc:creator>
  <cp:lastModifiedBy>uday</cp:lastModifiedBy>
  <cp:revision>2</cp:revision>
  <dcterms:created xsi:type="dcterms:W3CDTF">2021-11-12T17:10:00Z</dcterms:created>
  <dcterms:modified xsi:type="dcterms:W3CDTF">2021-11-12T17:10:00Z</dcterms:modified>
</cp:coreProperties>
</file>