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Calibri" w:hAnsi="Calibri"/>
          <w:b/>
          <w:color w:val="1B365D"/>
          <w:sz w:val="30"/>
        </w:rPr>
        <w:t>RENCANA ANGGARAN BIAYA (RAB) PENGADAAN HARDWARE</w:t>
      </w:r>
    </w:p>
    <w:p>
      <w:pPr>
        <w:spacing w:before="0" w:after="240"/>
        <w:jc w:val="center"/>
      </w:pPr>
      <w:r>
        <w:rPr>
          <w:rFonts w:ascii="Calibri" w:hAnsi="Calibri"/>
          <w:i/>
          <w:color w:val="555555"/>
          <w:sz w:val="22"/>
        </w:rPr>
        <w:t>Sistem Multi-Kamera Dual-View Edge AI — "Fitness Tracking Eye" (All-in Landed Cost)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Proyek:</w:t>
            </w:r>
            <w:r>
              <w:rPr>
                <w:rFonts w:ascii="Calibri" w:hAnsi="Calibri"/>
                <w:sz w:val="18"/>
              </w:rPr>
              <w:t xml:space="preserve"> Fitness Tracking Eye (Dual-View Edge AI)</w:t>
            </w:r>
          </w:p>
        </w:tc>
        <w:tc>
          <w:tcPr>
            <w:tcW w:type="dxa" w:w="4968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Alokasi RAB Hardware:</w:t>
            </w:r>
            <w:r>
              <w:rPr>
                <w:rFonts w:ascii="Calibri" w:hAnsi="Calibri"/>
                <w:sz w:val="18"/>
              </w:rPr>
              <w:t xml:space="preserve"> Rp 7.790.000</w:t>
            </w:r>
          </w:p>
        </w:tc>
      </w:tr>
      <w:tr>
        <w:tc>
          <w:tcPr>
            <w:tcW w:type="dxa" w:w="4968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Target Sistem:</w:t>
            </w:r>
            <w:r>
              <w:rPr>
                <w:rFonts w:ascii="Calibri" w:hAnsi="Calibri"/>
                <w:sz w:val="18"/>
              </w:rPr>
              <w:t xml:space="preserve"> 2 Unit Kamera (Frontal &amp; Sagittal)</w:t>
            </w:r>
          </w:p>
        </w:tc>
        <w:tc>
          <w:tcPr>
            <w:tcW w:type="dxa" w:w="4968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Realisasi All-in:</w:t>
            </w:r>
            <w:r>
              <w:rPr>
                <w:rFonts w:ascii="Calibri" w:hAnsi="Calibri"/>
                <w:b/>
                <w:color w:val="1B7A3E"/>
                <w:sz w:val="18"/>
              </w:rPr>
              <w:t xml:space="preserve"> Rp 6.457.845 (Hemat Rp 1.332.155)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6"/>
        <w:gridCol w:w="3168"/>
        <w:gridCol w:w="1008"/>
        <w:gridCol w:w="1584"/>
        <w:gridCol w:w="1728"/>
        <w:gridCol w:w="1872"/>
      </w:tblGrid>
      <w:tr>
        <w:tc>
          <w:tcPr>
            <w:tcW w:type="dxa" w:w="576"/>
            <w:shd w:fill="1B365D"/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No.</w:t>
            </w:r>
          </w:p>
        </w:tc>
        <w:tc>
          <w:tcPr>
            <w:tcW w:type="dxa" w:w="3168"/>
            <w:shd w:fill="1B365D"/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Nama Komponen &amp; Spesifikasi</w:t>
            </w:r>
          </w:p>
        </w:tc>
        <w:tc>
          <w:tcPr>
            <w:tcW w:type="dxa" w:w="1008"/>
            <w:shd w:fill="1B365D"/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Jumlah</w:t>
            </w:r>
          </w:p>
        </w:tc>
        <w:tc>
          <w:tcPr>
            <w:tcW w:type="dxa" w:w="1584"/>
            <w:shd w:fill="1B365D"/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Harga Satuan (All-in)</w:t>
            </w:r>
          </w:p>
        </w:tc>
        <w:tc>
          <w:tcPr>
            <w:tcW w:type="dxa" w:w="1728"/>
            <w:shd w:fill="1B365D"/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Total Harga (All-in)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Sumber Pengadaan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7"/>
              </w:rPr>
              <w:t>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sz w:val="17"/>
              </w:rPr>
              <w:t>Raspberry Pi 3 Model A+</w:t>
            </w:r>
            <w:r>
              <w:rPr>
                <w:rFonts w:ascii="Calibri" w:hAnsi="Calibri"/>
                <w:i/>
                <w:color w:val="555555"/>
                <w:sz w:val="15"/>
              </w:rPr>
              <w:br/>
              <w:t>(Quad-Core 1.4GHz, 512MB RAM, Wi-Fi 2.4/5GHz)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2 unit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sz w:val="17"/>
              </w:rPr>
              <w:t>Rp 679.700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1B365D"/>
                <w:sz w:val="17"/>
              </w:rPr>
              <w:t>Rp 1.359.400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hyperlink r:id="rId9">
              <w:r>
                <w:rPr>
                  <w:color w:val="0056B3"/>
                  <w:u w:val="single"/>
                </w:rPr>
                <w:t>Cytron Marketplace</w:t>
              </w:r>
            </w:hyperlink>
          </w:p>
        </w:tc>
      </w:tr>
      <w:tr>
        <w:tc>
          <w:tcPr>
            <w:tcW w:type="dxa" w:w="576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7"/>
              </w:rPr>
              <w:t>2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sz w:val="17"/>
              </w:rPr>
              <w:t>Raspberry Pi AI Camera</w:t>
            </w:r>
            <w:r>
              <w:rPr>
                <w:rFonts w:ascii="Calibri" w:hAnsi="Calibri"/>
                <w:i/>
                <w:color w:val="555555"/>
                <w:sz w:val="15"/>
              </w:rPr>
              <w:br/>
              <w:t>(Sony IMX500 12.3MP with On-Chip NPU &amp; CSI Cable)</w:t>
            </w:r>
          </w:p>
        </w:tc>
        <w:tc>
          <w:tcPr>
            <w:tcW w:type="dxa" w:w="1008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2 unit</w:t>
            </w:r>
          </w:p>
        </w:tc>
        <w:tc>
          <w:tcPr>
            <w:tcW w:type="dxa" w:w="1584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sz w:val="17"/>
              </w:rPr>
              <w:t>Rp 1.903.200</w:t>
            </w:r>
          </w:p>
        </w:tc>
        <w:tc>
          <w:tcPr>
            <w:tcW w:type="dxa" w:w="1728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1B365D"/>
                <w:sz w:val="17"/>
              </w:rPr>
              <w:t>Rp 3.806.400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hyperlink r:id="rId10">
              <w:r>
                <w:rPr>
                  <w:color w:val="0056B3"/>
                  <w:u w:val="single"/>
                </w:rPr>
                <w:t>Cytron Marketplace</w:t>
              </w:r>
            </w:hyperlink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7"/>
              </w:rPr>
              <w:t>3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sz w:val="17"/>
              </w:rPr>
              <w:t>MicroSD 64GB Class 10 / A1 / V30</w:t>
            </w:r>
            <w:r>
              <w:rPr>
                <w:rFonts w:ascii="Calibri" w:hAnsi="Calibri"/>
                <w:i/>
                <w:color w:val="555555"/>
                <w:sz w:val="15"/>
              </w:rPr>
              <w:br/>
              <w:t>(Lexar 633x High Performance Up to 100MB/s)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2 unit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sz w:val="17"/>
              </w:rPr>
              <w:t>Rp 118.100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1B365D"/>
                <w:sz w:val="17"/>
              </w:rPr>
              <w:t>Rp 236.200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hyperlink r:id="rId11">
              <w:r>
                <w:rPr>
                  <w:color w:val="0056B3"/>
                  <w:u w:val="single"/>
                </w:rPr>
                <w:t>Shopee - Lexar Official</w:t>
              </w:r>
            </w:hyperlink>
          </w:p>
        </w:tc>
      </w:tr>
      <w:tr>
        <w:tc>
          <w:tcPr>
            <w:tcW w:type="dxa" w:w="576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7"/>
              </w:rPr>
              <w:t>4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sz w:val="17"/>
              </w:rPr>
              <w:t>Baterai 18650 NMC 3.000mAh 3.7V</w:t>
            </w:r>
            <w:r>
              <w:rPr>
                <w:rFonts w:ascii="Calibri" w:hAnsi="Calibri"/>
                <w:i/>
                <w:color w:val="555555"/>
                <w:sz w:val="15"/>
              </w:rPr>
              <w:br/>
              <w:t>(RakkiPanda Flat Top, Max 10.5A, C-Rate 3C)</w:t>
            </w:r>
          </w:p>
        </w:tc>
        <w:tc>
          <w:tcPr>
            <w:tcW w:type="dxa" w:w="1008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4 unit</w:t>
            </w:r>
          </w:p>
        </w:tc>
        <w:tc>
          <w:tcPr>
            <w:tcW w:type="dxa" w:w="1584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sz w:val="17"/>
              </w:rPr>
              <w:t>Rp 58.875</w:t>
            </w:r>
          </w:p>
        </w:tc>
        <w:tc>
          <w:tcPr>
            <w:tcW w:type="dxa" w:w="1728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1B365D"/>
                <w:sz w:val="17"/>
              </w:rPr>
              <w:t>Rp 235.500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hyperlink r:id="rId12">
              <w:r>
                <w:rPr>
                  <w:color w:val="0056B3"/>
                  <w:u w:val="single"/>
                </w:rPr>
                <w:t>Shopee - RakkiPanda</w:t>
              </w:r>
            </w:hyperlink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7"/>
              </w:rPr>
              <w:t>5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sz w:val="17"/>
              </w:rPr>
              <w:t>Modul Powerbank IP5310 Out 5V 3A</w:t>
            </w:r>
            <w:r>
              <w:rPr>
                <w:rFonts w:ascii="Calibri" w:hAnsi="Calibri"/>
                <w:i/>
                <w:color w:val="555555"/>
                <w:sz w:val="15"/>
              </w:rPr>
              <w:br/>
              <w:t>(Type-C Step-Up Boost + Pass-Through UPS)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2 unit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sz w:val="17"/>
              </w:rPr>
              <w:t>Rp 21.917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1B365D"/>
                <w:sz w:val="17"/>
              </w:rPr>
              <w:t>Rp 43.833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hyperlink r:id="rId13">
              <w:r>
                <w:rPr>
                  <w:color w:val="0056B3"/>
                  <w:u w:val="single"/>
                </w:rPr>
                <w:t>Shopee - Modul Elektronik</w:t>
              </w:r>
            </w:hyperlink>
          </w:p>
        </w:tc>
      </w:tr>
      <w:tr>
        <w:tc>
          <w:tcPr>
            <w:tcW w:type="dxa" w:w="576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7"/>
              </w:rPr>
              <w:t>6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sz w:val="17"/>
              </w:rPr>
              <w:t>Holder Baterai 18650 2-Slot Parallel</w:t>
            </w:r>
            <w:r>
              <w:rPr>
                <w:rFonts w:ascii="Calibri" w:hAnsi="Calibri"/>
                <w:i/>
                <w:color w:val="555555"/>
                <w:sz w:val="15"/>
              </w:rPr>
              <w:br/>
              <w:t>(Model Flush Mount Box Tanam Casing)</w:t>
            </w:r>
          </w:p>
        </w:tc>
        <w:tc>
          <w:tcPr>
            <w:tcW w:type="dxa" w:w="1008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2 unit</w:t>
            </w:r>
          </w:p>
        </w:tc>
        <w:tc>
          <w:tcPr>
            <w:tcW w:type="dxa" w:w="1584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sz w:val="17"/>
              </w:rPr>
              <w:t>Rp 16.244</w:t>
            </w:r>
          </w:p>
        </w:tc>
        <w:tc>
          <w:tcPr>
            <w:tcW w:type="dxa" w:w="1728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1B365D"/>
                <w:sz w:val="17"/>
              </w:rPr>
              <w:t>Rp 32.487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hyperlink r:id="rId14">
              <w:r>
                <w:rPr>
                  <w:color w:val="0056B3"/>
                  <w:u w:val="single"/>
                </w:rPr>
                <w:t>Shopee - Komponen Elektronik</w:t>
              </w:r>
            </w:hyperlink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7"/>
              </w:rPr>
              <w:t>7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sz w:val="17"/>
              </w:rPr>
              <w:t>Tripod Kamera Multifungsi + BallHead</w:t>
            </w:r>
            <w:r>
              <w:rPr>
                <w:rFonts w:ascii="Calibri" w:hAnsi="Calibri"/>
                <w:i/>
                <w:color w:val="555555"/>
                <w:sz w:val="15"/>
              </w:rPr>
              <w:br/>
              <w:t>(TaffSTUDIO NC-26 Universal 1/4" Mount)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2 unit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sz w:val="17"/>
              </w:rPr>
              <w:t>Rp 32.013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1B365D"/>
                <w:sz w:val="17"/>
              </w:rPr>
              <w:t>Rp 64.025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hyperlink r:id="rId15">
              <w:r>
                <w:rPr>
                  <w:color w:val="0056B3"/>
                  <w:u w:val="single"/>
                </w:rPr>
                <w:t>Shopee - TaffSTUDIO Official</w:t>
              </w:r>
            </w:hyperlink>
          </w:p>
        </w:tc>
      </w:tr>
      <w:tr>
        <w:tc>
          <w:tcPr>
            <w:tcW w:type="dxa" w:w="576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7"/>
              </w:rPr>
              <w:t>8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sz w:val="17"/>
              </w:rPr>
              <w:t>Saklar Mini ON/OFF Slide/Toggle Switch</w:t>
            </w:r>
            <w:r>
              <w:rPr>
                <w:rFonts w:ascii="Calibri" w:hAnsi="Calibri"/>
                <w:i/>
                <w:color w:val="555555"/>
                <w:sz w:val="15"/>
              </w:rPr>
              <w:br/>
              <w:t>(Pemutus Jalur Arus Baterai Utama)</w:t>
            </w:r>
          </w:p>
        </w:tc>
        <w:tc>
          <w:tcPr>
            <w:tcW w:type="dxa" w:w="1008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2 unit</w:t>
            </w:r>
          </w:p>
        </w:tc>
        <w:tc>
          <w:tcPr>
            <w:tcW w:type="dxa" w:w="1584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sz w:val="17"/>
              </w:rPr>
              <w:t>Rp 5.000</w:t>
            </w:r>
          </w:p>
        </w:tc>
        <w:tc>
          <w:tcPr>
            <w:tcW w:type="dxa" w:w="1728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1B365D"/>
                <w:sz w:val="17"/>
              </w:rPr>
              <w:t>Rp 10.000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444444"/>
                <w:sz w:val="16"/>
              </w:rPr>
              <w:t>Toko Komponen Offline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7"/>
              </w:rPr>
              <w:t>9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sz w:val="17"/>
              </w:rPr>
              <w:t>Mini Aluminium Heatsink Passive Cooler</w:t>
            </w:r>
            <w:r>
              <w:rPr>
                <w:rFonts w:ascii="Calibri" w:hAnsi="Calibri"/>
                <w:i/>
                <w:color w:val="555555"/>
                <w:sz w:val="15"/>
              </w:rPr>
              <w:br/>
              <w:t>(Pendingin Pasif CPU Pi 3A+)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2 unit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sz w:val="17"/>
              </w:rPr>
              <w:t>Rp 10.000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1B365D"/>
                <w:sz w:val="17"/>
              </w:rPr>
              <w:t>Rp 20.000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444444"/>
                <w:sz w:val="16"/>
              </w:rPr>
              <w:t>Toko Komponen Offline</w:t>
            </w:r>
          </w:p>
        </w:tc>
      </w:tr>
      <w:tr>
        <w:tc>
          <w:tcPr>
            <w:tcW w:type="dxa" w:w="576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7"/>
              </w:rPr>
              <w:t>10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sz w:val="17"/>
              </w:rPr>
              <w:t>Custom Case 3D Print Enclosure (0.1mm)</w:t>
            </w:r>
            <w:r>
              <w:rPr>
                <w:rFonts w:ascii="Calibri" w:hAnsi="Calibri"/>
                <w:i/>
                <w:color w:val="555555"/>
                <w:sz w:val="15"/>
              </w:rPr>
              <w:br/>
              <w:t>(Housing Dual Camera &amp; Baterai Tanam)</w:t>
            </w:r>
          </w:p>
        </w:tc>
        <w:tc>
          <w:tcPr>
            <w:tcW w:type="dxa" w:w="1008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2 unit</w:t>
            </w:r>
          </w:p>
        </w:tc>
        <w:tc>
          <w:tcPr>
            <w:tcW w:type="dxa" w:w="1584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sz w:val="17"/>
              </w:rPr>
              <w:t>Rp 300.000</w:t>
            </w:r>
          </w:p>
        </w:tc>
        <w:tc>
          <w:tcPr>
            <w:tcW w:type="dxa" w:w="1728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1B365D"/>
                <w:sz w:val="17"/>
              </w:rPr>
              <w:t>Rp 600.000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444444"/>
                <w:sz w:val="16"/>
              </w:rPr>
              <w:t>Jasa 3D Print (Tahap Riset)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7"/>
              </w:rPr>
              <w:t>11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sz w:val="17"/>
              </w:rPr>
              <w:t>Baut, Mur, Spacer PCB, &amp; Jumper Solid</w:t>
            </w:r>
            <w:r>
              <w:rPr>
                <w:rFonts w:ascii="Calibri" w:hAnsi="Calibri"/>
                <w:i/>
                <w:color w:val="555555"/>
                <w:sz w:val="15"/>
              </w:rPr>
              <w:br/>
              <w:t>(M2 / M2.5 Spacer + Kabel Daya GPIO)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7"/>
              </w:rPr>
              <w:t>1 set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sz w:val="17"/>
              </w:rPr>
              <w:t>Rp 50.000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1B365D"/>
                <w:sz w:val="17"/>
              </w:rPr>
              <w:t>Rp 50.000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444444"/>
                <w:sz w:val="16"/>
              </w:rPr>
              <w:t>Toko Baut &amp; Elektronik</w:t>
            </w:r>
          </w:p>
        </w:tc>
      </w:tr>
      <w:tr>
        <w:tc>
          <w:tcPr>
            <w:tcW w:type="dxa" w:w="6624"/>
            <w:gridSpan w:val="4"/>
            <w:shd w:fill="EAECE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1B365D"/>
                <w:sz w:val="18"/>
              </w:rPr>
              <w:t>TOTAL ESTIMASI BIAYA HARDWARE (ALL-IN):</w:t>
            </w:r>
          </w:p>
        </w:tc>
        <w:tc>
          <w:tcPr>
            <w:tcW w:type="dxa" w:w="1656"/>
            <w:shd w:fill="EAECE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1B7A3E"/>
                <w:sz w:val="19"/>
              </w:rPr>
              <w:t>Rp 6.457.845</w:t>
            </w:r>
          </w:p>
        </w:tc>
        <w:tc>
          <w:tcPr>
            <w:tcW w:type="dxa" w:w="1656"/>
            <w:shd w:fill="EAECE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i/>
                <w:color w:val="1B7A3E"/>
                <w:sz w:val="16"/>
              </w:rPr>
              <w:t>(Surplus: Rp 1.332.155)</w:t>
            </w:r>
          </w:p>
        </w:tc>
      </w:tr>
    </w:tbl>
    <w:p>
      <w:pPr>
        <w:spacing w:after="240"/>
      </w:pPr>
    </w:p>
    <w:p>
      <w:pPr>
        <w:spacing w:before="240" w:after="120"/>
      </w:pPr>
      <w:r>
        <w:rPr>
          <w:rFonts w:ascii="Calibri" w:hAnsi="Calibri"/>
          <w:b/>
          <w:color w:val="1B365D"/>
          <w:sz w:val="25"/>
        </w:rPr>
        <w:t>SINTESIS TEKNIS, METODOLOGI ALL-IN COST, &amp; JUSTIFIKASI ANGGARAN</w:t>
      </w:r>
    </w:p>
    <w:p>
      <w:pPr>
        <w:spacing w:before="160" w:after="60"/>
      </w:pPr>
      <w:r>
        <w:rPr>
          <w:rFonts w:ascii="Calibri" w:hAnsi="Calibri"/>
          <w:b/>
          <w:color w:val="2C3E50"/>
          <w:sz w:val="21"/>
        </w:rPr>
        <w:t>1. Metodologi Perhitungan Harga Satuan All-in (Landed Cost Method)</w:t>
      </w:r>
    </w:p>
    <w:p>
      <w:pPr>
        <w:pStyle w:val="ListBullet"/>
        <w:spacing w:before="20" w:after="50"/>
      </w:pPr>
      <w:r>
        <w:rPr>
          <w:rFonts w:ascii="Calibri" w:hAnsi="Calibri"/>
          <w:b/>
          <w:sz w:val="18"/>
        </w:rPr>
        <w:t xml:space="preserve">Prinsip All-in Tanpa Kolom Terpisah: </w:t>
      </w:r>
      <w:r>
        <w:rPr>
          <w:rFonts w:ascii="Calibri" w:hAnsi="Calibri"/>
          <w:sz w:val="18"/>
        </w:rPr>
        <w:t>Untuk menyajikan laporan keuangan yang rapi, ringkas, dan transparan, seluruh biaya pengiriman (shipping), biaya administrasi/layanan platform, bea masuk, pajak impor, dan biaya pelepasan tangan kurir tidak dicantumkan sebagai baris tersendiri, melainkan diakumulasikan langsung ke dalam harga unit masing-masing komponen. Rumus dasar: Harga Satuan All-in = (Subtotal Pesanan + Biaya Kirim + Biaya Layanan / Pajak - Diskon) / Jumlah Kuantitas.</w:t>
      </w:r>
    </w:p>
    <w:p>
      <w:pPr>
        <w:pStyle w:val="ListBullet"/>
        <w:spacing w:before="20" w:after="50"/>
      </w:pPr>
      <w:r>
        <w:rPr>
          <w:rFonts w:ascii="Calibri" w:hAnsi="Calibri"/>
          <w:b/>
          <w:sz w:val="18"/>
        </w:rPr>
        <w:t xml:space="preserve">Perhitungan Unit Impor Cytron (Raspberry Pi 3A+ &amp; AI Camera): </w:t>
      </w:r>
      <w:r>
        <w:rPr>
          <w:rFonts w:ascii="Calibri" w:hAnsi="Calibri"/>
          <w:sz w:val="18"/>
        </w:rPr>
        <w:t>Total faktur CIF dari Cytron sebesar $233.99 USD (kurs Rp 18.000 = Rp 4.211.820) ditambah Bea Masuk 7,5% (Rp 316.000), PPN Impor 11% (Rp 498.000), dan biaya pelepasan tangan FedEx (Rp 140.000), menghasilkan total pengeluaran bersih Rp 5.165.800. Beban ini dialokasikan secara proporsional sesuai nilai barang asal: Raspberry Pi AI Camera (porsi 73,68%) menjadi Rp 1.903.200/unit, dan Raspberry Pi 3A+ (porsi 26,32%) menjadi Rp 679.700/unit.</w:t>
      </w:r>
    </w:p>
    <w:p>
      <w:pPr>
        <w:pStyle w:val="ListBullet"/>
        <w:spacing w:before="20" w:after="50"/>
      </w:pPr>
      <w:r>
        <w:rPr>
          <w:rFonts w:ascii="Calibri" w:hAnsi="Calibri"/>
          <w:b/>
          <w:sz w:val="18"/>
        </w:rPr>
        <w:t xml:space="preserve">Efisiensi Ongkos Kirim Grosir Baterai RakkiPanda (4 Unit): </w:t>
      </w:r>
      <w:r>
        <w:rPr>
          <w:rFonts w:ascii="Calibri" w:hAnsi="Calibri"/>
          <w:sz w:val="18"/>
        </w:rPr>
        <w:t>Tarif pengiriman reguler Shopee (Rp 13.000) dan biaya layanan (Rp 2.500) berbasis berat minimum 1 kg. Karena 4 keping baterai hanya berbobot total ~180 gram, seluruh 4 unit dikirim dalam satu paket yang sama tanpa penambahan ongkir. Biaya overhead Rp 15.500 dibagi rata ke 4 unit, sehingga harga per sel baterai menjadi sangat ekonomis: (4 x Rp 55.000 + Rp 15.500) / 4 = Rp 58.875/unit.</w:t>
      </w:r>
    </w:p>
    <w:p>
      <w:pPr>
        <w:pStyle w:val="ListBullet"/>
        <w:spacing w:before="20" w:after="50"/>
      </w:pPr>
      <w:r>
        <w:rPr>
          <w:rFonts w:ascii="Calibri" w:hAnsi="Calibri"/>
          <w:b/>
          <w:sz w:val="18"/>
        </w:rPr>
        <w:t xml:space="preserve">Komponen Shopee Lainnya: </w:t>
      </w:r>
      <w:r>
        <w:rPr>
          <w:rFonts w:ascii="Calibri" w:hAnsi="Calibri"/>
          <w:sz w:val="18"/>
        </w:rPr>
        <w:t>MicroSD Lexar 64GB (Total Rp 236.200 / 2 = Rp 118.100/unit), Modul IP5310 (Total Rp 43.833 / 2 = Rp 21.917/unit), Holder Baterai Paralel (Total Rp 32.487 / 2 = Rp 16.244/unit), dan Tripod TaffSTUDIO NC-26 setelah diskon produk Rp 28.600 (Total Rp 64.025 / 2 = Rp 32.013/unit).</w:t>
      </w:r>
    </w:p>
    <w:p>
      <w:pPr>
        <w:spacing w:before="160" w:after="60"/>
      </w:pPr>
      <w:r>
        <w:rPr>
          <w:rFonts w:ascii="Calibri" w:hAnsi="Calibri"/>
          <w:b/>
          <w:color w:val="2C3E50"/>
          <w:sz w:val="21"/>
        </w:rPr>
        <w:t>2. Analisis Efisiensi Kas terhadap RAB Total Proyek (Rp 18.000.000)</w:t>
      </w:r>
    </w:p>
    <w:p>
      <w:pPr>
        <w:pStyle w:val="ListBullet"/>
        <w:spacing w:before="20" w:after="50"/>
      </w:pPr>
      <w:r>
        <w:rPr>
          <w:rFonts w:ascii="Calibri" w:hAnsi="Calibri"/>
          <w:b/>
          <w:sz w:val="18"/>
        </w:rPr>
        <w:t xml:space="preserve">Alokasi Pagu Hardware: </w:t>
      </w:r>
      <w:r>
        <w:rPr>
          <w:rFonts w:ascii="Calibri" w:hAnsi="Calibri"/>
          <w:sz w:val="18"/>
        </w:rPr>
        <w:t>Dalam Rencana Anggaran Biaya proyek yang disepakati, pos anggaran perangkat keras (Hardware &amp; Enclosure) dialokasikan sebesar Rp 7.790.000.</w:t>
      </w:r>
    </w:p>
    <w:p>
      <w:pPr>
        <w:pStyle w:val="ListBullet"/>
        <w:spacing w:before="20" w:after="50"/>
      </w:pPr>
      <w:r>
        <w:rPr>
          <w:rFonts w:ascii="Calibri" w:hAnsi="Calibri"/>
          <w:b/>
          <w:sz w:val="18"/>
        </w:rPr>
        <w:t xml:space="preserve">Realisasi All-in Riil: </w:t>
      </w:r>
      <w:r>
        <w:rPr>
          <w:rFonts w:ascii="Calibri" w:hAnsi="Calibri"/>
          <w:sz w:val="18"/>
        </w:rPr>
        <w:t>Total keseluruhan realisasi pengadaan perangkat keras (termasuk estimasi casing 3D print 0.1mm Rp 600.000 dan baut/spacer Rp 50.000) adalah Rp 6.457.845.</w:t>
      </w:r>
    </w:p>
    <w:p>
      <w:pPr>
        <w:pStyle w:val="ListBullet"/>
        <w:spacing w:before="20" w:after="50"/>
      </w:pPr>
      <w:r>
        <w:rPr>
          <w:rFonts w:ascii="Calibri" w:hAnsi="Calibri"/>
          <w:b/>
          <w:sz w:val="18"/>
        </w:rPr>
        <w:t xml:space="preserve">Surplus Anggaran Terjaga: </w:t>
      </w:r>
      <w:r>
        <w:rPr>
          <w:rFonts w:ascii="Calibri" w:hAnsi="Calibri"/>
          <w:sz w:val="18"/>
        </w:rPr>
        <w:t>Terjadi penghematan kas sebesar Rp 1.332.155 (surplus ~17,1% dari alokasi hardware). Hal ini memberikan bantalan likuiditas yang sangat aman, dan seluruh pengadaan hardware ini terdanai penuh sejak pencairan Termin 1 (DP 30% = Rp 5.400.000) tanpa risiko defisit kas.</w:t>
      </w:r>
    </w:p>
    <w:p>
      <w:pPr>
        <w:spacing w:before="160" w:after="60"/>
      </w:pPr>
      <w:r>
        <w:rPr>
          <w:rFonts w:ascii="Calibri" w:hAnsi="Calibri"/>
          <w:b/>
          <w:color w:val="2C3E50"/>
          <w:sz w:val="21"/>
        </w:rPr>
        <w:t>3. Justifikasi Teknis MicroSD (Lexar 633x 64GB High Performance)</w:t>
      </w:r>
    </w:p>
    <w:p>
      <w:pPr>
        <w:pStyle w:val="ListBullet"/>
        <w:spacing w:before="20" w:after="50"/>
      </w:pPr>
      <w:r>
        <w:rPr>
          <w:rFonts w:ascii="Calibri" w:hAnsi="Calibri"/>
          <w:b/>
          <w:sz w:val="18"/>
        </w:rPr>
        <w:t xml:space="preserve">Performa Random I/O (Rating A1 &amp; V30): </w:t>
      </w:r>
      <w:r>
        <w:rPr>
          <w:rFonts w:ascii="Calibri" w:hAnsi="Calibri"/>
          <w:sz w:val="18"/>
        </w:rPr>
        <w:t>Sistem operasi Raspberry Pi OS Lite 64-bit sangat bergantung pada kecepatan baca-tulis file acak kecil (Random 4K IOPS). Sertifikasi A1 menjamin waktu boot cepat dan eksekusi skrip transmisi Python tanpa lag.</w:t>
      </w:r>
    </w:p>
    <w:p>
      <w:pPr>
        <w:pStyle w:val="ListBullet"/>
        <w:spacing w:before="20" w:after="50"/>
      </w:pPr>
      <w:r>
        <w:rPr>
          <w:rFonts w:ascii="Calibri" w:hAnsi="Calibri"/>
          <w:b/>
          <w:sz w:val="18"/>
        </w:rPr>
        <w:t xml:space="preserve">Kapasitas 64GB untuk Ketahanan Wear-Leveling: </w:t>
      </w:r>
      <w:r>
        <w:rPr>
          <w:rFonts w:ascii="Calibri" w:hAnsi="Calibri"/>
          <w:sz w:val="18"/>
        </w:rPr>
        <w:t>Penggunaan Linux OS secara kontinu menulis file log sistem dan swap memori. Dengan kapasitas 64GB (pemakaian awal hanya ~5 GB), sisa kapasitas bebas ~58 GB memberikan ruang luas bagi kontroler memori untuk merotasi blok penulisan (wear leveling), mencegah kerusakan dini atau bad sector.</w:t>
      </w:r>
    </w:p>
    <w:p>
      <w:pPr>
        <w:pStyle w:val="ListBullet"/>
        <w:spacing w:before="20" w:after="50"/>
      </w:pPr>
      <w:r>
        <w:rPr>
          <w:rFonts w:ascii="Calibri" w:hAnsi="Calibri"/>
          <w:b/>
          <w:sz w:val="18"/>
        </w:rPr>
        <w:t xml:space="preserve">Efisiensi Harga &amp; Jaminan Keaslian: </w:t>
      </w:r>
      <w:r>
        <w:rPr>
          <w:rFonts w:ascii="Calibri" w:hAnsi="Calibri"/>
          <w:sz w:val="18"/>
        </w:rPr>
        <w:t>Lexar 633x di Shopee Mall resmi memberikan jaminan kapasitas fisik riil 100% dengan harga yang sangat kompetitif di tengah lonjakan harga NAND flash global 2026.</w:t>
      </w:r>
    </w:p>
    <w:p>
      <w:pPr>
        <w:spacing w:before="160" w:after="60"/>
      </w:pPr>
      <w:r>
        <w:rPr>
          <w:rFonts w:ascii="Calibri" w:hAnsi="Calibri"/>
          <w:b/>
          <w:color w:val="2C3E50"/>
          <w:sz w:val="21"/>
        </w:rPr>
        <w:t>4. Arsitektur Daya Mandiri &amp; Keamanan Termal di Lapangan</w:t>
      </w:r>
    </w:p>
    <w:p>
      <w:pPr>
        <w:pStyle w:val="ListBullet"/>
        <w:spacing w:before="20" w:after="50"/>
      </w:pPr>
      <w:r>
        <w:rPr>
          <w:rFonts w:ascii="Calibri" w:hAnsi="Calibri"/>
          <w:b/>
          <w:sz w:val="18"/>
        </w:rPr>
        <w:t xml:space="preserve">Beban Arus Rendah Baterai RakkiPanda (C-Rate 0.15C): </w:t>
      </w:r>
      <w:r>
        <w:rPr>
          <w:rFonts w:ascii="Calibri" w:hAnsi="Calibri"/>
          <w:sz w:val="18"/>
        </w:rPr>
        <w:t>Kamera dan Pi 3A+ hanya mengonsumsi daya rata-rata ~3 Watt (0,6A @ 5V). Dalam konfigurasi 2 baterai paralel (2P 1S), beban per sel baterai hanya ~0,45 Ampere (rata-rata) dan ~0,9 Ampere (beban puncak). Angka ini jauh di bawah batas pelepasan maksimal baterai (10.5A / 3C), menjamin baterai tetap dingin dan tidak mengalami drop tegangan (voltage sag).</w:t>
      </w:r>
    </w:p>
    <w:p>
      <w:pPr>
        <w:pStyle w:val="ListBullet"/>
        <w:spacing w:before="20" w:after="50"/>
      </w:pPr>
      <w:r>
        <w:rPr>
          <w:rFonts w:ascii="Calibri" w:hAnsi="Calibri"/>
          <w:b/>
          <w:sz w:val="18"/>
        </w:rPr>
        <w:t xml:space="preserve">Durasi Nyala 5,5 s/d 6,5 Jam Nonstop: </w:t>
      </w:r>
      <w:r>
        <w:rPr>
          <w:rFonts w:ascii="Calibri" w:hAnsi="Calibri"/>
          <w:sz w:val="18"/>
        </w:rPr>
        <w:t>Dengan total energi efektif ~20 Watt-hour per kamera, unit mampu beroperasi penuh di atas tripod sepanjang sesi pengujian FIK tanpa kabel.</w:t>
      </w:r>
    </w:p>
    <w:p>
      <w:pPr>
        <w:pStyle w:val="ListBullet"/>
        <w:spacing w:before="20" w:after="50"/>
      </w:pPr>
      <w:r>
        <w:rPr>
          <w:rFonts w:ascii="Calibri" w:hAnsi="Calibri"/>
          <w:b/>
          <w:sz w:val="18"/>
        </w:rPr>
        <w:t xml:space="preserve">Fitur Pass-Through Charging (UPS Mode): </w:t>
      </w:r>
      <w:r>
        <w:rPr>
          <w:rFonts w:ascii="Calibri" w:hAnsi="Calibri"/>
          <w:sz w:val="18"/>
        </w:rPr>
        <w:t>Modul IP5310 memungkinkan alat dicolok ke charger HP saat uji coba lab seharian penuh tanpa menguras baterai, dan langsung otomatis beralih ke baterai saat kabel dicabut tanpa memicu restart sistem.</w:t>
      </w:r>
    </w:p>
    <w:p>
      <w:pPr>
        <w:pStyle w:val="ListBullet"/>
        <w:spacing w:before="20" w:after="50"/>
      </w:pPr>
      <w:r>
        <w:rPr>
          <w:rFonts w:ascii="Calibri" w:hAnsi="Calibri"/>
          <w:b/>
          <w:sz w:val="18"/>
        </w:rPr>
        <w:t xml:space="preserve">Pendinginan Pasif Tanpa Kipas: </w:t>
      </w:r>
      <w:r>
        <w:rPr>
          <w:rFonts w:ascii="Calibri" w:hAnsi="Calibri"/>
          <w:sz w:val="18"/>
        </w:rPr>
        <w:t>Inferensi pose AI dijalankan langsung pada chip NPU silikon Sony IMX500 (~0,7W), sehingga CPU Pi 3A+ tetap dingin dan cukup didinginkan menggunakan heatsink aluminium mini tanpa kipas aktif berisik.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ytron.io/p-raspberry-pi-3-model-a-plus" TargetMode="External"/><Relationship Id="rId10" Type="http://schemas.openxmlformats.org/officeDocument/2006/relationships/hyperlink" Target="https://www.cytron.io/p-raspberry-pi-ai-camera" TargetMode="External"/><Relationship Id="rId11" Type="http://schemas.openxmlformats.org/officeDocument/2006/relationships/hyperlink" Target="https://shopee.co.id/Lexar-Microsd-633x-32GB-64GB-128GB-256GB-High-Performance-Up-to-100MB-s-i.834466717.26912920368" TargetMode="External"/><Relationship Id="rId12" Type="http://schemas.openxmlformats.org/officeDocument/2006/relationships/hyperlink" Target="https://shopee.co.id/RakkiPanda-Baterai-Cas-18650-Flat-Top-Button-Top-3000mAh-i.516471536.19072920314" TargetMode="External"/><Relationship Id="rId13" Type="http://schemas.openxmlformats.org/officeDocument/2006/relationships/hyperlink" Target="https://shopee.co.id/IP5310-Module-Power-Bank-5V-3A-Power-Delivery-USB-Type-C-Boost-Convert-i.292092948.22187464156" TargetMode="External"/><Relationship Id="rId14" Type="http://schemas.openxmlformats.org/officeDocument/2006/relationships/hyperlink" Target="https://shopee.co.id/Holder-Dudukan-Baterai-Lithium-2x-18650-3-7V-8-4V-Bisa-Seri-Paralel-Model-Tanam-di-Box-Flush-Mount-Battery-Holder-i.2178321.51767387344" TargetMode="External"/><Relationship Id="rId15" Type="http://schemas.openxmlformats.org/officeDocument/2006/relationships/hyperlink" Target="https://shopee.co.id/TaffSTUDIO-Tripod-Kamera-Multifungsi-for-Smartphone-and-Studio-Light-NC-26-i.165737536.474500344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