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2E6" w:rsidRDefault="00C65B4A">
      <w:pPr>
        <w:pStyle w:val="Title"/>
        <w:contextualSpacing w:val="0"/>
      </w:pPr>
      <w:bookmarkStart w:id="0" w:name="_qm29tw2k4gw" w:colFirst="0" w:colLast="0"/>
      <w:bookmarkStart w:id="1" w:name="_GoBack"/>
      <w:bookmarkEnd w:id="0"/>
      <w:bookmarkEnd w:id="1"/>
      <w:r>
        <w:t>Instructions for deploying XAP and InsightEdge in the BlueMix environment:</w:t>
      </w:r>
    </w:p>
    <w:p w:rsidR="00D872E6" w:rsidRDefault="00D872E6">
      <w:pPr>
        <w:contextualSpacing w:val="0"/>
        <w:rPr>
          <w:sz w:val="20"/>
          <w:szCs w:val="20"/>
        </w:rPr>
      </w:pPr>
    </w:p>
    <w:p w:rsidR="00D872E6" w:rsidRDefault="00C65B4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Unpack all the credential zip files into a single directory:</w:t>
      </w:r>
    </w:p>
    <w:p w:rsidR="00D872E6" w:rsidRDefault="00C65B4A">
      <w:pPr>
        <w:numPr>
          <w:ilvl w:val="1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ca-dal12-rpt-gigaspaces-poc2-cluster.pem </w:t>
      </w:r>
    </w:p>
    <w:p w:rsidR="00D872E6" w:rsidRDefault="00C65B4A">
      <w:pPr>
        <w:numPr>
          <w:ilvl w:val="1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kube-config-dal12-rpt-gigaspaces-poc2-cluster.yml</w:t>
      </w:r>
    </w:p>
    <w:p w:rsidR="00D872E6" w:rsidRDefault="00C65B4A">
      <w:pPr>
        <w:numPr>
          <w:ilvl w:val="1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admin.pem</w:t>
      </w:r>
    </w:p>
    <w:p w:rsidR="00D872E6" w:rsidRDefault="00C65B4A">
      <w:pPr>
        <w:numPr>
          <w:ilvl w:val="1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Admin-key.pem</w:t>
      </w:r>
    </w:p>
    <w:p w:rsidR="00D872E6" w:rsidRDefault="00C65B4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From this directory, run all of the commands discussed below against the kubernetes cluster, exporting the following environment variable </w:t>
      </w:r>
      <w:r>
        <w:rPr>
          <w:sz w:val="20"/>
          <w:szCs w:val="20"/>
          <w:u w:val="single"/>
        </w:rPr>
        <w:t>on each terminal tab</w:t>
      </w:r>
      <w:r>
        <w:rPr>
          <w:sz w:val="20"/>
          <w:szCs w:val="20"/>
        </w:rPr>
        <w:t>:</w:t>
      </w:r>
    </w:p>
    <w:p w:rsidR="00D872E6" w:rsidRDefault="00C65B4A">
      <w:pPr>
        <w:ind w:left="1440"/>
        <w:contextualSpacing w:val="0"/>
        <w:rPr>
          <w:rFonts w:ascii="Verdana" w:eastAsia="Verdana" w:hAnsi="Verdana" w:cs="Verdana"/>
          <w:sz w:val="20"/>
          <w:szCs w:val="20"/>
          <w:shd w:val="clear" w:color="auto" w:fill="CCCCCC"/>
        </w:rPr>
      </w:pPr>
      <w:r>
        <w:rPr>
          <w:rFonts w:ascii="Verdana" w:eastAsia="Verdana" w:hAnsi="Verdana" w:cs="Verdana"/>
          <w:sz w:val="20"/>
          <w:szCs w:val="20"/>
          <w:shd w:val="clear" w:color="auto" w:fill="CCCCCC"/>
        </w:rPr>
        <w:t>export KUBECONFIG=kube-config-dal12-rpt-gigaspaces-poc2-cluster.yml</w:t>
      </w:r>
    </w:p>
    <w:p w:rsidR="00D872E6" w:rsidRDefault="00D872E6">
      <w:pPr>
        <w:ind w:left="720"/>
        <w:contextualSpacing w:val="0"/>
        <w:rPr>
          <w:sz w:val="20"/>
          <w:szCs w:val="20"/>
        </w:rPr>
      </w:pPr>
    </w:p>
    <w:p w:rsidR="00D872E6" w:rsidRDefault="00C65B4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TAB#1: Set the proxy:</w:t>
      </w:r>
    </w:p>
    <w:p w:rsidR="00D872E6" w:rsidRDefault="00C65B4A">
      <w:pPr>
        <w:numPr>
          <w:ilvl w:val="2"/>
          <w:numId w:val="1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  <w:shd w:val="clear" w:color="auto" w:fill="CCCCCC"/>
        </w:rPr>
        <w:t>kubec</w:t>
      </w:r>
      <w:r>
        <w:rPr>
          <w:rFonts w:ascii="Verdana" w:eastAsia="Verdana" w:hAnsi="Verdana" w:cs="Verdana"/>
          <w:sz w:val="20"/>
          <w:szCs w:val="20"/>
          <w:shd w:val="clear" w:color="auto" w:fill="CCCCCC"/>
        </w:rPr>
        <w:t>tl proxy</w:t>
      </w:r>
    </w:p>
    <w:p w:rsidR="00D872E6" w:rsidRDefault="00C65B4A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Access Kubernetes UI:</w:t>
      </w:r>
      <w:r>
        <w:rPr>
          <w:sz w:val="20"/>
          <w:szCs w:val="20"/>
        </w:rPr>
        <w:br/>
      </w:r>
      <w:hyperlink r:id="rId5" w:anchor="!/overview?namespace=default">
        <w:r>
          <w:rPr>
            <w:color w:val="1155CC"/>
            <w:sz w:val="20"/>
            <w:szCs w:val="20"/>
            <w:u w:val="single"/>
          </w:rPr>
          <w:t>http://localhost:8001/api/v1/namespaces/kube-system/services/https:kubernete</w:t>
        </w:r>
        <w:r>
          <w:rPr>
            <w:color w:val="1155CC"/>
            <w:sz w:val="20"/>
            <w:szCs w:val="20"/>
            <w:u w:val="single"/>
          </w:rPr>
          <w:t>s-dashboard:/proxy/#!/overview?namespace=default</w:t>
        </w:r>
      </w:hyperlink>
    </w:p>
    <w:p w:rsidR="00D872E6" w:rsidRDefault="00D872E6">
      <w:pPr>
        <w:contextualSpacing w:val="0"/>
        <w:rPr>
          <w:rFonts w:ascii="Verdana" w:eastAsia="Verdana" w:hAnsi="Verdana" w:cs="Verdana"/>
          <w:sz w:val="20"/>
          <w:szCs w:val="20"/>
          <w:shd w:val="clear" w:color="auto" w:fill="CCCCCC"/>
        </w:rPr>
      </w:pPr>
    </w:p>
    <w:p w:rsidR="00D872E6" w:rsidRDefault="00C65B4A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Token for UI</w:t>
      </w:r>
    </w:p>
    <w:p w:rsidR="00D872E6" w:rsidRDefault="00C65B4A">
      <w:pPr>
        <w:contextualSpacing w:val="0"/>
        <w:rPr>
          <w:rFonts w:ascii="Verdana" w:eastAsia="Verdana" w:hAnsi="Verdana" w:cs="Verdana"/>
          <w:sz w:val="20"/>
          <w:szCs w:val="20"/>
          <w:shd w:val="clear" w:color="auto" w:fill="CCCCCC"/>
        </w:rPr>
      </w:pPr>
      <w:r>
        <w:rPr>
          <w:sz w:val="20"/>
          <w:szCs w:val="20"/>
          <w:highlight w:val="white"/>
        </w:rPr>
        <w:t>eyJhbGciOiJSUzI1NiIsImtpZCI6IiJ9.eyJpc3MiOiJrdWJlcm5ldGVzL3NlcnZpY2VhY2NvdW50Iiwia3ViZXJuZXRlcy5pby9zZXJ2aWNlYWNjb3VudC9uYW1lc3BhY2UiOiJrdWJlLXN5c3RlbSIsImt1YmVybmV0ZXMuaW8vc2VydmljZWFjY291bnQv</w:t>
      </w:r>
      <w:r>
        <w:rPr>
          <w:sz w:val="20"/>
          <w:szCs w:val="20"/>
          <w:highlight w:val="white"/>
        </w:rPr>
        <w:t>c2VjcmV0Lm5hbWUiOiJkZWZhdWx0LXRva2VuLTU3dnQ2Iiwia3ViZXJuZXRlcy5pby9zZXJ2aWNlYWNjb3VudC9zZXJ2aWNlLWFjY291bnQubmFtZSI6ImRlZmF1bHQiLCJrdWJlcm5ldGVzLmlvL3NlcnZpY2VhY2NvdW50L3NlcnZpY2UtYWNjb3VudC51aWQiOiIyNGFkOGVlZS1hMDA4LTExZTgtOWQwNS0wZTZjMDNhZjRjOTIiLCJzdWIi</w:t>
      </w:r>
      <w:r>
        <w:rPr>
          <w:sz w:val="20"/>
          <w:szCs w:val="20"/>
          <w:highlight w:val="white"/>
        </w:rPr>
        <w:t>OiJzeXN0ZW06c2VydmljZWFjY291bnQ6a3ViZS1zeXN0ZW06ZGVmYXVsdCJ9.WqoRtcI4Bb-2nw1lpisNKa0tJ-eyO_TQXvnux7_pWeDNIBB3qC3A7hZtsUumtD9ZFIUBJ7FEmHoJennhZTgqdY8sOGks2wwa6q5DZyJsydUj7JCAYojK09kz7mfyFY5dvQIB2RDoWMKht__kMNdfj07FccW-ZzPKZP765Ag9iwMTnK9fNraV7qWqtABCA7Evie8</w:t>
      </w:r>
      <w:r>
        <w:rPr>
          <w:sz w:val="20"/>
          <w:szCs w:val="20"/>
          <w:highlight w:val="white"/>
        </w:rPr>
        <w:t>Rl791IppBDtlnd1oH729PuL5BK7i8Ras6DbagrO1QF8lB9ABv5YyBw2naaX_hi4rMJDWcNyyhqYYUlidv47xr4D9aWG16sHR_PPBAgvDNnyY7QKSh4kWtOepDb2sCfPno7ifHjW4QG7iqN8K2Ao8DPIAl7fP9YHK-7afev6TDSa41Em9C3Xm2aNrc5PeR62k6ZmkiDo4Mx5UNz5Nv7MiCfM6cHZuTmRk4xOQ1GUvdrslwx9RKpA919CulSXtP40I</w:t>
      </w:r>
      <w:r>
        <w:rPr>
          <w:sz w:val="20"/>
          <w:szCs w:val="20"/>
          <w:highlight w:val="white"/>
        </w:rPr>
        <w:t>VSKLvjdIcezq7BT_oogfDss13x5q8sPeBKSW-SWnE8y2RHYIDByBlL19Ut_WgJyChRs3hVwQo_ILF24pfsbUQPFIBVDw07MiKq4B5N4W_-66SBZjiwXNKFOC8fCGgoEodfgsTt5u-mx9eD54LPrbe--Ky8EgsyUsGubyNHPKdocVBQxyti2OhhzLwqqaV_KFvPzkm6u2azPmpz4z1Ypc-vn-taHVrv8k6pf9KAuA</w:t>
      </w:r>
    </w:p>
    <w:p w:rsidR="00D872E6" w:rsidRDefault="00D872E6">
      <w:pPr>
        <w:contextualSpacing w:val="0"/>
        <w:rPr>
          <w:rFonts w:ascii="Verdana" w:eastAsia="Verdana" w:hAnsi="Verdana" w:cs="Verdana"/>
          <w:sz w:val="20"/>
          <w:szCs w:val="20"/>
          <w:shd w:val="clear" w:color="auto" w:fill="CCCCCC"/>
        </w:rPr>
      </w:pPr>
    </w:p>
    <w:p w:rsidR="00D872E6" w:rsidRDefault="00D872E6">
      <w:pPr>
        <w:contextualSpacing w:val="0"/>
        <w:rPr>
          <w:rFonts w:ascii="Verdana" w:eastAsia="Verdana" w:hAnsi="Verdana" w:cs="Verdana"/>
          <w:sz w:val="20"/>
          <w:szCs w:val="20"/>
          <w:shd w:val="clear" w:color="auto" w:fill="CCCCCC"/>
        </w:rPr>
      </w:pPr>
    </w:p>
    <w:p w:rsidR="00D872E6" w:rsidRDefault="00C65B4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TAB#2: Deploy the </w:t>
      </w:r>
      <w:r>
        <w:rPr>
          <w:rFonts w:ascii="Roboto Mono" w:eastAsia="Roboto Mono" w:hAnsi="Roboto Mono" w:cs="Roboto Mono"/>
          <w:sz w:val="20"/>
          <w:szCs w:val="20"/>
        </w:rPr>
        <w:t>ins</w:t>
      </w:r>
      <w:r>
        <w:rPr>
          <w:rFonts w:ascii="Roboto Mono" w:eastAsia="Roboto Mono" w:hAnsi="Roboto Mono" w:cs="Roboto Mono"/>
          <w:sz w:val="20"/>
          <w:szCs w:val="20"/>
        </w:rPr>
        <w:t>ightedge-space</w:t>
      </w:r>
      <w:r>
        <w:rPr>
          <w:sz w:val="20"/>
          <w:szCs w:val="20"/>
        </w:rPr>
        <w:t xml:space="preserve"> datagrid required for insightedge examples </w:t>
      </w:r>
    </w:p>
    <w:p w:rsidR="00D872E6" w:rsidRDefault="00C65B4A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the Helm client </w:t>
      </w:r>
      <w:r>
        <w:rPr>
          <w:b/>
          <w:sz w:val="20"/>
          <w:szCs w:val="20"/>
        </w:rPr>
        <w:t>v2.10.0</w:t>
      </w:r>
      <w:r>
        <w:rPr>
          <w:sz w:val="20"/>
          <w:szCs w:val="20"/>
        </w:rPr>
        <w:t xml:space="preserve"> is installed, and configure the client and server by calling the </w:t>
      </w:r>
      <w:r>
        <w:rPr>
          <w:rFonts w:ascii="Roboto Mono" w:eastAsia="Roboto Mono" w:hAnsi="Roboto Mono" w:cs="Roboto Mono"/>
          <w:sz w:val="20"/>
          <w:szCs w:val="20"/>
          <w:shd w:val="clear" w:color="auto" w:fill="CCCCCC"/>
        </w:rPr>
        <w:t>helm init</w:t>
      </w:r>
      <w:r>
        <w:rPr>
          <w:sz w:val="20"/>
          <w:szCs w:val="20"/>
        </w:rPr>
        <w:t xml:space="preserve"> command.</w:t>
      </w:r>
    </w:p>
    <w:p w:rsidR="00D872E6" w:rsidRDefault="00C65B4A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there’s no leftover </w:t>
      </w:r>
      <w:r>
        <w:rPr>
          <w:rFonts w:ascii="Roboto Mono" w:eastAsia="Roboto Mono" w:hAnsi="Roboto Mono" w:cs="Roboto Mono"/>
          <w:sz w:val="20"/>
          <w:szCs w:val="20"/>
        </w:rPr>
        <w:t>insightedge-space</w:t>
      </w:r>
      <w:r>
        <w:rPr>
          <w:sz w:val="20"/>
          <w:szCs w:val="20"/>
        </w:rPr>
        <w:t xml:space="preserve"> deployment using helm del:</w:t>
      </w:r>
    </w:p>
    <w:p w:rsidR="00D872E6" w:rsidRDefault="00C65B4A">
      <w:pPr>
        <w:numPr>
          <w:ilvl w:val="2"/>
          <w:numId w:val="1"/>
        </w:numPr>
        <w:rPr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B7B7B7"/>
        </w:rPr>
        <w:t>helm del --purge insightedge-space</w:t>
      </w:r>
    </w:p>
    <w:p w:rsidR="00D872E6" w:rsidRDefault="00C65B4A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Copy the &lt;insightedge-home&gt;/insightedge/tools/kubernetes/charts/insightedge folder into the blumix folder containing the security files (so it contains an insightedge folder with the chart files)</w:t>
      </w:r>
    </w:p>
    <w:p w:rsidR="00D872E6" w:rsidRDefault="00C65B4A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Deploy a space called ins</w:t>
      </w:r>
      <w:r>
        <w:rPr>
          <w:sz w:val="20"/>
          <w:szCs w:val="20"/>
        </w:rPr>
        <w:t>ighedge-space, with manager and zeppelin</w:t>
      </w:r>
    </w:p>
    <w:p w:rsidR="00D872E6" w:rsidRDefault="00C65B4A">
      <w:pPr>
        <w:numPr>
          <w:ilvl w:val="2"/>
          <w:numId w:val="1"/>
        </w:numPr>
        <w:rPr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CCCCC"/>
        </w:rPr>
        <w:t>helm install insightedge --name insightedge-space --set manager.resources.limits.memory=400Mi</w:t>
      </w:r>
    </w:p>
    <w:p w:rsidR="00D872E6" w:rsidRDefault="00C65B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Note: the --set option overrides the default manager memory to ensure it has enough memory - for some reason it requires more memory on blumix than minikube. Rnd is investigating and will calibrate the defaults to remove this in future releases.</w:t>
      </w:r>
    </w:p>
    <w:p w:rsidR="00D872E6" w:rsidRDefault="00C65B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Call to ge</w:t>
      </w:r>
      <w:r>
        <w:rPr>
          <w:sz w:val="20"/>
          <w:szCs w:val="20"/>
        </w:rPr>
        <w:t>t status of installation progress:</w:t>
      </w:r>
    </w:p>
    <w:p w:rsidR="00D872E6" w:rsidRDefault="00C65B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CCCCC"/>
        </w:rPr>
        <w:t>helm status insightedge-space</w:t>
      </w:r>
    </w:p>
    <w:p w:rsidR="00D872E6" w:rsidRDefault="00C65B4A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Access the REST Manager API interface:</w:t>
      </w:r>
      <w:r>
        <w:rPr>
          <w:sz w:val="20"/>
          <w:szCs w:val="20"/>
        </w:rPr>
        <w:br/>
      </w:r>
      <w:hyperlink r:id="rId6">
        <w:r>
          <w:rPr>
            <w:color w:val="1155CC"/>
            <w:sz w:val="20"/>
            <w:szCs w:val="20"/>
            <w:highlight w:val="white"/>
            <w:u w:val="single"/>
          </w:rPr>
          <w:t>http://rpt-gigaspaces-poc2-clus.us-south.containers.appdom</w:t>
        </w:r>
        <w:r>
          <w:rPr>
            <w:color w:val="1155CC"/>
            <w:sz w:val="20"/>
            <w:szCs w:val="20"/>
            <w:highlight w:val="white"/>
            <w:u w:val="single"/>
          </w:rPr>
          <w:t>ain.cloud:30890</w:t>
        </w:r>
      </w:hyperlink>
    </w:p>
    <w:p w:rsidR="00D872E6" w:rsidRDefault="00D872E6">
      <w:pPr>
        <w:ind w:left="1440"/>
        <w:contextualSpacing w:val="0"/>
        <w:rPr>
          <w:rFonts w:ascii="Verdana" w:eastAsia="Verdana" w:hAnsi="Verdana" w:cs="Verdana"/>
          <w:sz w:val="20"/>
          <w:szCs w:val="20"/>
          <w:shd w:val="clear" w:color="auto" w:fill="CCCCCC"/>
        </w:rPr>
      </w:pPr>
    </w:p>
    <w:p w:rsidR="00D872E6" w:rsidRDefault="00C65B4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TAB#3: Call insightedge-submit with the relevant arguments:</w:t>
      </w:r>
    </w:p>
    <w:p w:rsidR="00D872E6" w:rsidRDefault="00C65B4A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Obtain the Spark master URL using the following kubectl cluster-info command:</w:t>
      </w:r>
    </w:p>
    <w:p w:rsidR="00D872E6" w:rsidRDefault="00C65B4A">
      <w:pPr>
        <w:pBdr>
          <w:top w:val="nil"/>
          <w:left w:val="nil"/>
          <w:bottom w:val="nil"/>
          <w:right w:val="nil"/>
          <w:between w:val="nil"/>
        </w:pBdr>
        <w:ind w:left="2160"/>
        <w:contextualSpacing w:val="0"/>
        <w:rPr>
          <w:rFonts w:ascii="Verdana" w:eastAsia="Verdana" w:hAnsi="Verdana" w:cs="Verdana"/>
          <w:sz w:val="20"/>
          <w:szCs w:val="20"/>
          <w:shd w:val="clear" w:color="auto" w:fill="CCCCCC"/>
        </w:rPr>
      </w:pPr>
      <w:r>
        <w:rPr>
          <w:rFonts w:ascii="Verdana" w:eastAsia="Verdana" w:hAnsi="Verdana" w:cs="Verdana"/>
          <w:sz w:val="20"/>
          <w:szCs w:val="20"/>
          <w:shd w:val="clear" w:color="auto" w:fill="CCCCCC"/>
        </w:rPr>
        <w:t>kubectl cluster-info</w:t>
      </w:r>
    </w:p>
    <w:p w:rsidR="00D872E6" w:rsidRDefault="00C65B4A">
      <w:pPr>
        <w:pBdr>
          <w:top w:val="nil"/>
          <w:left w:val="nil"/>
          <w:bottom w:val="nil"/>
          <w:right w:val="nil"/>
          <w:between w:val="nil"/>
        </w:pBdr>
        <w:ind w:left="2160"/>
        <w:contextualSpacing w:val="0"/>
        <w:rPr>
          <w:rFonts w:ascii="Verdana" w:eastAsia="Verdana" w:hAnsi="Verdana" w:cs="Verdana"/>
          <w:sz w:val="20"/>
          <w:szCs w:val="20"/>
          <w:highlight w:val="yellow"/>
        </w:rPr>
      </w:pPr>
      <w:r>
        <w:rPr>
          <w:rFonts w:ascii="Verdana" w:eastAsia="Verdana" w:hAnsi="Verdana" w:cs="Verdana"/>
          <w:sz w:val="20"/>
          <w:szCs w:val="20"/>
          <w:shd w:val="clear" w:color="auto" w:fill="CCCCCC"/>
        </w:rPr>
        <w:t xml:space="preserve">output&gt; Kubernetes master is running at </w:t>
      </w:r>
      <w:r>
        <w:rPr>
          <w:rFonts w:ascii="Verdana" w:eastAsia="Verdana" w:hAnsi="Verdana" w:cs="Verdana"/>
          <w:sz w:val="20"/>
          <w:szCs w:val="20"/>
          <w:highlight w:val="yellow"/>
        </w:rPr>
        <w:t>https://169.47.70.10:20864</w:t>
      </w:r>
    </w:p>
    <w:p w:rsidR="00D872E6" w:rsidRDefault="00D872E6">
      <w:pPr>
        <w:ind w:left="1440"/>
        <w:contextualSpacing w:val="0"/>
        <w:rPr>
          <w:sz w:val="20"/>
          <w:szCs w:val="20"/>
        </w:rPr>
      </w:pPr>
    </w:p>
    <w:p w:rsidR="00D872E6" w:rsidRDefault="00C65B4A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Call the submit using the URL obtained in the previous step: 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  <w:shd w:val="clear" w:color="auto" w:fill="CCCCCC"/>
        </w:rPr>
        <w:t>/&lt;homedir&gt;/insightedge/bin/insightedge-submit --master k8s://</w:t>
      </w:r>
      <w:r>
        <w:rPr>
          <w:rFonts w:ascii="Verdana" w:eastAsia="Verdana" w:hAnsi="Verdana" w:cs="Verdana"/>
          <w:sz w:val="20"/>
          <w:szCs w:val="20"/>
          <w:highlight w:val="yellow"/>
        </w:rPr>
        <w:t>https://169.47.70.10:20864</w:t>
      </w:r>
      <w:r>
        <w:rPr>
          <w:rFonts w:ascii="Verdana" w:eastAsia="Verdana" w:hAnsi="Verdana" w:cs="Verdana"/>
          <w:sz w:val="20"/>
          <w:szCs w:val="20"/>
          <w:shd w:val="clear" w:color="auto" w:fill="CCCCCC"/>
        </w:rPr>
        <w:t xml:space="preserve"> …</w:t>
      </w:r>
    </w:p>
    <w:p w:rsidR="00D872E6" w:rsidRDefault="00D872E6">
      <w:pPr>
        <w:ind w:left="1440"/>
        <w:contextualSpacing w:val="0"/>
        <w:rPr>
          <w:sz w:val="20"/>
          <w:szCs w:val="20"/>
        </w:rPr>
      </w:pPr>
    </w:p>
    <w:p w:rsidR="00D872E6" w:rsidRDefault="00D872E6">
      <w:pPr>
        <w:ind w:left="1440"/>
        <w:contextualSpacing w:val="0"/>
        <w:rPr>
          <w:sz w:val="20"/>
          <w:szCs w:val="20"/>
        </w:rPr>
      </w:pPr>
    </w:p>
    <w:p w:rsidR="00D872E6" w:rsidRDefault="00D872E6">
      <w:pPr>
        <w:ind w:left="1440"/>
        <w:contextualSpacing w:val="0"/>
        <w:rPr>
          <w:sz w:val="20"/>
          <w:szCs w:val="20"/>
        </w:rPr>
      </w:pPr>
    </w:p>
    <w:sectPr w:rsidR="00D872E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042DC"/>
    <w:multiLevelType w:val="multilevel"/>
    <w:tmpl w:val="74E0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E6"/>
    <w:rsid w:val="00C65B4A"/>
    <w:rsid w:val="00D8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96983-4CFD-4383-8A91-A111DBB4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pt-gigaspaces-poc2-clus.us-south.containers.appdomain.cloud:30890/" TargetMode="External"/><Relationship Id="rId5" Type="http://schemas.openxmlformats.org/officeDocument/2006/relationships/hyperlink" Target="http://localhost:8001/api/v1/namespaces/kube-system/services/https:kubernetes-dashboard:/prox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</dc:creator>
  <cp:lastModifiedBy>Dharma  Prakash</cp:lastModifiedBy>
  <cp:revision>2</cp:revision>
  <dcterms:created xsi:type="dcterms:W3CDTF">2018-10-31T16:38:00Z</dcterms:created>
  <dcterms:modified xsi:type="dcterms:W3CDTF">2018-10-31T16:38:00Z</dcterms:modified>
</cp:coreProperties>
</file>