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300.0"/>
        <w:rPr>
          <w:color w:val="17365D"/>
          <w:sz w:val="52.0"/>
        </w:rPr>
        <w:widowControl w:val="1"/>
      </w:pPr>
      <w:r w:rsidR="00000000" w:rsidDel="00000000" w:rsidRPr="00000000">
        <w:rPr>
          <w:rFonts w:ascii="Calibri" w:eastAsia="Calibri" w:hAnsi="Calibri" w:cs="Calibri"/>
          <w:color w:val="17365D"/>
          <w:spacing w:val="5"/>
          <w:sz w:val="52.0"/>
          <w:vertAlign w:val="baseline"/>
        </w:rPr>
        <w:t xml:space="preserve">Project Documentation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Laptop Request Catalog Item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1"/>
        <w:spacing w:line="264.0" w:after="0.0" w:before="480.0"/>
        <w:outlineLvl w:val="0"/>
        <w:widowControl w:val="1"/>
      </w:pPr>
      <w:r w:rsidR="00000000" w:rsidDel="00000000" w:rsidRPr="00000000">
        <w:rPr>
          <w:rFonts w:ascii="Calibri" w:eastAsia="Calibri" w:hAnsi="Calibri" w:cs="Calibri"/>
          <w:color w:val="365F91"/>
          <w:sz w:val="28.0"/>
          <w:vertAlign w:val="baseline"/>
        </w:rPr>
        <w:t xml:space="preserve">1. INTRODUCTION</w:t>
      </w:r>
      <w:bookmarkStart w:id="0055p4tpnd9a" w:name="_Toc6x452o6wz1c6"/>
      <w:bookmarkEnd w:id="0055p4tpnd9a"/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Project Overview</w:t>
      </w:r>
      <w:bookmarkStart w:id="tw1bcr77s763" w:name="_Tocwpt5ukr1lmjo"/>
      <w:bookmarkEnd w:id="tw1bcr77s763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Handling laptop requests manually often leads to confusion, delays, and inefficiencies. 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To overcome these challenges, this project introduces an automated Laptop Request Catalog Item in ServiceNow. 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The solution incorporates features such as dynamic input fields, conditional visibility, a reset option, and portability through update sets.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Purpose</w:t>
      </w:r>
      <w:bookmarkStart w:id="jw992jaso7se" w:name="_Toca93vyg0vqp5f"/>
      <w:bookmarkEnd w:id="jw992jaso7se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The catalog item replaces outdated manual processes with a structured digital form in ServiceNow, ensuring: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Quicker request handling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Standardized data collection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Enhanced user experience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Seamless migration between instances using update sets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1"/>
        <w:spacing w:line="264.0" w:after="0.0" w:before="480.0"/>
        <w:outlineLvl w:val="0"/>
        <w:widowControl w:val="1"/>
      </w:pPr>
      <w:r w:rsidR="00000000" w:rsidDel="00000000" w:rsidRPr="00000000">
        <w:rPr>
          <w:rFonts w:ascii="Calibri" w:eastAsia="Calibri" w:hAnsi="Calibri" w:cs="Calibri"/>
          <w:color w:val="365F91"/>
          <w:sz w:val="28.0"/>
          <w:vertAlign w:val="baseline"/>
        </w:rPr>
        <w:t xml:space="preserve">2. IDEATION PHASE</w:t>
      </w:r>
      <w:bookmarkStart w:id="0cyc9ow7sdq2" w:name="_Toc7vt4w2t24rmu"/>
      <w:bookmarkEnd w:id="0cyc9ow7sdq2"/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Problem Statement</w:t>
      </w:r>
      <w:bookmarkStart w:id="4420chgoyemx" w:name="_Toct8trvtem2hig"/>
      <w:bookmarkEnd w:id="4420chgoyemx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Laptop requests via email or verbal communication frequently result in incomplete information, 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difficulty in tracking, and increased workload for IT staff. A centralized ServiceNow catalog item resolves these inefficiencies.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Empathy Map (Users: Employees)</w:t>
      </w:r>
      <w:bookmarkStart w:id="hnodp5jmiyzb" w:name="_Tocpio2d17xfqlx"/>
      <w:bookmarkEnd w:id="hnodp5jmiyzb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- Think/Feel: Unclear process, frequent delays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See: No transparency in request progress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Say/Do: Repeated follow-ups with IT staff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Hear: Complaints from colleagues about slow response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Pain: Miscommunication, missed deadlines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Gain: Smooth and transparent request handling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Brainstorming Options</w:t>
      </w:r>
      <w:bookmarkStart w:id="kb6iq1y1cdqc" w:name="_Tocc2fhuc8c68ky"/>
      <w:bookmarkEnd w:id="kb6iq1y1cdqc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1. Emails (inefficient, error-prone)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2. Spreadsheets or third-party tools (limited integration)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3. ServiceNow Catalog Item (selected) – scalable, integrated, and user-friendly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1"/>
        <w:spacing w:line="264.0" w:after="0.0" w:before="480.0"/>
        <w:outlineLvl w:val="0"/>
        <w:widowControl w:val="1"/>
      </w:pPr>
      <w:r w:rsidR="00000000" w:rsidDel="00000000" w:rsidRPr="00000000">
        <w:rPr>
          <w:rFonts w:ascii="Calibri" w:eastAsia="Calibri" w:hAnsi="Calibri" w:cs="Calibri"/>
          <w:color w:val="365F91"/>
          <w:sz w:val="28.0"/>
          <w:vertAlign w:val="baseline"/>
        </w:rPr>
        <w:t xml:space="preserve">3. REQUIREMENT ANALYSIS</w:t>
      </w:r>
      <w:bookmarkStart w:id="4b4hohehlcbw" w:name="_Toc31hbsp31emlw"/>
      <w:bookmarkEnd w:id="4b4hohehlcbw"/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Customer Journey</w:t>
      </w:r>
      <w:bookmarkStart w:id="fftfgq903knc" w:name="_Tocgftevqw7dw6q"/>
      <w:bookmarkEnd w:id="fftfgq903knc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Employee logs into ServiceNow → Accesses Service Catalog → Selects Laptop Request → Completes dynamic form → Request routed automatically.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Solution Requirements</w:t>
      </w:r>
      <w:bookmarkStart w:id="ks2zpancetfp" w:name="_Tocwmjmjprz7bux"/>
      <w:bookmarkEnd w:id="ks2zpancetfp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- Single catalog item for laptop requests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Fields for laptop model, justification, and accessories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Conditional display for accessories details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Reset button to clear inputs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Update set support for migration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Data Flow Diagram</w:t>
      </w:r>
      <w:bookmarkStart w:id="k8jbmc3u9y97" w:name="_Tocqemwqd6k05bq"/>
      <w:bookmarkEnd w:id="k8jbmc3u9y97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User → Catalog Form → UI Policies → Submission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↓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Update Set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↓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Export/Import XML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↓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Target Instance Execution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Technology Stack</w:t>
      </w:r>
      <w:bookmarkStart w:id="nws6sfdtltjl" w:name="_Tocwnrdzlcq8v8u"/>
      <w:bookmarkEnd w:id="nws6sfdtltjl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- Platform: ServiceNow (Orlando or later)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Scripting: JavaScript (GlideForm APIs), XML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Modules: Service Catalog, UI Policy, UI Action, Update Sets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Testing: Manual verification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1"/>
        <w:spacing w:line="264.0" w:after="0.0" w:before="480.0"/>
        <w:outlineLvl w:val="0"/>
        <w:widowControl w:val="1"/>
      </w:pPr>
      <w:r w:rsidR="00000000" w:rsidDel="00000000" w:rsidRPr="00000000">
        <w:rPr>
          <w:rFonts w:ascii="Calibri" w:eastAsia="Calibri" w:hAnsi="Calibri" w:cs="Calibri"/>
          <w:color w:val="365F91"/>
          <w:sz w:val="28.0"/>
          <w:vertAlign w:val="baseline"/>
        </w:rPr>
        <w:t xml:space="preserve">4. PROJECT DESIGN</w:t>
      </w:r>
      <w:bookmarkStart w:id="njiwqq0cs006" w:name="_Toc011aru5hbd8l"/>
      <w:bookmarkEnd w:id="njiwqq0cs006"/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Problem-Solution Fit</w:t>
      </w:r>
      <w:bookmarkStart w:id="xln3sjac1co7" w:name="_Tocmoggapoyvzhv"/>
      <w:bookmarkEnd w:id="xln3sjac1co7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Transitioning from a manual to a digital form ensures complete, accurate data collection, reduces IT workload, and improves user satisfaction.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Proposed Solution</w:t>
      </w:r>
      <w:bookmarkStart w:id="0esosk9559ot" w:name="_Toc9qs3b9b9bmbm"/>
      <w:bookmarkEnd w:id="0esosk9559ot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- Catalog item under Hardware category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Dynamic form with conditional fields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Reset button for usability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Portability via update sets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Solution Architecture</w:t>
      </w:r>
      <w:bookmarkStart w:id="hnmg2s5zgluf" w:name="_Toc0z95b5dx3if0"/>
      <w:bookmarkEnd w:id="hnmg2s5zgluf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- Frontend: Catalog form with dynamic behavior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Logic Layer: JavaScript for UI policies and actions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Persistence Layer: ServiceNow tables for data storage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Deployment Layer: XML update sets for import/export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1"/>
        <w:spacing w:line="264.0" w:after="0.0" w:before="480.0"/>
        <w:outlineLvl w:val="0"/>
        <w:widowControl w:val="1"/>
      </w:pPr>
      <w:r w:rsidR="00000000" w:rsidDel="00000000" w:rsidRPr="00000000">
        <w:rPr>
          <w:rFonts w:ascii="Calibri" w:eastAsia="Calibri" w:hAnsi="Calibri" w:cs="Calibri"/>
          <w:color w:val="365F91"/>
          <w:sz w:val="28.0"/>
          <w:vertAlign w:val="baseline"/>
        </w:rPr>
        <w:t xml:space="preserve">5. PROJECT PLANNING</w:t>
      </w:r>
      <w:bookmarkStart w:id="y97qkad99hil" w:name="_Toc473fylrab8u3"/>
      <w:bookmarkEnd w:id="y97qkad99hil"/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Steps Followed</w:t>
      </w:r>
      <w:bookmarkStart w:id="80neizck092k" w:name="_Toc0nfs6fg2yk3k"/>
      <w:bookmarkEnd w:id="80neizck092k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1. Create Update Set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2. Build Catalog Item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3. Add Variables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4. Configure UI Policies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5. Add Reset Button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6. Test functionality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7. Export/Import Update Set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1"/>
        <w:spacing w:line="264.0" w:after="0.0" w:before="480.0"/>
        <w:outlineLvl w:val="0"/>
        <w:widowControl w:val="1"/>
      </w:pPr>
      <w:r w:rsidR="00000000" w:rsidDel="00000000" w:rsidRPr="00000000">
        <w:rPr>
          <w:rFonts w:ascii="Calibri" w:eastAsia="Calibri" w:hAnsi="Calibri" w:cs="Calibri"/>
          <w:color w:val="365F91"/>
          <w:sz w:val="28.0"/>
          <w:vertAlign w:val="baseline"/>
        </w:rPr>
        <w:t xml:space="preserve">6. IMPLEMENTATION WORKFLOW</w:t>
      </w:r>
      <w:bookmarkStart w:id="42wj41lej85c" w:name="_Tocbmmfxydzc1yd"/>
      <w:bookmarkEnd w:id="42wj41lej85c"/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6.1 Create Update Set</w:t>
      </w:r>
      <w:bookmarkStart w:id="j69jcm2pbvdj" w:name="_Tocmdwg0jr3s3p7"/>
      <w:bookmarkEnd w:id="j69jcm2pbvdj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Navigate: All → Update Sets → Local Update Sets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→ New → Name: Laptop Request → Save → Make Current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rFonts w:ascii="Cambria" w:eastAsia="Cambria" w:hAnsi="Cambria" w:cs="Cambria"/>
          <w:color w:val="000000"/>
          <w:sz w:val="22.0"/>
          <w:vertAlign w:val="baseline"/>
        </w:rPr>
        <w:widowControl w:val="1"/>
      </w:pPr>
      <w:r w:rsidR="00000000" w:rsidDel="00000000" w:rsidRPr="00000000">
        <w:drawing>
          <wp:inline xmlns:wp="http://schemas.openxmlformats.org/drawingml/2006/wordprocessingDrawing" distT="0" distR="0" distB="0" distL="0">
            <wp:extent cx="4810125" cy="2381250"/>
            <wp:docPr id="0" name="Avi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 descr=""/>
                    <pic:cNvPicPr>
                      <a:picLocks noChangeAspect="true"/>
                    </pic:cNvPicPr>
                  </pic:nvPicPr>
                  <pic:blipFill>
                    <a:blip xmlns:r="http://schemas.openxmlformats.org/officeDocument/2006/relationships"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rPr>
          <w:rFonts w:ascii="Calibri" w:eastAsia="Calibri" w:hAnsi="Calibri" w:cs="Calibri"/>
          <w:color w:val="4F81BD"/>
          <w:sz w:val="26.0"/>
          <w:vertAlign w:val="baseline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rPr>
          <w:rFonts w:ascii="Calibri" w:eastAsia="Calibri" w:hAnsi="Calibri" w:cs="Calibri"/>
          <w:color w:val="4F81BD"/>
          <w:sz w:val="26.0"/>
          <w:vertAlign w:val="baseline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rPr>
          <w:rFonts w:ascii="Calibri" w:eastAsia="Calibri" w:hAnsi="Calibri" w:cs="Calibri"/>
          <w:color w:val="4F81BD"/>
          <w:sz w:val="26.0"/>
          <w:vertAlign w:val="baseline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rPr>
          <w:rFonts w:ascii="Calibri" w:eastAsia="Calibri" w:hAnsi="Calibri" w:cs="Calibri"/>
          <w:color w:val="4F81BD"/>
          <w:sz w:val="26.0"/>
          <w:vertAlign w:val="baseline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6.2 Create Catalog Item</w:t>
      </w:r>
      <w:bookmarkStart w:id="byb7ly8438pb" w:name="_Tocuj08gmoqo36m"/>
      <w:bookmarkEnd w:id="byb7ly8438pb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Navigate: All → Service Catalog → Maintain Items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→ New → Name: Laptop Request → Catalog: Service Catalog → Category: Hardware → Save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rFonts w:ascii="Cambria" w:eastAsia="Cambria" w:hAnsi="Cambria" w:cs="Cambria"/>
          <w:color w:val="000000"/>
          <w:sz w:val="22.0"/>
          <w:vertAlign w:val="baseline"/>
        </w:rPr>
        <w:widowControl w:val="1"/>
      </w:pPr>
      <w:r w:rsidR="00000000" w:rsidDel="00000000" w:rsidRPr="00000000">
        <w:drawing>
          <wp:inline xmlns:wp="http://schemas.openxmlformats.org/drawingml/2006/wordprocessingDrawing" distT="0" distR="0" distB="0" distL="0">
            <wp:extent cx="4629150" cy="2266950"/>
            <wp:docPr id="0" name="Avi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 descr=""/>
                    <pic:cNvPicPr>
                      <a:picLocks noChangeAspect="true"/>
                    </pic:cNvPicPr>
                  </pic:nvPicPr>
                  <pic:blipFill>
                    <a:blip xmlns:r="http://schemas.openxmlformats.org/officeDocument/2006/relationships" r:embed="rId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rPr>
          <w:rFonts w:ascii="Calibri" w:eastAsia="Calibri" w:hAnsi="Calibri" w:cs="Calibri"/>
          <w:color w:val="4F81BD"/>
          <w:sz w:val="26.0"/>
          <w:vertAlign w:val="baseline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rPr>
          <w:rFonts w:ascii="Calibri" w:eastAsia="Calibri" w:hAnsi="Calibri" w:cs="Calibri"/>
          <w:color w:val="4F81BD"/>
          <w:sz w:val="26.0"/>
          <w:vertAlign w:val="baseline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6.3 Add Variables</w:t>
      </w:r>
      <w:bookmarkStart w:id="qk6bmsof481i" w:name="_Tocjvi81ip1fijm"/>
      <w:bookmarkEnd w:id="qk6bmsof481i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Add variables: Model, Justification, Accessories, Accessories Details → Save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rFonts w:ascii="Cambria" w:eastAsia="Cambria" w:hAnsi="Cambria" w:cs="Cambria"/>
          <w:color w:val="000000"/>
          <w:sz w:val="22.0"/>
          <w:vertAlign w:val="baseline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rFonts w:ascii="Cambria" w:eastAsia="Cambria" w:hAnsi="Cambria" w:cs="Cambria"/>
          <w:color w:val="000000"/>
          <w:sz w:val="22.0"/>
          <w:vertAlign w:val="baseline"/>
        </w:rPr>
        <w:widowControl w:val="1"/>
      </w:pPr>
      <w:r w:rsidR="00000000" w:rsidDel="00000000" w:rsidRPr="00000000">
        <w:drawing>
          <wp:inline xmlns:wp="http://schemas.openxmlformats.org/drawingml/2006/wordprocessingDrawing" distT="0" distR="0" distB="0" distL="0">
            <wp:extent cx="4429125" cy="2152650"/>
            <wp:docPr id="0" name="Avi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 descr=""/>
                    <pic:cNvPicPr>
                      <a:picLocks noChangeAspect="true"/>
                    </pic:cNvPicPr>
                  </pic:nvPicPr>
                  <pic:blipFill>
                    <a:blip xmlns:r="http://schemas.openxmlformats.org/officeDocument/2006/relationships" r:embed="rId1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rPr>
          <w:rFonts w:ascii="Calibri" w:eastAsia="Calibri" w:hAnsi="Calibri" w:cs="Calibri"/>
          <w:color w:val="4F81BD"/>
          <w:sz w:val="26.0"/>
          <w:vertAlign w:val="baseline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rPr>
          <w:rFonts w:ascii="Calibri" w:eastAsia="Calibri" w:hAnsi="Calibri" w:cs="Calibri"/>
          <w:color w:val="4F81BD"/>
          <w:sz w:val="26.0"/>
          <w:vertAlign w:val="baseline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rPr>
          <w:rFonts w:ascii="Calibri" w:eastAsia="Calibri" w:hAnsi="Calibri" w:cs="Calibri"/>
          <w:color w:val="4F81BD"/>
          <w:sz w:val="26.0"/>
          <w:vertAlign w:val="baseline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6.4 Configure UI Policy</w:t>
      </w:r>
      <w:bookmarkStart w:id="4fxrm7u4u55w" w:name="_Toc5z9zv72s0pji"/>
      <w:bookmarkEnd w:id="4fxrm7u4u55w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Condition: If Accessories = Yes → Show Accessories Details as mandatory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rFonts w:ascii="Cambria" w:eastAsia="Cambria" w:hAnsi="Cambria" w:cs="Cambria"/>
          <w:color w:val="000000"/>
          <w:sz w:val="22.0"/>
          <w:vertAlign w:val="baseline"/>
        </w:rPr>
        <w:widowControl w:val="1"/>
      </w:pPr>
      <w:r w:rsidR="00000000" w:rsidDel="00000000" w:rsidRPr="00000000">
        <w:drawing>
          <wp:inline xmlns:wp="http://schemas.openxmlformats.org/drawingml/2006/wordprocessingDrawing" distT="0" distR="0" distB="0" distL="0">
            <wp:extent cx="3135420" cy="1554536"/>
            <wp:docPr id="0" name="Avi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 descr=""/>
                    <pic:cNvPicPr>
                      <a:picLocks noChangeAspect="true"/>
                    </pic:cNvPicPr>
                  </pic:nvPicPr>
                  <pic:blipFill>
                    <a:blip xmlns:r="http://schemas.openxmlformats.org/officeDocument/2006/relationships" r:embed="rId1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420" cy="155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Del="00000000" w:rsidRPr="00000000">
        <w:drawing>
          <wp:inline xmlns:wp="http://schemas.openxmlformats.org/drawingml/2006/wordprocessingDrawing" distT="0" distR="0" distB="0" distL="0">
            <wp:extent cx="2665887" cy="949260"/>
            <wp:docPr id="0" name="Avi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 descr=""/>
                    <pic:cNvPicPr>
                      <a:picLocks noChangeAspect="true"/>
                    </pic:cNvPicPr>
                  </pic:nvPicPr>
                  <pic:blipFill>
                    <a:blip xmlns:r="http://schemas.openxmlformats.org/officeDocument/2006/relationships" r:embed="rId12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887" cy="9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6.5 Create Reset Button (UI Action)</w:t>
      </w:r>
      <w:bookmarkStart w:id="erowiyz6bk17" w:name="_Toc7umyj3qnz11k"/>
      <w:bookmarkEnd w:id="erowiyz6bk17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Navigate: System Definition → UI Actions → New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Table: sc_cart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Action: Reset Form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Client: Checked</w:t>
      </w:r>
      <w:r w:rsidR="00000000" w:rsidDel="00000000" w:rsidRPr="00000000">
        <w:br w:type="line"/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function resetForm() {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  g_form.clearForm();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  alert("The form has been reset.");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}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rFonts w:ascii="Cambria" w:eastAsia="Cambria" w:hAnsi="Cambria" w:cs="Cambria"/>
          <w:color w:val="000000"/>
          <w:sz w:val="22.0"/>
          <w:vertAlign w:val="baseline"/>
        </w:rPr>
        <w:widowControl w:val="1"/>
      </w:pPr>
      <w:r w:rsidR="00000000" w:rsidDel="00000000" w:rsidRPr="00000000">
        <w:drawing>
          <wp:inline xmlns:wp="http://schemas.openxmlformats.org/drawingml/2006/wordprocessingDrawing" distT="0" distR="0" distB="0" distL="0">
            <wp:extent cx="5791200" cy="2847975"/>
            <wp:docPr id="0" name="Avi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 descr=""/>
                    <pic:cNvPicPr>
                      <a:picLocks noChangeAspect="true"/>
                    </pic:cNvPicPr>
                  </pic:nvPicPr>
                  <pic:blipFill>
                    <a:blip xmlns:r="http://schemas.openxmlformats.org/officeDocument/2006/relationships" r:embed="rId13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rPr>
          <w:rFonts w:ascii="Calibri" w:eastAsia="Calibri" w:hAnsi="Calibri" w:cs="Calibri"/>
          <w:color w:val="4F81BD"/>
          <w:sz w:val="26.0"/>
          <w:vertAlign w:val="baseline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rPr>
          <w:rFonts w:ascii="Calibri" w:eastAsia="Calibri" w:hAnsi="Calibri" w:cs="Calibri"/>
          <w:color w:val="4F81BD"/>
          <w:sz w:val="26.0"/>
          <w:vertAlign w:val="baseline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6.6 Export Update Set</w:t>
      </w:r>
      <w:bookmarkStart w:id="k6dqtsg1t3q5" w:name="_Toc8spdj7nsrph5"/>
      <w:bookmarkEnd w:id="k6dqtsg1t3q5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Navigate: Update Sets → Local Update Sets → Laptop Request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→ Set State: Complete → Export as XML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rFonts w:ascii="Cambria" w:eastAsia="Cambria" w:hAnsi="Cambria" w:cs="Cambria"/>
          <w:color w:val="000000"/>
          <w:sz w:val="22.0"/>
          <w:vertAlign w:val="baseline"/>
        </w:rPr>
        <w:widowControl w:val="1"/>
      </w:pPr>
      <w:r w:rsidR="00000000" w:rsidDel="00000000" w:rsidRPr="00000000">
        <w:drawing>
          <wp:inline xmlns:wp="http://schemas.openxmlformats.org/drawingml/2006/wordprocessingDrawing" distT="0" distR="0" distB="0" distL="0">
            <wp:extent cx="4724400" cy="2362200"/>
            <wp:docPr id="0" name="Avi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 descr=""/>
                    <pic:cNvPicPr>
                      <a:picLocks noChangeAspect="true"/>
                    </pic:cNvPicPr>
                  </pic:nvPicPr>
                  <pic:blipFill>
                    <a:blip xmlns:r="http://schemas.openxmlformats.org/officeDocument/2006/relationships" r:embed="rId14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6.7 Import Update Set</w:t>
      </w:r>
      <w:bookmarkStart w:id="yz40n6y5lerd" w:name="_Tocoewxt5zkf1kc"/>
      <w:bookmarkEnd w:id="yz40n6y5lerd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Navigate: System Update Sets → Retrieved Update Sets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→ Import XML → Preview → Commit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rFonts w:ascii="Cambria" w:eastAsia="Cambria" w:hAnsi="Cambria" w:cs="Cambria"/>
          <w:color w:val="000000"/>
          <w:sz w:val="22.0"/>
          <w:vertAlign w:val="baseline"/>
        </w:rPr>
        <w:widowControl w:val="1"/>
      </w:pPr>
      <w:r w:rsidR="00000000" w:rsidDel="00000000" w:rsidRPr="00000000">
        <w:drawing>
          <wp:inline xmlns:wp="http://schemas.openxmlformats.org/drawingml/2006/wordprocessingDrawing" distT="0" distR="0" distB="0" distL="0">
            <wp:extent cx="2279111" cy="929422"/>
            <wp:docPr id="0" name="Avi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 descr=""/>
                    <pic:cNvPicPr>
                      <a:picLocks noChangeAspect="true"/>
                    </pic:cNvPicPr>
                  </pic:nvPicPr>
                  <pic:blipFill>
                    <a:blip xmlns:r="http://schemas.openxmlformats.org/officeDocument/2006/relationships" r:embed="rId1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111" cy="92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Del="00000000" w:rsidRPr="00000000">
        <w:drawing>
          <wp:inline xmlns:wp="http://schemas.openxmlformats.org/drawingml/2006/wordprocessingDrawing" distT="0" distR="0" distB="0" distL="0">
            <wp:extent cx="3348037" cy="1720591"/>
            <wp:docPr id="0" name="Avi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 descr=""/>
                    <pic:cNvPicPr>
                      <a:picLocks noChangeAspect="true"/>
                    </pic:cNvPicPr>
                  </pic:nvPicPr>
                  <pic:blipFill>
                    <a:blip xmlns:r="http://schemas.openxmlformats.org/officeDocument/2006/relationships" r:embed="rId1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37" cy="172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rFonts w:ascii="Cambria" w:eastAsia="Cambria" w:hAnsi="Cambria" w:cs="Cambria"/>
          <w:color w:val="000000"/>
          <w:sz w:val="22.0"/>
          <w:vertAlign w:val="baseline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6.8 Testing</w:t>
      </w:r>
      <w:bookmarkStart w:id="y3lmmf77awkl" w:name="_Tock4v1d4hgpsrq"/>
      <w:bookmarkEnd w:id="y3lmmf77awkl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- Only essential fields visible at start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Accessories details appear when checkbox selected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Form submission restricted if mandatory fields empty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Reset clears all inputs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rFonts w:ascii="Cambria" w:eastAsia="Cambria" w:hAnsi="Cambria" w:cs="Cambria"/>
          <w:color w:val="000000"/>
          <w:sz w:val="22.0"/>
          <w:vertAlign w:val="baseline"/>
        </w:rPr>
        <w:widowControl w:val="1"/>
      </w:pPr>
      <w:r w:rsidR="00000000" w:rsidDel="00000000" w:rsidRPr="00000000">
        <w:drawing>
          <wp:inline xmlns:wp="http://schemas.openxmlformats.org/drawingml/2006/wordprocessingDrawing" distT="0" distR="0" distB="0" distL="0">
            <wp:extent cx="4195762" cy="2021528"/>
            <wp:docPr id="0" name="Avi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 descr=""/>
                    <pic:cNvPicPr>
                      <a:picLocks noChangeAspect="true"/>
                    </pic:cNvPicPr>
                  </pic:nvPicPr>
                  <pic:blipFill>
                    <a:blip xmlns:r="http://schemas.openxmlformats.org/officeDocument/2006/relationships" r:embed="rId1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762" cy="202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14="http://schemas.microsoft.com/office/word/2010/wordml" w:rsidR="00000000" w:rsidRDefault="00000000" w14:textId="00000000" w:rsidDel="00000000" w:rsidP="00000000" w:rsidRPr="00000000">
      <w:pPr>
        <w:pStyle w:val="Heading1"/>
        <w:spacing w:line="264.0" w:after="0.0" w:before="480.0"/>
        <w:outlineLvl w:val="0"/>
        <w:widowControl w:val="1"/>
      </w:pPr>
      <w:r w:rsidR="00000000" w:rsidDel="00000000" w:rsidRPr="00000000">
        <w:rPr>
          <w:rFonts w:ascii="Calibri" w:eastAsia="Calibri" w:hAnsi="Calibri" w:cs="Calibri"/>
          <w:color w:val="365F91"/>
          <w:sz w:val="28.0"/>
          <w:vertAlign w:val="baseline"/>
        </w:rPr>
        <w:t xml:space="preserve">7. FUNCTIONAL &amp; PERFORMANCE TESTING</w:t>
      </w:r>
      <w:bookmarkStart w:id="juavpr5tyvzf" w:name="_Tocq30jzseuj5q6"/>
      <w:bookmarkEnd w:id="juavpr5tyvzf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- Verified dynamic visibility of fields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Checked mandatory field validations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Confirmed reset button functionality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Ensured update set migration works correctly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1"/>
        <w:spacing w:line="264.0" w:after="0.0" w:before="480.0"/>
        <w:outlineLvl w:val="0"/>
        <w:widowControl w:val="1"/>
      </w:pPr>
      <w:r w:rsidR="00000000" w:rsidDel="00000000" w:rsidRPr="00000000">
        <w:rPr>
          <w:rFonts w:ascii="Calibri" w:eastAsia="Calibri" w:hAnsi="Calibri" w:cs="Calibri"/>
          <w:color w:val="365F91"/>
          <w:sz w:val="28.0"/>
          <w:vertAlign w:val="baseline"/>
        </w:rPr>
        <w:t xml:space="preserve">8. ADVANTAGES &amp; DISADVANTAGES</w:t>
      </w:r>
      <w:bookmarkStart w:id="954vxb8k09pw" w:name="_Tocpv6vvl1svk9w"/>
      <w:bookmarkEnd w:id="954vxb8k09pw"/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Advantages</w:t>
      </w:r>
      <w:bookmarkStart w:id="04wqfmxunago" w:name="_Tocxx0y06klnpcs"/>
      <w:bookmarkEnd w:id="04wqfmxunago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- Faster request handling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Reduced manual errors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Simple customization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Portable across instances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User-friendly interface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Disadvantages</w:t>
      </w:r>
      <w:bookmarkStart w:id="p7kcho6t7ng4" w:name="_Tocundiav7mwzmy"/>
      <w:bookmarkEnd w:id="p7kcho6t7ng4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- Requires ServiceNow knowledge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Admin access necessary for deployment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1"/>
        <w:spacing w:line="264.0" w:after="0.0" w:before="480.0"/>
        <w:outlineLvl w:val="0"/>
        <w:widowControl w:val="1"/>
      </w:pPr>
      <w:r w:rsidR="00000000" w:rsidDel="00000000" w:rsidRPr="00000000">
        <w:rPr>
          <w:rFonts w:ascii="Calibri" w:eastAsia="Calibri" w:hAnsi="Calibri" w:cs="Calibri"/>
          <w:color w:val="365F91"/>
          <w:sz w:val="28.0"/>
          <w:vertAlign w:val="baseline"/>
        </w:rPr>
        <w:t xml:space="preserve">9. CONCLUSION</w:t>
      </w:r>
      <w:bookmarkStart w:id="hwh1bckf8hev" w:name="_Tocrm5vd82sesdi"/>
      <w:bookmarkEnd w:id="hwh1bckf8hev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The ServiceNow Laptop Request Catalog Item streamlines the laptop request process by providing dynamic forms, validations, and easy deployment features. It enhances IT efficiency and delivers a better experience for employees.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1"/>
        <w:spacing w:line="264.0" w:after="0.0" w:before="480.0"/>
        <w:outlineLvl w:val="0"/>
        <w:widowControl w:val="1"/>
      </w:pPr>
      <w:r w:rsidR="00000000" w:rsidDel="00000000" w:rsidRPr="00000000">
        <w:rPr>
          <w:rFonts w:ascii="Calibri" w:eastAsia="Calibri" w:hAnsi="Calibri" w:cs="Calibri"/>
          <w:color w:val="365F91"/>
          <w:sz w:val="28.0"/>
          <w:vertAlign w:val="baseline"/>
        </w:rPr>
        <w:t xml:space="preserve">10. FUTURE SCOPE</w:t>
      </w:r>
      <w:bookmarkStart w:id="rf942k6whmbx" w:name="_Tocykiovea9b0qu"/>
      <w:bookmarkEnd w:id="rf942k6whmbx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- Implement approval workflows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Send automatic notifications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Add dashboards for monitoring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- Extend to mobile devices and other hardware requests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1"/>
        <w:spacing w:line="264.0" w:after="0.0" w:before="480.0"/>
        <w:outlineLvl w:val="0"/>
        <w:widowControl w:val="1"/>
      </w:pPr>
      <w:r w:rsidR="00000000" w:rsidDel="00000000" w:rsidRPr="00000000">
        <w:rPr>
          <w:rFonts w:ascii="Calibri" w:eastAsia="Calibri" w:hAnsi="Calibri" w:cs="Calibri"/>
          <w:color w:val="365F91"/>
          <w:sz w:val="28.0"/>
          <w:vertAlign w:val="baseline"/>
        </w:rPr>
        <w:t xml:space="preserve">11. APPENDIX</w:t>
      </w:r>
      <w:bookmarkStart w:id="t6wx48s8b3cl" w:name="_Tocd47q19rfzuha"/>
      <w:bookmarkEnd w:id="t6wx48s8b3cl"/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0.0" w:before="200.0"/>
        <w:outlineLvl w:val="1"/>
        <w:widowControl w:val="1"/>
      </w:pPr>
      <w:r w:rsidR="00000000" w:rsidDel="00000000" w:rsidRPr="00000000">
        <w:rPr>
          <w:rFonts w:ascii="Calibri" w:eastAsia="Calibri" w:hAnsi="Calibri" w:cs="Calibri"/>
          <w:color w:val="4F81BD"/>
          <w:sz w:val="26.0"/>
          <w:vertAlign w:val="baseline"/>
        </w:rPr>
        <w:t xml:space="preserve">UI Action Script</w:t>
      </w:r>
      <w:bookmarkStart w:id="f5qibq39yfni" w:name="_Tocuv4gpbmvfola"/>
      <w:bookmarkEnd w:id="f5qibq39yfni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function resetForm() {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  g_form.clearForm();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  alert("The form has been reset.");</w:t>
      </w: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}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br w:type="line"/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 By: A. Dharmateja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Mail: 22331a4704@mvgrce.edu.in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</w:p>
    <w:sectPr>
      <w:headerReference xmlns:r="http://schemas.openxmlformats.org/officeDocument/2006/relationships" r:id="rID18" w:type="default"/>
      <w:footerReference xmlns:r="http://schemas.openxmlformats.org/officeDocument/2006/relationships" r:id="rID19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</w:document>
</file>

<file path=word/fontTable.xml><?xml version="1.0" encoding="utf-8"?>
<w:fonts xmlns:w="http://schemas.openxmlformats.org/wordprocessingml/2006/main">
  <w:font w:name="roboto Regular">
    <w:embedRegular xmlns:r="http://schemas.openxmlformats.org/officeDocument/2006/relationships" r:id="rId47c8fb5d-450d-d615-53c3-77074a587437" w:fontKey="{00000000-0000-0000-0000-000000000000}" w:subsetted="0"/>
  </w:font>
  <w:font w:name="Roboto">
    <w:embedRegular xmlns:r="http://schemas.openxmlformats.org/officeDocument/2006/relationships" r:id="rIdabfbdbd7-6079-860d-e60e-d4c6a541ce8e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>
        <w:widowControl w:val="1"/>
      </w:pPr>
    </w:pPrDefault>
  </w:docDefaults>
  <w:style w:type="paragraph" w:default="1" w:styleId="Normal">
    <w:name w:val="Normal"/>
    <w:uiPriority w:val="1"/>
    <w:next w:val="Normal"/>
    <w:pPr>
      <w:widowControl w:val="1"/>
    </w:pPr>
    <w:rPr>
      <w:rFonts w:ascii="roboto Regular" w:eastAsia="roboto Regular" w:hAnsi="roboto Regular" w:cs="roboto Regular"/>
      <w:sz w:val="22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2.0" w:after="160.0"/>
      <w:shd w:fill="000000" w:val="clear" w:color="auto" w:themeFillTint="BF" w:themeFill="text1"/>
      <w:pBdr>
        <w:top w:val="none" w:color="000000" w:themeColor="dark1" w:sz="0" w:space="0"/>
        <w:left w:val="none" w:color="000000" w:themeColor="dark1" w:sz="0" w:space="3"/>
        <w:bottom w:val="none" w:color="000000" w:themeColor="dark1" w:sz="0" w:space="0"/>
        <w:right w:val="none" w:color="000000" w:themeColor="dark1" w:sz="0" w:space="3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0000000006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2.0" w:after="360.0"/>
      <w:shd w:fill="447DE2" w:val="clear" w:color="auto" w:themeFillTint="33" w:themeFill="accent1"/>
      <w:pBdr>
        <w:top w:val="single" w:color="000000" w:space="7"/>
        <w:left w:val="single" w:color="447DE2" w:themeColor="accent1" w:themeShade="BF" w:sz="24" w:space="7"/>
        <w:bottom w:val="single" w:color="000000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val="single" w:color="447DE2" w:themeColor="accent1" w:sz="18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ListParagraph"/>
    <w:pPr>
      <w:spacing w:after="0.0" w:before="0.0"/>
      <w:widowControl w:val="1"/>
      <w:ind w:left="720"/>
    </w:pPr>
    <w:rPr/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uiPriority w:val="1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 9 Char"/>
    <w:uiPriority w:val="1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styleId="DefaultParagraphFont">
    <w:name w:val="Default Paragraph Font"/>
    <w:uiPriority w:val="1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uiPriority w:val="1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uiPriority w:val="1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uiPriority w:val="1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uiPriority w:val="1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uiPriority w:val="1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uiPriority w:val="1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uiPriority w:val="1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uiPriority w:val="1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uiPriority w:val="1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uiPriority w:val="1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uiPriority w:val="1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uiPriority w:val="1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uiPriority w:val="1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uiPriority w:val="1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uiPriority w:val="1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uiPriority w:val="1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media/image1.png" Type="http://schemas.openxmlformats.org/officeDocument/2006/relationships/image"/><Relationship Id="rId9" Target="media/image2.png" Type="http://schemas.openxmlformats.org/officeDocument/2006/relationships/image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12" Target="media/image5.png" Type="http://schemas.openxmlformats.org/officeDocument/2006/relationships/image"/><Relationship Id="rId13" Target="media/image6.png" Type="http://schemas.openxmlformats.org/officeDocument/2006/relationships/image"/><Relationship Id="rId14" Target="media/image7.png" Type="http://schemas.openxmlformats.org/officeDocument/2006/relationships/image"/><Relationship Id="rId15" Target="media/image8.png" Type="http://schemas.openxmlformats.org/officeDocument/2006/relationships/image"/><Relationship Id="rId16" Target="media/image9.png" Type="http://schemas.openxmlformats.org/officeDocument/2006/relationships/image"/><Relationship Id="rId17" Target="media/image10.png" Type="http://schemas.openxmlformats.org/officeDocument/2006/relationships/image"/><Relationship Id="rID18" Target="header1.xml" Type="http://schemas.openxmlformats.org/officeDocument/2006/relationships/header"/><Relationship Id="rID19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47c8fb5d-450d-d615-53c3-77074a587437" Target="fonts/robotoRegular.ttf" Type="http://schemas.openxmlformats.org/officeDocument/2006/relationships/font"/><Relationship Id="rIdabfbdbd7-6079-860d-e60e-d4c6a541ce8e" Target="fonts/Roboto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