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4634" w14:textId="16DD453F" w:rsidR="000A3EE0" w:rsidRDefault="003E4F89" w:rsidP="003E4F89">
      <w:pPr>
        <w:pStyle w:val="Heading3"/>
        <w:spacing w:line="271" w:lineRule="auto"/>
        <w:ind w:lef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4E6156" wp14:editId="300B3C41">
            <wp:simplePos x="0" y="0"/>
            <wp:positionH relativeFrom="column">
              <wp:posOffset>62980</wp:posOffset>
            </wp:positionH>
            <wp:positionV relativeFrom="paragraph">
              <wp:posOffset>-267162</wp:posOffset>
            </wp:positionV>
            <wp:extent cx="1475105" cy="591820"/>
            <wp:effectExtent l="0" t="0" r="0" b="0"/>
            <wp:wrapNone/>
            <wp:docPr id="437709049" name="Picture 8" descr="REVA Logo | REV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VA Logo | REVA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b w:val="0"/>
        </w:rPr>
        <w:br w:type="column"/>
      </w:r>
      <w:r>
        <w:rPr>
          <w:b w:val="0"/>
        </w:rPr>
        <w:t xml:space="preserve">               </w:t>
      </w:r>
    </w:p>
    <w:p w14:paraId="33EC1E92" w14:textId="77777777" w:rsidR="000A3EE0" w:rsidRDefault="000A3EE0">
      <w:pPr>
        <w:pStyle w:val="Heading3"/>
        <w:spacing w:line="271" w:lineRule="auto"/>
        <w:sectPr w:rsidR="000A3EE0">
          <w:footerReference w:type="default" r:id="rId8"/>
          <w:type w:val="continuous"/>
          <w:pgSz w:w="11910" w:h="16840"/>
          <w:pgMar w:top="1380" w:right="1275" w:bottom="820" w:left="1417" w:header="0" w:footer="631" w:gutter="0"/>
          <w:pgNumType w:start="1"/>
          <w:cols w:num="2" w:space="720" w:equalWidth="0">
            <w:col w:w="3815" w:space="2428"/>
            <w:col w:w="2975"/>
          </w:cols>
        </w:sectPr>
      </w:pPr>
    </w:p>
    <w:p w14:paraId="045D8D40" w14:textId="41B64F10" w:rsidR="000A3EE0" w:rsidRDefault="003E4F89">
      <w:pPr>
        <w:pStyle w:val="BodyText"/>
        <w:spacing w:before="4"/>
        <w:rPr>
          <w:rFonts w:ascii="Arial"/>
          <w:b/>
          <w:sz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6AEEC0" wp14:editId="501E28AC">
            <wp:simplePos x="0" y="0"/>
            <wp:positionH relativeFrom="column">
              <wp:posOffset>4578985</wp:posOffset>
            </wp:positionH>
            <wp:positionV relativeFrom="paragraph">
              <wp:posOffset>-544830</wp:posOffset>
            </wp:positionV>
            <wp:extent cx="914400" cy="570865"/>
            <wp:effectExtent l="0" t="0" r="0" b="635"/>
            <wp:wrapNone/>
            <wp:docPr id="1043693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008B4C" w14:textId="77777777" w:rsidR="000A3EE0" w:rsidRDefault="00000000">
      <w:pPr>
        <w:spacing w:line="30" w:lineRule="exact"/>
        <w:ind w:left="23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45DCAF38" wp14:editId="3E3ACE56">
                <wp:extent cx="5731510" cy="190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9050"/>
                          <a:chOff x="0" y="0"/>
                          <a:chExt cx="573151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2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731200" y="0"/>
                                </a:lnTo>
                                <a:lnTo>
                                  <a:pt x="57312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129B60" id="Group 2" o:spid="_x0000_s1026" style="width:451.3pt;height:1.5pt;mso-position-horizontal-relative:char;mso-position-vertical-relative:line" coordsize="5731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2W9bQIAAPkFAAAOAAAAZHJzL2Uyb0RvYy54bWykVG1r2zAQ/j7YfxD6vjpp6LaaOmW0axiU&#10;rtCOfVZk+YXJOu2kxOm/30m2HNPAGJ0/yCfdi+6ee3RX14dOs71C14Ip+PJswZkyEsrW1AX/8Xz3&#10;4TNnzgtTCg1GFfxFOX69fv/uqre5OocGdKmQURDj8t4WvPHe5lnmZKM64c7AKkPKCrATnrZYZyWK&#10;nqJ3OjtfLD5mPWBpEaRyjk5vByVfx/hVpaT/XlVOeaYLTrn5uGJct2HN1lcir1HYppVjGuINWXSi&#10;NXTpFOpWeMF22J6E6lqJ4KDyZxK6DKqqlSrWQNUsF6+q2SDsbKylzvvaTjARtK9wenNY+bDfoH2y&#10;jzhkT+I9yF+OcMl6W+dzfdjXR+NDhV1woiLYISL6MiGqDp5JOrz4tFpeLAl4Sbrl5eJiRFw21JYT&#10;L9l8/atfJvLh0pjalEpviTvuCI/7P3ieGmFVRN2F8h+RtWXBV5wZ0RGDNyNZVoE74WqyCfiNOzdC&#10;+XZ0pipFLnfObxREmMX+3vmBrmWSRJMkeTBJRCJ9oLuOdPecEd2RM6L7dqC7FT74hd4FkfWzPjWp&#10;TUHbwV49Q7TzoVmhm/ToOJs3k9I92mkztz+1TPr0tzHuYBepQdGSLv0Hm/nd/245UW4WV2pwioCk&#10;o1D+JERI6HAOugPdlnet1gEEh/X2RiPbizBM4hcAJZeZGVHT5QMJgrSF8oUY1BNpCu5+7wQqzvQ3&#10;Qxylqn0SMAnbJKDXNxCHVsQfnX8+/BRomSWx4J5e2AMkqoo8sSMUNdkGTwNfdh6qNlAn5jZkNG7o&#10;2UQpzpdYyjgLwwCb76PVcWKv/wAAAP//AwBQSwMEFAAGAAgAAAAhAAfJeD7bAAAAAwEAAA8AAABk&#10;cnMvZG93bnJldi54bWxMj0FrwkAQhe9C/8Myhd50N4rSptmISOtJCtVC6W3MjkkwOxuyaxL/fbe9&#10;tJeBx3u89022Hm0jeup87VhDMlMgiAtnai41fBxfp48gfEA22DgmDTfysM7vJhmmxg38Tv0hlCKW&#10;sE9RQxVCm0rpi4os+plriaN3dp3FEGVXStPhEMttI+dKraTFmuNChS1tKyouh6vVsBtw2CySl35/&#10;OW9vX8fl2+c+Ia0f7sfNM4hAY/gLww9+RIc8Mp3clY0XjYb4SPi90XtS8xWIk4aFApln8j97/g0A&#10;AP//AwBQSwECLQAUAAYACAAAACEAtoM4kv4AAADhAQAAEwAAAAAAAAAAAAAAAAAAAAAAW0NvbnRl&#10;bnRfVHlwZXNdLnhtbFBLAQItABQABgAIAAAAIQA4/SH/1gAAAJQBAAALAAAAAAAAAAAAAAAAAC8B&#10;AABfcmVscy8ucmVsc1BLAQItABQABgAIAAAAIQAG72W9bQIAAPkFAAAOAAAAAAAAAAAAAAAAAC4C&#10;AABkcnMvZTJvRG9jLnhtbFBLAQItABQABgAIAAAAIQAHyXg+2wAAAAMBAAAPAAAAAAAAAAAAAAAA&#10;AMcEAABkcnMvZG93bnJldi54bWxQSwUGAAAAAAQABADzAAAAzwUAAAAA&#10;">
                <v:shape id="Graphic 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15DwgAAANoAAAAPAAAAZHJzL2Rvd25yZXYueG1sRI9Pi8Iw&#10;FMTvC/sdwlvwpukqqFSjiCCInuqfPb9tnk3X5qU2Ueu3N4Kwx2FmfsNM562txI0aXzpW8N1LQBDn&#10;TpdcKDjsV90xCB+QNVaOScGDPMxnnx9TTLW7c0a3XShEhLBPUYEJoU6l9Lkhi77nauLonVxjMUTZ&#10;FFI3eI9wW8l+kgylxZLjgsGaloby8+5qFSySzeVHruvL6Hw9svlts7/RNlOq89UuJiACteE//G6v&#10;tYIBvK7EGyBnTwAAAP//AwBQSwECLQAUAAYACAAAACEA2+H2y+4AAACFAQAAEwAAAAAAAAAAAAAA&#10;AAAAAAAAW0NvbnRlbnRfVHlwZXNdLnhtbFBLAQItABQABgAIAAAAIQBa9CxbvwAAABUBAAALAAAA&#10;AAAAAAAAAAAAAB8BAABfcmVscy8ucmVsc1BLAQItABQABgAIAAAAIQBYh15DwgAAANoAAAAPAAAA&#10;AAAAAAAAAAAAAAcCAABkcnMvZG93bnJldi54bWxQSwUGAAAAAAMAAwC3AAAA9gIAAAAA&#10;" path="m5731200,19050l,19050,,,5731200,r,190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3EC9B2D" w14:textId="77777777" w:rsidR="000A3EE0" w:rsidRDefault="000A3EE0">
      <w:pPr>
        <w:pStyle w:val="BodyText"/>
        <w:spacing w:before="293"/>
        <w:rPr>
          <w:rFonts w:ascii="Arial"/>
          <w:b/>
          <w:sz w:val="28"/>
        </w:rPr>
      </w:pPr>
    </w:p>
    <w:p w14:paraId="570A12DE" w14:textId="47EDE612" w:rsidR="000A3EE0" w:rsidRDefault="003E4F89">
      <w:pPr>
        <w:pStyle w:val="Heading2"/>
        <w:rPr>
          <w:u w:val="none"/>
        </w:rPr>
      </w:pPr>
      <w:r>
        <w:rPr>
          <w:spacing w:val="11"/>
        </w:rPr>
        <w:t xml:space="preserve">CONCEPT NOTE </w:t>
      </w:r>
    </w:p>
    <w:p w14:paraId="3882C2DD" w14:textId="77777777" w:rsidR="000A3EE0" w:rsidRDefault="000A3EE0">
      <w:pPr>
        <w:pStyle w:val="BodyText"/>
        <w:spacing w:before="0"/>
        <w:rPr>
          <w:b/>
          <w:sz w:val="28"/>
        </w:rPr>
      </w:pPr>
    </w:p>
    <w:p w14:paraId="0B7A6790" w14:textId="77777777" w:rsidR="000A3EE0" w:rsidRDefault="000A3EE0">
      <w:pPr>
        <w:pStyle w:val="BodyText"/>
        <w:spacing w:before="69"/>
        <w:rPr>
          <w:b/>
          <w:sz w:val="28"/>
        </w:rPr>
      </w:pPr>
    </w:p>
    <w:p w14:paraId="71E3B987" w14:textId="77777777" w:rsidR="000A3EE0" w:rsidRDefault="00000000">
      <w:pPr>
        <w:tabs>
          <w:tab w:val="left" w:pos="1376"/>
        </w:tabs>
        <w:spacing w:before="1"/>
        <w:ind w:left="23"/>
      </w:pPr>
      <w:r>
        <w:rPr>
          <w:b/>
          <w:spacing w:val="-2"/>
        </w:rPr>
        <w:t>DATE:</w:t>
      </w:r>
      <w:r>
        <w:rPr>
          <w:b/>
        </w:rPr>
        <w:tab/>
      </w:r>
      <w:r>
        <w:t xml:space="preserve">June 15, </w:t>
      </w:r>
      <w:r>
        <w:rPr>
          <w:spacing w:val="-4"/>
        </w:rPr>
        <w:t>2026</w:t>
      </w:r>
    </w:p>
    <w:p w14:paraId="4851756A" w14:textId="77777777" w:rsidR="000A3EE0" w:rsidRDefault="00000000">
      <w:pPr>
        <w:pStyle w:val="BodyText"/>
        <w:tabs>
          <w:tab w:val="left" w:pos="1376"/>
        </w:tabs>
        <w:spacing w:before="183"/>
        <w:ind w:left="23"/>
      </w:pPr>
      <w:r>
        <w:rPr>
          <w:b/>
          <w:spacing w:val="-5"/>
        </w:rPr>
        <w:t>TO:</w:t>
      </w:r>
      <w:r>
        <w:rPr>
          <w:b/>
        </w:rPr>
        <w:tab/>
      </w:r>
      <w:r>
        <w:t>Strategic</w:t>
      </w:r>
      <w:r>
        <w:rPr>
          <w:spacing w:val="-16"/>
        </w:rPr>
        <w:t xml:space="preserve"> </w:t>
      </w:r>
      <w:r>
        <w:t>Alliances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Partnerships</w:t>
      </w:r>
      <w:r>
        <w:rPr>
          <w:spacing w:val="-9"/>
        </w:rPr>
        <w:t xml:space="preserve"> </w:t>
      </w:r>
      <w:r>
        <w:t>Team,</w:t>
      </w:r>
      <w:r>
        <w:rPr>
          <w:spacing w:val="-5"/>
        </w:rPr>
        <w:t xml:space="preserve"> </w:t>
      </w:r>
      <w:proofErr w:type="spellStart"/>
      <w:r>
        <w:t>CloudThat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Technologies</w:t>
      </w:r>
    </w:p>
    <w:p w14:paraId="781249A2" w14:textId="77777777" w:rsidR="000A3EE0" w:rsidRDefault="00000000">
      <w:pPr>
        <w:pStyle w:val="BodyText"/>
        <w:spacing w:before="183"/>
        <w:ind w:left="23"/>
      </w:pPr>
      <w:r>
        <w:rPr>
          <w:b/>
        </w:rPr>
        <w:t>THROUGH:</w:t>
      </w:r>
      <w:r>
        <w:rPr>
          <w:b/>
          <w:spacing w:val="6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Directorate,</w:t>
      </w:r>
      <w:r>
        <w:rPr>
          <w:spacing w:val="-4"/>
        </w:rPr>
        <w:t xml:space="preserve"> </w:t>
      </w:r>
      <w:r>
        <w:t>REVA</w:t>
      </w:r>
      <w:r>
        <w:rPr>
          <w:spacing w:val="-14"/>
        </w:rPr>
        <w:t xml:space="preserve"> </w:t>
      </w:r>
      <w:r>
        <w:t>NEST</w:t>
      </w:r>
      <w:r>
        <w:rPr>
          <w:spacing w:val="-8"/>
        </w:rPr>
        <w:t xml:space="preserve"> </w:t>
      </w:r>
      <w:r>
        <w:t>(Incubation</w:t>
      </w:r>
      <w:r>
        <w:rPr>
          <w:spacing w:val="-4"/>
        </w:rPr>
        <w:t xml:space="preserve"> </w:t>
      </w:r>
      <w:r>
        <w:rPr>
          <w:spacing w:val="-2"/>
        </w:rPr>
        <w:t>Centre)</w:t>
      </w:r>
    </w:p>
    <w:p w14:paraId="709FBBCB" w14:textId="77777777" w:rsidR="000A3EE0" w:rsidRDefault="00000000">
      <w:pPr>
        <w:pStyle w:val="BodyText"/>
        <w:tabs>
          <w:tab w:val="left" w:pos="1376"/>
        </w:tabs>
        <w:spacing w:before="183"/>
        <w:ind w:left="23"/>
      </w:pPr>
      <w:r>
        <w:rPr>
          <w:b/>
          <w:spacing w:val="-2"/>
        </w:rPr>
        <w:t>FROM:</w:t>
      </w:r>
      <w:r>
        <w:rPr>
          <w:b/>
        </w:rPr>
        <w:tab/>
      </w:r>
      <w:r>
        <w:rPr>
          <w:spacing w:val="-2"/>
        </w:rPr>
        <w:t>Cybersecurity</w:t>
      </w:r>
      <w:r>
        <w:rPr>
          <w:spacing w:val="4"/>
        </w:rPr>
        <w:t xml:space="preserve"> </w:t>
      </w:r>
      <w:r>
        <w:rPr>
          <w:spacing w:val="-2"/>
        </w:rPr>
        <w:t>Club,</w:t>
      </w:r>
      <w:r>
        <w:rPr>
          <w:spacing w:val="5"/>
        </w:rPr>
        <w:t xml:space="preserve"> </w:t>
      </w:r>
      <w:r>
        <w:rPr>
          <w:spacing w:val="-2"/>
        </w:rPr>
        <w:t>REVA</w:t>
      </w:r>
      <w:r>
        <w:rPr>
          <w:spacing w:val="-9"/>
        </w:rPr>
        <w:t xml:space="preserve"> </w:t>
      </w:r>
      <w:r>
        <w:rPr>
          <w:spacing w:val="-2"/>
        </w:rPr>
        <w:t>University</w:t>
      </w:r>
    </w:p>
    <w:p w14:paraId="3AF442F9" w14:textId="77777777" w:rsidR="000A3EE0" w:rsidRDefault="000A3EE0">
      <w:pPr>
        <w:pStyle w:val="BodyText"/>
        <w:spacing w:before="0"/>
      </w:pPr>
    </w:p>
    <w:p w14:paraId="47BA1769" w14:textId="77777777" w:rsidR="000A3EE0" w:rsidRDefault="000A3EE0">
      <w:pPr>
        <w:pStyle w:val="BodyText"/>
        <w:spacing w:before="52"/>
      </w:pPr>
    </w:p>
    <w:p w14:paraId="4920DF86" w14:textId="77777777" w:rsidR="000A3EE0" w:rsidRDefault="00000000">
      <w:pPr>
        <w:pStyle w:val="Heading4"/>
      </w:pPr>
      <w:bookmarkStart w:id="0" w:name="Executive_Summary"/>
      <w:bookmarkEnd w:id="0"/>
      <w:r>
        <w:t xml:space="preserve">EXECUTIVE </w:t>
      </w:r>
      <w:r>
        <w:rPr>
          <w:spacing w:val="-2"/>
        </w:rPr>
        <w:t>SUMMARY</w:t>
      </w:r>
    </w:p>
    <w:p w14:paraId="0D2C035B" w14:textId="77777777" w:rsidR="000A3EE0" w:rsidRDefault="00000000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0A8EA8" wp14:editId="3D0FC5EE">
                <wp:simplePos x="0" y="0"/>
                <wp:positionH relativeFrom="page">
                  <wp:posOffset>914400</wp:posOffset>
                </wp:positionH>
                <wp:positionV relativeFrom="paragraph">
                  <wp:posOffset>42075</wp:posOffset>
                </wp:positionV>
                <wp:extent cx="57315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9525">
                              <a:moveTo>
                                <a:pt x="573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F9E59" id="Graphic 4" o:spid="_x0000_s1026" style="position:absolute;margin-left:1in;margin-top:3.3pt;width:451.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ypGHQIAAMAEAAAOAAAAZHJzL2Uyb0RvYy54bWysVE1v2zAMvQ/YfxB0X5xkyD6MOMXQosOA&#10;oivQDDsrshwbk02NVGL334+SrdRbL8MwH2TKfKIeH0lvr4bWirNBaqAr5GqxlMJ0GsqmOxby2/72&#10;zQcpyKuuVBY6U8gnQ/Jq9/rVtne5WUMNtjQoOEhHee8KWXvv8iwjXZtW0QKc6dhZAbbK8xaPWYmq&#10;5+itzdbL5busBywdgjZE/PVmdMpdjF9VRvuvVUXGC1tI5ubjinE9hDXbbVV+ROXqRk801D+waFXT&#10;8aWXUDfKK3HC5kWottEIBJVfaGgzqKpGm5gDZ7Na/pHNY62cibmwOOQuMtH/C6vvz4/uAQN1cneg&#10;fxArkvWO8osnbGjCDBW2AcvExRBVfLqoaAYvNH/cvH+72qxYbM2+j5v1JoicqTyd1Sfynw3EOOp8&#10;R36sQZksVSdLD10ykSsZamhjDb0UXEOUgmt4GGvolA/nArlgin5GpJ54BGcLZ7OHCPMhhcCWG0mK&#10;38k+w2w3h78AJnd6uxh1hMX24syTL71HzPzmv0fOBE3htAUyo8Yh9Sj2RQ6+fi44gW3K28baoADh&#10;8XBtUZxVmI74TLWawWIzjPUPnXCA8ukBRc8jU0j6eVJopLBfOu5JTtonA5NxSAZ6ew1xCqP4SH4/&#10;fFfohGOzkJ7b5x5Sx6s8dQbzD4ARG0528OnkoWpC20RuI6Npw2MS859GOszhfB9Rzz+e3S8AAAD/&#10;/wMAUEsDBBQABgAIAAAAIQADMwDO3QAAAAgBAAAPAAAAZHJzL2Rvd25yZXYueG1sTI/BboMwEETv&#10;lfoP1kbKrTEkCCUUE1WpWuVQIYXkAxy8xSh4jbAT6N/XnNrbjmY0+ybfT6ZjDxxca0lAvIqAIdVW&#10;tdQIuJw/XrbAnJekZGcJBfygg33x/JTLTNmRTviofMNCCblMCtDe9xnnrtZopFvZHil433Yw0gc5&#10;NFwNcgzlpuPrKEq5kS2FD1r2eNBY36q7EfC5Kd93ZTmq+GiOX+tTf5haXQmxXExvr8A8Tv4vDDN+&#10;QIciMF3tnZRjXdBJErZ4AWkKbPajZL6uArYx8CLn/wcUvwAAAP//AwBQSwECLQAUAAYACAAAACEA&#10;toM4kv4AAADhAQAAEwAAAAAAAAAAAAAAAAAAAAAAW0NvbnRlbnRfVHlwZXNdLnhtbFBLAQItABQA&#10;BgAIAAAAIQA4/SH/1gAAAJQBAAALAAAAAAAAAAAAAAAAAC8BAABfcmVscy8ucmVsc1BLAQItABQA&#10;BgAIAAAAIQBl7ypGHQIAAMAEAAAOAAAAAAAAAAAAAAAAAC4CAABkcnMvZTJvRG9jLnhtbFBLAQIt&#10;ABQABgAIAAAAIQADMwDO3QAAAAgBAAAPAAAAAAAAAAAAAAAAAHcEAABkcnMvZG93bnJldi54bWxQ&#10;SwUGAAAAAAQABADzAAAAgQUAAAAA&#10;" path="m5731200,9525l,9525,,,57312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896E35" w14:textId="77777777" w:rsidR="000A3EE0" w:rsidRDefault="00000000">
      <w:pPr>
        <w:pStyle w:val="BodyText"/>
        <w:spacing w:before="162" w:line="271" w:lineRule="auto"/>
        <w:ind w:left="23" w:right="159"/>
        <w:jc w:val="both"/>
      </w:pPr>
      <w:r>
        <w:t xml:space="preserve">As cloud infrastructure becomes the foundational layer for modern software ecosystems, securing the end-user remains a critical challenge. While industry conventions frequently prioritize enterprise B2B security frameworks, </w:t>
      </w:r>
      <w:proofErr w:type="spellStart"/>
      <w:r>
        <w:t>HackUrity</w:t>
      </w:r>
      <w:proofErr w:type="spellEnd"/>
      <w:r>
        <w:t xml:space="preserve"> 2026 intentionally shifts the paradigm focus on mass-market consumer digital safety.</w:t>
      </w:r>
    </w:p>
    <w:p w14:paraId="6F55D146" w14:textId="77777777" w:rsidR="000A3EE0" w:rsidRDefault="00000000">
      <w:pPr>
        <w:pStyle w:val="BodyText"/>
        <w:spacing w:before="225" w:line="271" w:lineRule="auto"/>
        <w:ind w:left="23" w:right="138"/>
        <w:jc w:val="both"/>
      </w:pPr>
      <w:r>
        <w:t>Organized by the Cybersecurity Club at REVA University in explicit coordination with REVA NEST (Incubation Centre), this premier institutional hackathon will convene over 300+ select student developers, backend engineers, and cloud architects. The structural objective is to design, deploy, and validate scalable, cloud-native security applications utilizing the Amazon Web Services (AWS) ecosystem to mitigate widespread consumer risks such as retail financial fraud, identity theft, and connected device vulnerabilities.</w:t>
      </w:r>
    </w:p>
    <w:p w14:paraId="4A4A6B88" w14:textId="77777777" w:rsidR="000A3EE0" w:rsidRDefault="000A3EE0">
      <w:pPr>
        <w:pStyle w:val="BodyText"/>
        <w:spacing w:before="198"/>
      </w:pPr>
    </w:p>
    <w:p w14:paraId="240C190C" w14:textId="77777777" w:rsidR="000A3EE0" w:rsidRDefault="00000000">
      <w:pPr>
        <w:pStyle w:val="Heading4"/>
      </w:pPr>
      <w:bookmarkStart w:id="1" w:name="Strategic_Alliance_&amp;_Mutual_Alignment"/>
      <w:bookmarkEnd w:id="1"/>
      <w:r>
        <w:t>STRATEGIC</w:t>
      </w:r>
      <w:r>
        <w:rPr>
          <w:spacing w:val="-14"/>
        </w:rPr>
        <w:t xml:space="preserve"> </w:t>
      </w:r>
      <w:r>
        <w:t>ALLIANCE</w:t>
      </w:r>
      <w:r>
        <w:rPr>
          <w:spacing w:val="-14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MUTUAL</w:t>
      </w:r>
      <w:r>
        <w:rPr>
          <w:spacing w:val="-25"/>
        </w:rPr>
        <w:t xml:space="preserve"> </w:t>
      </w:r>
      <w:r>
        <w:rPr>
          <w:spacing w:val="-2"/>
        </w:rPr>
        <w:t>ALIGNMENT</w:t>
      </w:r>
    </w:p>
    <w:p w14:paraId="7F29B6A0" w14:textId="77777777" w:rsidR="000A3EE0" w:rsidRDefault="00000000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2921E4" wp14:editId="4205E6EB">
                <wp:simplePos x="0" y="0"/>
                <wp:positionH relativeFrom="page">
                  <wp:posOffset>914400</wp:posOffset>
                </wp:positionH>
                <wp:positionV relativeFrom="paragraph">
                  <wp:posOffset>42155</wp:posOffset>
                </wp:positionV>
                <wp:extent cx="57315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9525">
                              <a:moveTo>
                                <a:pt x="573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B8C8E" id="Graphic 5" o:spid="_x0000_s1026" style="position:absolute;margin-left:1in;margin-top:3.3pt;width:451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ypGHQIAAMAEAAAOAAAAZHJzL2Uyb0RvYy54bWysVE1v2zAMvQ/YfxB0X5xkyD6MOMXQosOA&#10;oivQDDsrshwbk02NVGL334+SrdRbL8MwH2TKfKIeH0lvr4bWirNBaqAr5GqxlMJ0GsqmOxby2/72&#10;zQcpyKuuVBY6U8gnQ/Jq9/rVtne5WUMNtjQoOEhHee8KWXvv8iwjXZtW0QKc6dhZAbbK8xaPWYmq&#10;5+itzdbL5busBywdgjZE/PVmdMpdjF9VRvuvVUXGC1tI5ubjinE9hDXbbVV+ROXqRk801D+waFXT&#10;8aWXUDfKK3HC5kWottEIBJVfaGgzqKpGm5gDZ7Na/pHNY62cibmwOOQuMtH/C6vvz4/uAQN1cneg&#10;fxArkvWO8osnbGjCDBW2AcvExRBVfLqoaAYvNH/cvH+72qxYbM2+j5v1JoicqTyd1Sfynw3EOOp8&#10;R36sQZksVSdLD10ykSsZamhjDb0UXEOUgmt4GGvolA/nArlgin5GpJ54BGcLZ7OHCPMhhcCWG0mK&#10;38k+w2w3h78AJnd6uxh1hMX24syTL71HzPzmv0fOBE3htAUyo8Yh9Sj2RQ6+fi44gW3K28baoADh&#10;8XBtUZxVmI74TLWawWIzjPUPnXCA8ukBRc8jU0j6eVJopLBfOu5JTtonA5NxSAZ6ew1xCqP4SH4/&#10;fFfohGOzkJ7b5x5Sx6s8dQbzD4ARG0528OnkoWpC20RuI6Npw2MS859GOszhfB9Rzz+e3S8AAAD/&#10;/wMAUEsDBBQABgAIAAAAIQADMwDO3QAAAAgBAAAPAAAAZHJzL2Rvd25yZXYueG1sTI/BboMwEETv&#10;lfoP1kbKrTEkCCUUE1WpWuVQIYXkAxy8xSh4jbAT6N/XnNrbjmY0+ybfT6ZjDxxca0lAvIqAIdVW&#10;tdQIuJw/XrbAnJekZGcJBfygg33x/JTLTNmRTviofMNCCblMCtDe9xnnrtZopFvZHil433Yw0gc5&#10;NFwNcgzlpuPrKEq5kS2FD1r2eNBY36q7EfC5Kd93ZTmq+GiOX+tTf5haXQmxXExvr8A8Tv4vDDN+&#10;QIciMF3tnZRjXdBJErZ4AWkKbPajZL6uArYx8CLn/wcUvwAAAP//AwBQSwECLQAUAAYACAAAACEA&#10;toM4kv4AAADhAQAAEwAAAAAAAAAAAAAAAAAAAAAAW0NvbnRlbnRfVHlwZXNdLnhtbFBLAQItABQA&#10;BgAIAAAAIQA4/SH/1gAAAJQBAAALAAAAAAAAAAAAAAAAAC8BAABfcmVscy8ucmVsc1BLAQItABQA&#10;BgAIAAAAIQBl7ypGHQIAAMAEAAAOAAAAAAAAAAAAAAAAAC4CAABkcnMvZTJvRG9jLnhtbFBLAQIt&#10;ABQABgAIAAAAIQADMwDO3QAAAAgBAAAPAAAAAAAAAAAAAAAAAHcEAABkcnMvZG93bnJldi54bWxQ&#10;SwUGAAAAAAQABADzAAAAgQUAAAAA&#10;" path="m5731200,9525l,9525,,,57312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500D16" w14:textId="77777777" w:rsidR="000A3EE0" w:rsidRDefault="00000000">
      <w:pPr>
        <w:pStyle w:val="BodyText"/>
        <w:spacing w:before="162" w:line="271" w:lineRule="auto"/>
        <w:ind w:left="23" w:right="129"/>
        <w:jc w:val="both"/>
      </w:pP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established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Premier</w:t>
      </w:r>
      <w:r>
        <w:rPr>
          <w:spacing w:val="-2"/>
        </w:rPr>
        <w:t xml:space="preserve"> </w:t>
      </w:r>
      <w:r>
        <w:t>Tier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Partner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Tier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Partner,</w:t>
      </w:r>
      <w:r>
        <w:rPr>
          <w:spacing w:val="-2"/>
        </w:rPr>
        <w:t xml:space="preserve"> </w:t>
      </w:r>
      <w:proofErr w:type="spellStart"/>
      <w:r>
        <w:t>CloudThat</w:t>
      </w:r>
      <w:proofErr w:type="spellEnd"/>
      <w:r>
        <w:t xml:space="preserve"> Technologies occupies a distinct, high-leverage position to guide and capture the next wave of cloud professionals. This partnership model rejects purely philanthropic sponsorships in favor of clear, high-return institutional returns:</w:t>
      </w:r>
    </w:p>
    <w:p w14:paraId="6012F3A9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236" w:line="292" w:lineRule="auto"/>
        <w:ind w:right="153"/>
      </w:pPr>
      <w:r>
        <w:rPr>
          <w:b/>
        </w:rPr>
        <w:t xml:space="preserve">Structured Talent Evaluation: </w:t>
      </w:r>
      <w:r>
        <w:t>Direct, early-stage access to a verified cohort of proficient cloud engineering and security students from REVA University and colleges across India for potential project-based engagements, corporate internships, or graduate recruitment at zero acquisition cost.</w:t>
      </w:r>
    </w:p>
    <w:p w14:paraId="521A7F2C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line="292" w:lineRule="auto"/>
      </w:pPr>
      <w:r>
        <w:rPr>
          <w:b/>
        </w:rPr>
        <w:t xml:space="preserve">Practical Ecosystem Integration: </w:t>
      </w:r>
      <w:r>
        <w:t>Setting authoritative framework parameters that require the deployment of AWS managed services, directly reinforcing cloud security best practices and tool dependency within an advanced academic arena.</w:t>
      </w:r>
    </w:p>
    <w:p w14:paraId="5D8DA096" w14:textId="77777777" w:rsidR="000A3EE0" w:rsidRDefault="000A3EE0">
      <w:pPr>
        <w:pStyle w:val="ListParagraph"/>
        <w:spacing w:line="292" w:lineRule="auto"/>
        <w:sectPr w:rsidR="000A3EE0">
          <w:type w:val="continuous"/>
          <w:pgSz w:w="11910" w:h="16840"/>
          <w:pgMar w:top="1380" w:right="1275" w:bottom="820" w:left="1417" w:header="0" w:footer="631" w:gutter="0"/>
          <w:cols w:space="720"/>
        </w:sectPr>
      </w:pPr>
    </w:p>
    <w:p w14:paraId="1D568006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65" w:line="292" w:lineRule="auto"/>
        <w:ind w:right="162"/>
      </w:pPr>
      <w:r>
        <w:rPr>
          <w:b/>
        </w:rPr>
        <w:lastRenderedPageBreak/>
        <w:t xml:space="preserve">Professional Certification Pipeline: </w:t>
      </w:r>
      <w:r>
        <w:t xml:space="preserve">Positioning the event as a direct pipeline to introduce high-performing candidates to formal technical training tracks, aligning perfectly with </w:t>
      </w:r>
      <w:proofErr w:type="spellStart"/>
      <w:r>
        <w:t>CloudThat's</w:t>
      </w:r>
      <w:proofErr w:type="spellEnd"/>
      <w:r>
        <w:t xml:space="preserve"> workforce enablement and commercial training focuses.</w:t>
      </w:r>
    </w:p>
    <w:p w14:paraId="1A7A1E61" w14:textId="77777777" w:rsidR="000A3EE0" w:rsidRDefault="000A3EE0">
      <w:pPr>
        <w:pStyle w:val="BodyText"/>
        <w:spacing w:before="184"/>
      </w:pPr>
    </w:p>
    <w:p w14:paraId="59EC2B8E" w14:textId="77777777" w:rsidR="000A3EE0" w:rsidRDefault="00000000">
      <w:pPr>
        <w:pStyle w:val="Heading4"/>
        <w:jc w:val="both"/>
      </w:pPr>
      <w:bookmarkStart w:id="2" w:name="Institutional_Deliverables_&amp;_Reciprocal_"/>
      <w:bookmarkEnd w:id="2"/>
      <w:r>
        <w:t>INSTITUTIONAL</w:t>
      </w:r>
      <w:r>
        <w:rPr>
          <w:spacing w:val="-14"/>
        </w:rPr>
        <w:t xml:space="preserve"> </w:t>
      </w:r>
      <w:r>
        <w:t>DELIVERABLES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RECIPROCAL</w:t>
      </w:r>
      <w:r>
        <w:rPr>
          <w:spacing w:val="-13"/>
        </w:rPr>
        <w:t xml:space="preserve"> </w:t>
      </w:r>
      <w:r>
        <w:rPr>
          <w:spacing w:val="-2"/>
        </w:rPr>
        <w:t>LIABILITIES</w:t>
      </w:r>
    </w:p>
    <w:p w14:paraId="544FC8E4" w14:textId="77777777" w:rsidR="000A3EE0" w:rsidRDefault="00000000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789CF6" wp14:editId="692A702B">
                <wp:simplePos x="0" y="0"/>
                <wp:positionH relativeFrom="page">
                  <wp:posOffset>914400</wp:posOffset>
                </wp:positionH>
                <wp:positionV relativeFrom="paragraph">
                  <wp:posOffset>42130</wp:posOffset>
                </wp:positionV>
                <wp:extent cx="573151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9525">
                              <a:moveTo>
                                <a:pt x="573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88611" id="Graphic 6" o:spid="_x0000_s1026" style="position:absolute;margin-left:1in;margin-top:3.3pt;width:451.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ypGHQIAAMAEAAAOAAAAZHJzL2Uyb0RvYy54bWysVE1v2zAMvQ/YfxB0X5xkyD6MOMXQosOA&#10;oivQDDsrshwbk02NVGL334+SrdRbL8MwH2TKfKIeH0lvr4bWirNBaqAr5GqxlMJ0GsqmOxby2/72&#10;zQcpyKuuVBY6U8gnQ/Jq9/rVtne5WUMNtjQoOEhHee8KWXvv8iwjXZtW0QKc6dhZAbbK8xaPWYmq&#10;5+itzdbL5busBywdgjZE/PVmdMpdjF9VRvuvVUXGC1tI5ubjinE9hDXbbVV+ROXqRk801D+waFXT&#10;8aWXUDfKK3HC5kWottEIBJVfaGgzqKpGm5gDZ7Na/pHNY62cibmwOOQuMtH/C6vvz4/uAQN1cneg&#10;fxArkvWO8osnbGjCDBW2AcvExRBVfLqoaAYvNH/cvH+72qxYbM2+j5v1JoicqTyd1Sfynw3EOOp8&#10;R36sQZksVSdLD10ykSsZamhjDb0UXEOUgmt4GGvolA/nArlgin5GpJ54BGcLZ7OHCPMhhcCWG0mK&#10;38k+w2w3h78AJnd6uxh1hMX24syTL71HzPzmv0fOBE3htAUyo8Yh9Sj2RQ6+fi44gW3K28baoADh&#10;8XBtUZxVmI74TLWawWIzjPUPnXCA8ukBRc8jU0j6eVJopLBfOu5JTtonA5NxSAZ6ew1xCqP4SH4/&#10;fFfohGOzkJ7b5x5Sx6s8dQbzD4ARG0528OnkoWpC20RuI6Npw2MS859GOszhfB9Rzz+e3S8AAAD/&#10;/wMAUEsDBBQABgAIAAAAIQADMwDO3QAAAAgBAAAPAAAAZHJzL2Rvd25yZXYueG1sTI/BboMwEETv&#10;lfoP1kbKrTEkCCUUE1WpWuVQIYXkAxy8xSh4jbAT6N/XnNrbjmY0+ybfT6ZjDxxca0lAvIqAIdVW&#10;tdQIuJw/XrbAnJekZGcJBfygg33x/JTLTNmRTviofMNCCblMCtDe9xnnrtZopFvZHil433Yw0gc5&#10;NFwNcgzlpuPrKEq5kS2FD1r2eNBY36q7EfC5Kd93ZTmq+GiOX+tTf5haXQmxXExvr8A8Tv4vDDN+&#10;QIciMF3tnZRjXdBJErZ4AWkKbPajZL6uArYx8CLn/wcUvwAAAP//AwBQSwECLQAUAAYACAAAACEA&#10;toM4kv4AAADhAQAAEwAAAAAAAAAAAAAAAAAAAAAAW0NvbnRlbnRfVHlwZXNdLnhtbFBLAQItABQA&#10;BgAIAAAAIQA4/SH/1gAAAJQBAAALAAAAAAAAAAAAAAAAAC8BAABfcmVscy8ucmVsc1BLAQItABQA&#10;BgAIAAAAIQBl7ypGHQIAAMAEAAAOAAAAAAAAAAAAAAAAAC4CAABkcnMvZTJvRG9jLnhtbFBLAQIt&#10;ABQABgAIAAAAIQADMwDO3QAAAAgBAAAPAAAAAAAAAAAAAAAAAHcEAABkcnMvZG93bnJldi54bWxQ&#10;SwUGAAAAAAQABADzAAAAgQUAAAAA&#10;" path="m5731200,9525l,9525,,,57312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DAB8A9" w14:textId="77777777" w:rsidR="000A3EE0" w:rsidRDefault="00000000">
      <w:pPr>
        <w:pStyle w:val="BodyText"/>
        <w:spacing w:before="162" w:line="271" w:lineRule="auto"/>
        <w:ind w:left="23" w:right="163"/>
        <w:jc w:val="both"/>
      </w:pP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transparency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rigorous</w:t>
      </w:r>
      <w:r>
        <w:rPr>
          <w:spacing w:val="-1"/>
        </w:rPr>
        <w:t xml:space="preserve"> </w:t>
      </w:r>
      <w:r>
        <w:t>execution,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engagement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establishes</w:t>
      </w:r>
      <w:r>
        <w:rPr>
          <w:spacing w:val="-1"/>
        </w:rPr>
        <w:t xml:space="preserve"> </w:t>
      </w:r>
      <w:r>
        <w:t>explicit operational deliverables provided by the host university and corresponding allocations requested from the strategic partner.</w:t>
      </w:r>
    </w:p>
    <w:p w14:paraId="48EAD91A" w14:textId="77777777" w:rsidR="000A3EE0" w:rsidRDefault="000A3EE0">
      <w:pPr>
        <w:pStyle w:val="BodyText"/>
        <w:spacing w:before="47"/>
      </w:pPr>
    </w:p>
    <w:p w14:paraId="74978CA4" w14:textId="77777777" w:rsidR="000A3EE0" w:rsidRDefault="00000000">
      <w:pPr>
        <w:pStyle w:val="Heading5"/>
        <w:jc w:val="both"/>
      </w:pPr>
      <w:bookmarkStart w:id="3" w:name="Deliverables_to_CloudThat_(What_REVA_Cyb"/>
      <w:bookmarkEnd w:id="3"/>
      <w:r>
        <w:t>Deliverables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CloudThat</w:t>
      </w:r>
      <w:proofErr w:type="spellEnd"/>
      <w:r>
        <w:rPr>
          <w:spacing w:val="-4"/>
        </w:rPr>
        <w:t xml:space="preserve"> </w:t>
      </w:r>
      <w:r>
        <w:t>(What</w:t>
      </w:r>
      <w:r>
        <w:rPr>
          <w:spacing w:val="-4"/>
        </w:rPr>
        <w:t xml:space="preserve"> </w:t>
      </w:r>
      <w:r>
        <w:t>REVA</w:t>
      </w:r>
      <w:r>
        <w:rPr>
          <w:spacing w:val="-13"/>
        </w:rPr>
        <w:t xml:space="preserve"> </w:t>
      </w:r>
      <w:r>
        <w:t>Cybersecurity</w:t>
      </w:r>
      <w:r>
        <w:rPr>
          <w:spacing w:val="-4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Owes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Sponsor)</w:t>
      </w:r>
    </w:p>
    <w:p w14:paraId="74FB5361" w14:textId="77777777" w:rsidR="000A3EE0" w:rsidRDefault="00000000">
      <w:pPr>
        <w:pStyle w:val="BodyText"/>
        <w:spacing w:before="183" w:line="271" w:lineRule="auto"/>
        <w:ind w:left="23" w:right="166"/>
        <w:jc w:val="both"/>
      </w:pPr>
      <w:r>
        <w:t>Per the provisions of our national hackathon tier architecture, the host institution guarantees the execution of the following branding, operational, and pipeline assets:</w:t>
      </w:r>
    </w:p>
    <w:p w14:paraId="68BAAE57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236" w:line="292" w:lineRule="auto"/>
        <w:ind w:right="159"/>
      </w:pPr>
      <w:r>
        <w:rPr>
          <w:b/>
        </w:rPr>
        <w:t>Title</w:t>
      </w:r>
      <w:r>
        <w:rPr>
          <w:b/>
          <w:spacing w:val="-2"/>
        </w:rPr>
        <w:t xml:space="preserve"> </w:t>
      </w:r>
      <w:r>
        <w:rPr>
          <w:b/>
        </w:rPr>
        <w:t>Sponsor</w:t>
      </w:r>
      <w:r>
        <w:rPr>
          <w:b/>
          <w:spacing w:val="-2"/>
        </w:rPr>
        <w:t xml:space="preserve"> </w:t>
      </w:r>
      <w:r>
        <w:rPr>
          <w:b/>
        </w:rPr>
        <w:t>Recognition:</w:t>
      </w:r>
      <w:r>
        <w:rPr>
          <w:b/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hackathon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exclusively</w:t>
      </w:r>
      <w:r>
        <w:rPr>
          <w:spacing w:val="-2"/>
        </w:rPr>
        <w:t xml:space="preserve"> </w:t>
      </w:r>
      <w:r>
        <w:t>branded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 xml:space="preserve">tech channels with full Diamond status naming rights (e.g., </w:t>
      </w:r>
      <w:r>
        <w:rPr>
          <w:i/>
        </w:rPr>
        <w:t>"</w:t>
      </w:r>
      <w:proofErr w:type="spellStart"/>
      <w:r>
        <w:rPr>
          <w:i/>
        </w:rPr>
        <w:t>HackUrity</w:t>
      </w:r>
      <w:proofErr w:type="spellEnd"/>
      <w:r>
        <w:rPr>
          <w:i/>
        </w:rPr>
        <w:t xml:space="preserve"> 2026, powered by </w:t>
      </w:r>
      <w:proofErr w:type="spellStart"/>
      <w:r>
        <w:rPr>
          <w:i/>
        </w:rPr>
        <w:t>CloudThat</w:t>
      </w:r>
      <w:proofErr w:type="spellEnd"/>
      <w:r>
        <w:rPr>
          <w:i/>
        </w:rPr>
        <w:t>"</w:t>
      </w:r>
      <w:r>
        <w:t>), placing the corporate brand at the absolute forefront of all media templates and creative banners.</w:t>
      </w:r>
    </w:p>
    <w:p w14:paraId="5CBF346B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line="292" w:lineRule="auto"/>
        <w:ind w:right="163"/>
      </w:pPr>
      <w:r>
        <w:rPr>
          <w:b/>
        </w:rPr>
        <w:t xml:space="preserve">Direct Talent Resume &amp; Code Access: </w:t>
      </w:r>
      <w:r>
        <w:t xml:space="preserve">Post-event, the organizing committee will deliver curated, structured access to participant portfolios, compiled resumes, and source code repositories directly to </w:t>
      </w:r>
      <w:proofErr w:type="spellStart"/>
      <w:r>
        <w:t>CloudThat’s</w:t>
      </w:r>
      <w:proofErr w:type="spellEnd"/>
      <w:r>
        <w:t xml:space="preserve"> talent acquisition team.</w:t>
      </w:r>
    </w:p>
    <w:p w14:paraId="2E4ACD88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line="292" w:lineRule="auto"/>
      </w:pPr>
      <w:r>
        <w:rPr>
          <w:b/>
        </w:rPr>
        <w:t xml:space="preserve">Strategic Keynote Speaking Slot: </w:t>
      </w:r>
      <w:r>
        <w:t>Provision of a dedicated, high-visibility speaking slot</w:t>
      </w:r>
      <w:r>
        <w:rPr>
          <w:spacing w:val="40"/>
        </w:rPr>
        <w:t xml:space="preserve"> </w:t>
      </w:r>
      <w:r>
        <w:t xml:space="preserve">during the primary live sessions for a Senior Solutions Architect or Corporate Executive from </w:t>
      </w:r>
      <w:proofErr w:type="spellStart"/>
      <w:r>
        <w:t>CloudThat</w:t>
      </w:r>
      <w:proofErr w:type="spellEnd"/>
      <w:r>
        <w:t xml:space="preserve"> to address cloud-native threat vectors and modern deployment standards.</w:t>
      </w:r>
    </w:p>
    <w:p w14:paraId="06BB9A06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line="292" w:lineRule="auto"/>
      </w:pPr>
      <w:r>
        <w:rPr>
          <w:b/>
        </w:rPr>
        <w:t xml:space="preserve">Evaluation Panel Seats: </w:t>
      </w:r>
      <w:r>
        <w:t>Allocation of technical seats on the final judging and evaluation</w:t>
      </w:r>
      <w:r>
        <w:rPr>
          <w:spacing w:val="80"/>
        </w:rPr>
        <w:t xml:space="preserve"> </w:t>
      </w:r>
      <w:r>
        <w:t xml:space="preserve">panel to </w:t>
      </w:r>
      <w:proofErr w:type="spellStart"/>
      <w:r>
        <w:t>CloudThat</w:t>
      </w:r>
      <w:proofErr w:type="spellEnd"/>
      <w:r>
        <w:t xml:space="preserve"> engineers, granting absolute oversight to review architectural integrity and standard adherence.</w:t>
      </w:r>
    </w:p>
    <w:p w14:paraId="661093D2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line="292" w:lineRule="auto"/>
        <w:ind w:right="162"/>
      </w:pPr>
      <w:r>
        <w:rPr>
          <w:b/>
        </w:rPr>
        <w:t xml:space="preserve">Physical &amp; Digital Visibility: </w:t>
      </w:r>
      <w:r>
        <w:t>Provision of a premium dedicated corporate booth/stall at the central venue for real-time developer outreach, accompanied by continuous main-screen branding visibility throughout the 24-hour coding window.</w:t>
      </w:r>
    </w:p>
    <w:p w14:paraId="2503CF9C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line="292" w:lineRule="auto"/>
        <w:ind w:right="159"/>
      </w:pPr>
      <w:r>
        <w:rPr>
          <w:b/>
        </w:rPr>
        <w:t xml:space="preserve">Multi-Channel Digital Campaigns: </w:t>
      </w:r>
      <w:r>
        <w:t>Targeted, collaborative promotional campaigns across LinkedIn and Instagram (pre-event, live coverage, and post-event sponsor insights), along with brand placement on all official participant certificates.</w:t>
      </w:r>
    </w:p>
    <w:p w14:paraId="1E4051DD" w14:textId="77777777" w:rsidR="000A3EE0" w:rsidRDefault="000A3EE0">
      <w:pPr>
        <w:pStyle w:val="BodyText"/>
        <w:spacing w:before="34"/>
      </w:pPr>
    </w:p>
    <w:p w14:paraId="24915BFC" w14:textId="77777777" w:rsidR="000A3EE0" w:rsidRDefault="00000000">
      <w:pPr>
        <w:pStyle w:val="Heading5"/>
      </w:pPr>
      <w:bookmarkStart w:id="4" w:name="Partner_Commitments_(What_CloudThat_Brin"/>
      <w:bookmarkEnd w:id="4"/>
      <w:r>
        <w:t>Partner</w:t>
      </w:r>
      <w:r>
        <w:rPr>
          <w:spacing w:val="-4"/>
        </w:rPr>
        <w:t xml:space="preserve"> </w:t>
      </w:r>
      <w:r>
        <w:t>Commitments</w:t>
      </w:r>
      <w:r>
        <w:rPr>
          <w:spacing w:val="-4"/>
        </w:rPr>
        <w:t xml:space="preserve"> </w:t>
      </w:r>
      <w:r>
        <w:t>(What</w:t>
      </w:r>
      <w:r>
        <w:rPr>
          <w:spacing w:val="-3"/>
        </w:rPr>
        <w:t xml:space="preserve"> </w:t>
      </w:r>
      <w:proofErr w:type="spellStart"/>
      <w:r>
        <w:t>CloudThat</w:t>
      </w:r>
      <w:proofErr w:type="spellEnd"/>
      <w:r>
        <w:rPr>
          <w:spacing w:val="-3"/>
        </w:rPr>
        <w:t xml:space="preserve"> </w:t>
      </w:r>
      <w:r>
        <w:t>Brings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Hackathon)</w:t>
      </w:r>
    </w:p>
    <w:p w14:paraId="77829E12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168" w:line="280" w:lineRule="auto"/>
        <w:ind w:right="159"/>
        <w:rPr>
          <w:position w:val="1"/>
        </w:rPr>
      </w:pPr>
      <w:r>
        <w:rPr>
          <w:b/>
        </w:rPr>
        <w:t xml:space="preserve">Financial Sponsorship: </w:t>
      </w:r>
      <w:r>
        <w:t xml:space="preserve">A strategic milestone-based financial grant of </w:t>
      </w:r>
      <w:r>
        <w:rPr>
          <w:rFonts w:ascii="Comic Sans MS" w:hAnsi="Comic Sans MS"/>
          <w:b/>
        </w:rPr>
        <w:t>₹</w:t>
      </w:r>
      <w:r>
        <w:rPr>
          <w:b/>
        </w:rPr>
        <w:t xml:space="preserve">75,000+ </w:t>
      </w:r>
      <w:r>
        <w:t>(Title/ Diamond Tier standard) to fund the foundational operational infrastructure, logistics, and baseline prize pools under REVA NEST governance.</w:t>
      </w:r>
    </w:p>
    <w:p w14:paraId="68F71C56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131" w:line="292" w:lineRule="auto"/>
      </w:pPr>
      <w:r>
        <w:rPr>
          <w:b/>
        </w:rPr>
        <w:t>Industry</w:t>
      </w:r>
      <w:r>
        <w:rPr>
          <w:b/>
          <w:spacing w:val="-4"/>
        </w:rPr>
        <w:t xml:space="preserve"> </w:t>
      </w:r>
      <w:r>
        <w:rPr>
          <w:b/>
        </w:rPr>
        <w:t>Problem</w:t>
      </w:r>
      <w:r>
        <w:rPr>
          <w:b/>
          <w:spacing w:val="-4"/>
        </w:rPr>
        <w:t xml:space="preserve"> </w:t>
      </w:r>
      <w:r>
        <w:rPr>
          <w:b/>
        </w:rPr>
        <w:t>Statements:</w:t>
      </w:r>
      <w:r>
        <w:rPr>
          <w:b/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formulating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hackathon</w:t>
      </w:r>
      <w:r>
        <w:rPr>
          <w:spacing w:val="-4"/>
        </w:rPr>
        <w:t xml:space="preserve"> </w:t>
      </w:r>
      <w:r>
        <w:t>track parameters, ensuring problems mirror real-world consumer threat environments.</w:t>
      </w:r>
    </w:p>
    <w:p w14:paraId="6B06FC8F" w14:textId="77777777" w:rsidR="000A3EE0" w:rsidRDefault="000A3EE0">
      <w:pPr>
        <w:pStyle w:val="ListParagraph"/>
        <w:spacing w:line="292" w:lineRule="auto"/>
        <w:sectPr w:rsidR="000A3EE0">
          <w:pgSz w:w="11910" w:h="16840"/>
          <w:pgMar w:top="1380" w:right="1275" w:bottom="820" w:left="1417" w:header="0" w:footer="631" w:gutter="0"/>
          <w:cols w:space="720"/>
        </w:sectPr>
      </w:pPr>
    </w:p>
    <w:p w14:paraId="0613FAAE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65" w:line="292" w:lineRule="auto"/>
      </w:pPr>
      <w:r>
        <w:rPr>
          <w:b/>
        </w:rPr>
        <w:lastRenderedPageBreak/>
        <w:t xml:space="preserve">Upskilling &amp; Ecosystem Rewards: </w:t>
      </w:r>
      <w:r>
        <w:t>Allocation of cloud training vouchers, certification preparation bundles, or advanced bootcamp seats to integrate directly into the winning reward pools, feeding candidates directly into upskilling tracks.</w:t>
      </w:r>
    </w:p>
    <w:p w14:paraId="47849B16" w14:textId="77777777" w:rsidR="000A3EE0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line="292" w:lineRule="auto"/>
        <w:ind w:right="162"/>
      </w:pPr>
      <w:r>
        <w:rPr>
          <w:b/>
        </w:rPr>
        <w:t>Technical</w:t>
      </w:r>
      <w:r>
        <w:rPr>
          <w:b/>
          <w:spacing w:val="-5"/>
        </w:rPr>
        <w:t xml:space="preserve"> </w:t>
      </w:r>
      <w:r>
        <w:rPr>
          <w:b/>
        </w:rPr>
        <w:t>Mentor</w:t>
      </w:r>
      <w:r>
        <w:rPr>
          <w:b/>
          <w:spacing w:val="-5"/>
        </w:rPr>
        <w:t xml:space="preserve"> </w:t>
      </w:r>
      <w:r>
        <w:rPr>
          <w:b/>
        </w:rPr>
        <w:t>Deployment:</w:t>
      </w:r>
      <w:r>
        <w:rPr>
          <w:b/>
          <w:spacing w:val="-9"/>
        </w:rPr>
        <w:t xml:space="preserve"> </w:t>
      </w:r>
      <w:r>
        <w:t>Nominated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corporate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mentors</w:t>
      </w:r>
      <w:r>
        <w:rPr>
          <w:spacing w:val="-5"/>
        </w:rPr>
        <w:t xml:space="preserve"> </w:t>
      </w:r>
      <w:r>
        <w:t>during the continuous 24-hour window to assist student teams in optimizing their cloud security architecture layouts.</w:t>
      </w:r>
    </w:p>
    <w:p w14:paraId="32BBB14C" w14:textId="77777777" w:rsidR="000A3EE0" w:rsidRDefault="000A3EE0">
      <w:pPr>
        <w:pStyle w:val="BodyText"/>
        <w:spacing w:before="0"/>
      </w:pPr>
      <w:bookmarkStart w:id="5" w:name="Technical_Framework_&amp;_Track_Focus_Areas"/>
      <w:bookmarkEnd w:id="5"/>
    </w:p>
    <w:p w14:paraId="658D752B" w14:textId="77777777" w:rsidR="000A3EE0" w:rsidRDefault="000A3EE0">
      <w:pPr>
        <w:pStyle w:val="BodyText"/>
        <w:spacing w:before="182"/>
      </w:pPr>
    </w:p>
    <w:p w14:paraId="7ED4D42D" w14:textId="77777777" w:rsidR="000A3EE0" w:rsidRDefault="00000000">
      <w:pPr>
        <w:pStyle w:val="BodyText"/>
        <w:spacing w:before="1" w:line="271" w:lineRule="auto"/>
        <w:ind w:left="23" w:right="139"/>
        <w:jc w:val="both"/>
      </w:pPr>
      <w:r>
        <w:rPr>
          <w:b/>
        </w:rPr>
        <w:t xml:space="preserve">OPERATIONAL GOVERNANCE NOTICE: </w:t>
      </w:r>
      <w:r>
        <w:t>The operational framework, infrastructure deployment, on-campus developer logistics, and safety protocols will be driven entirely by the</w:t>
      </w:r>
      <w:r>
        <w:rPr>
          <w:spacing w:val="80"/>
        </w:rPr>
        <w:t xml:space="preserve"> </w:t>
      </w:r>
      <w:r>
        <w:t>internal committees of the REVA University Cybersecurity Club. All governance, financial compliance, and structural audit functions are supervised directly by the REVA</w:t>
      </w:r>
      <w:r>
        <w:rPr>
          <w:spacing w:val="-6"/>
        </w:rPr>
        <w:t xml:space="preserve"> </w:t>
      </w:r>
      <w:r>
        <w:t>NEST Directorate.</w:t>
      </w:r>
    </w:p>
    <w:sectPr w:rsidR="000A3EE0">
      <w:pgSz w:w="11910" w:h="16840"/>
      <w:pgMar w:top="1380" w:right="1275" w:bottom="820" w:left="1417" w:header="0" w:footer="6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7A0A5" w14:textId="77777777" w:rsidR="007F36FC" w:rsidRDefault="007F36FC">
      <w:r>
        <w:separator/>
      </w:r>
    </w:p>
  </w:endnote>
  <w:endnote w:type="continuationSeparator" w:id="0">
    <w:p w14:paraId="5A0BC2C9" w14:textId="77777777" w:rsidR="007F36FC" w:rsidRDefault="007F3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9BD3" w14:textId="77777777" w:rsidR="000A3EE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49CB0E76" wp14:editId="0DF6908C">
              <wp:simplePos x="0" y="0"/>
              <wp:positionH relativeFrom="page">
                <wp:posOffset>3710148</wp:posOffset>
              </wp:positionH>
              <wp:positionV relativeFrom="page">
                <wp:posOffset>10151777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40FDE" w14:textId="77777777" w:rsidR="000A3EE0" w:rsidRDefault="00000000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B0E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799.35pt;width:12pt;height:13.1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gPkgEAABoDAAAOAAAAZHJzL2Uyb0RvYy54bWysUsGO0zAQvSPxD5bv1GmBgqKmK2AFQlrB&#10;Sst+gOvYTUTsMTNuk/49Y2/aIrituEzGmfGb9954czP5QRwtUg+hkctFJYUNBto+7Bv5+OPzq/dS&#10;UNKh1QME28iTJXmzffliM8barqCDobUoGCRQPcZGdinFWikynfWaFhBt4KID9DrxEfeqRT0yuh/U&#10;qqrWagRsI4KxRPz39qkotwXfOWvSd+fIJjE0krmlErHEXY5qu9H1HnXsejPT0M9g4XUfeOgF6lYn&#10;LQ7Y/wPle4NA4NLCgFfgXG9s0cBqltVfah46HW3RwuZQvNhE/w/WfDs+xHsUafoIEy+wiKB4B+Yn&#10;sTdqjFTPPdlTqom7s9DJoc9fliD4Int7uvhppyRMRnu7elNxxXBpuV6/flf8VtfLESl9seBFThqJ&#10;vK5CQB/vKOXxuj63zFyexmciadpN3JLTHbQn1jDyGhtJvw4arRTD18A+5Z2fEzwnu3OCafgE5WVk&#10;KQE+HBK4vky+4s6TeQGF0PxY8ob/PJeu65Pe/gYAAP//AwBQSwMEFAAGAAgAAAAhAH0Xr+jhAAAA&#10;DQEAAA8AAABkcnMvZG93bnJldi54bWxMj8FOwzAQRO9I/IO1SNyoTWlDEuJUFYITEmoaDhyd2E2s&#10;xusQu234e5YTHHfmaXam2MxuYGczBetRwv1CADPYem2xk/BRv96lwEJUqNXg0Uj4NgE25fVVoXLt&#10;L1iZ8z52jEIw5EpCH+OYcx7a3jgVFn40SN7BT05FOqeO60ldKNwNfClEwp2ySB96NZrn3rTH/clJ&#10;2H5i9WK/3ptddahsXWcC35KjlLc38/YJWDRz/IPhtz5Vh5I6Nf6EOrBBwjpdPRBKxjpLH4ERkoiU&#10;pIakZLnKgJcF/7+i/AEAAP//AwBQSwECLQAUAAYACAAAACEAtoM4kv4AAADhAQAAEwAAAAAAAAAA&#10;AAAAAAAAAAAAW0NvbnRlbnRfVHlwZXNdLnhtbFBLAQItABQABgAIAAAAIQA4/SH/1gAAAJQBAAAL&#10;AAAAAAAAAAAAAAAAAC8BAABfcmVscy8ucmVsc1BLAQItABQABgAIAAAAIQAYKagPkgEAABoDAAAO&#10;AAAAAAAAAAAAAAAAAC4CAABkcnMvZTJvRG9jLnhtbFBLAQItABQABgAIAAAAIQB9F6/o4QAAAA0B&#10;AAAPAAAAAAAAAAAAAAAAAOwDAABkcnMvZG93bnJldi54bWxQSwUGAAAAAAQABADzAAAA+gQAAAAA&#10;" filled="f" stroked="f">
              <v:textbox inset="0,0,0,0">
                <w:txbxContent>
                  <w:p w14:paraId="47140FDE" w14:textId="77777777" w:rsidR="000A3EE0" w:rsidRDefault="00000000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F9440" w14:textId="77777777" w:rsidR="007F36FC" w:rsidRDefault="007F36FC">
      <w:r>
        <w:separator/>
      </w:r>
    </w:p>
  </w:footnote>
  <w:footnote w:type="continuationSeparator" w:id="0">
    <w:p w14:paraId="54F70159" w14:textId="77777777" w:rsidR="007F36FC" w:rsidRDefault="007F36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21001"/>
    <w:multiLevelType w:val="hybridMultilevel"/>
    <w:tmpl w:val="EE688E8C"/>
    <w:lvl w:ilvl="0" w:tplc="25FC8064">
      <w:numFmt w:val="bullet"/>
      <w:lvlText w:val="•"/>
      <w:lvlJc w:val="left"/>
      <w:pPr>
        <w:ind w:left="623" w:hanging="133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196E11EC">
      <w:numFmt w:val="bullet"/>
      <w:lvlText w:val="•"/>
      <w:lvlJc w:val="left"/>
      <w:pPr>
        <w:ind w:left="1479" w:hanging="133"/>
      </w:pPr>
      <w:rPr>
        <w:rFonts w:hint="default"/>
        <w:lang w:val="en-US" w:eastAsia="en-US" w:bidi="ar-SA"/>
      </w:rPr>
    </w:lvl>
    <w:lvl w:ilvl="2" w:tplc="F3328A8E">
      <w:numFmt w:val="bullet"/>
      <w:lvlText w:val="•"/>
      <w:lvlJc w:val="left"/>
      <w:pPr>
        <w:ind w:left="2338" w:hanging="133"/>
      </w:pPr>
      <w:rPr>
        <w:rFonts w:hint="default"/>
        <w:lang w:val="en-US" w:eastAsia="en-US" w:bidi="ar-SA"/>
      </w:rPr>
    </w:lvl>
    <w:lvl w:ilvl="3" w:tplc="CF86FED2">
      <w:numFmt w:val="bullet"/>
      <w:lvlText w:val="•"/>
      <w:lvlJc w:val="left"/>
      <w:pPr>
        <w:ind w:left="3198" w:hanging="133"/>
      </w:pPr>
      <w:rPr>
        <w:rFonts w:hint="default"/>
        <w:lang w:val="en-US" w:eastAsia="en-US" w:bidi="ar-SA"/>
      </w:rPr>
    </w:lvl>
    <w:lvl w:ilvl="4" w:tplc="8944820A">
      <w:numFmt w:val="bullet"/>
      <w:lvlText w:val="•"/>
      <w:lvlJc w:val="left"/>
      <w:pPr>
        <w:ind w:left="4057" w:hanging="133"/>
      </w:pPr>
      <w:rPr>
        <w:rFonts w:hint="default"/>
        <w:lang w:val="en-US" w:eastAsia="en-US" w:bidi="ar-SA"/>
      </w:rPr>
    </w:lvl>
    <w:lvl w:ilvl="5" w:tplc="57CC8876">
      <w:numFmt w:val="bullet"/>
      <w:lvlText w:val="•"/>
      <w:lvlJc w:val="left"/>
      <w:pPr>
        <w:ind w:left="4916" w:hanging="133"/>
      </w:pPr>
      <w:rPr>
        <w:rFonts w:hint="default"/>
        <w:lang w:val="en-US" w:eastAsia="en-US" w:bidi="ar-SA"/>
      </w:rPr>
    </w:lvl>
    <w:lvl w:ilvl="6" w:tplc="916A146E">
      <w:numFmt w:val="bullet"/>
      <w:lvlText w:val="•"/>
      <w:lvlJc w:val="left"/>
      <w:pPr>
        <w:ind w:left="5776" w:hanging="133"/>
      </w:pPr>
      <w:rPr>
        <w:rFonts w:hint="default"/>
        <w:lang w:val="en-US" w:eastAsia="en-US" w:bidi="ar-SA"/>
      </w:rPr>
    </w:lvl>
    <w:lvl w:ilvl="7" w:tplc="1DF0D4E6">
      <w:numFmt w:val="bullet"/>
      <w:lvlText w:val="•"/>
      <w:lvlJc w:val="left"/>
      <w:pPr>
        <w:ind w:left="6635" w:hanging="133"/>
      </w:pPr>
      <w:rPr>
        <w:rFonts w:hint="default"/>
        <w:lang w:val="en-US" w:eastAsia="en-US" w:bidi="ar-SA"/>
      </w:rPr>
    </w:lvl>
    <w:lvl w:ilvl="8" w:tplc="16DA2352">
      <w:numFmt w:val="bullet"/>
      <w:lvlText w:val="•"/>
      <w:lvlJc w:val="left"/>
      <w:pPr>
        <w:ind w:left="7494" w:hanging="133"/>
      </w:pPr>
      <w:rPr>
        <w:rFonts w:hint="default"/>
        <w:lang w:val="en-US" w:eastAsia="en-US" w:bidi="ar-SA"/>
      </w:rPr>
    </w:lvl>
  </w:abstractNum>
  <w:num w:numId="1" w16cid:durableId="92989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3EE0"/>
    <w:rsid w:val="000A3EE0"/>
    <w:rsid w:val="003E4F89"/>
    <w:rsid w:val="007F36FC"/>
    <w:rsid w:val="00E6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6941"/>
  <w15:docId w15:val="{25105BAD-492E-42D4-93E3-2D44AFD1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23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152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12"/>
      <w:ind w:left="658" w:right="162" w:hanging="636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/>
    </w:pPr>
  </w:style>
  <w:style w:type="paragraph" w:styleId="ListParagraph">
    <w:name w:val="List Paragraph"/>
    <w:basedOn w:val="Normal"/>
    <w:uiPriority w:val="1"/>
    <w:qFormat/>
    <w:pPr>
      <w:spacing w:before="118"/>
      <w:ind w:left="623" w:right="151" w:hanging="133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61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Partnership Proposal</dc:title>
  <dc:creator>Dharma Teja</dc:creator>
  <cp:lastModifiedBy>Dharma Teja</cp:lastModifiedBy>
  <cp:revision>3</cp:revision>
  <cp:lastPrinted>2026-06-15T04:39:00Z</cp:lastPrinted>
  <dcterms:created xsi:type="dcterms:W3CDTF">2026-06-15T04:35:00Z</dcterms:created>
  <dcterms:modified xsi:type="dcterms:W3CDTF">2026-06-15T04:44:00Z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2026-06-15T00:00:00Z</vt:filetime>
  </property>
</Properties>
</file>