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25/6/2026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report summarizes the competitive landscape analysis.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brand</w:t>
      </w:r>
    </w:p>
    <w:p>
      <w:pPr>
        <w:pStyle w:val="Heading2"/>
      </w:pPr>
      <w:r>
        <w:t xml:space="preserve">Weaknesses:</w:t>
      </w:r>
    </w:p>
    <w:p>
      <w:r>
        <w:t xml:space="preserve">- low visibility</w:t>
      </w:r>
    </w:p>
    <w:p>
      <w:pPr>
        <w:pStyle w:val="Heading2"/>
      </w:pPr>
      <w:r>
        <w:t xml:space="preserve">Opportunities:</w:t>
      </w:r>
    </w:p>
    <w:p>
      <w:r>
        <w:t xml:space="preserve">- digital growth</w:t>
      </w:r>
    </w:p>
    <w:p>
      <w:pPr>
        <w:pStyle w:val="Heading2"/>
      </w:pPr>
      <w:r>
        <w:t xml:space="preserve">Threats:</w:t>
      </w:r>
    </w:p>
    <w:p>
      <w:r>
        <w:t xml:space="preserve">- competitors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needs improvement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 (1 week)] </w:t>
      </w:r>
      <w:r>
        <w:rPr>
          <w:b/>
          <w:bCs/>
        </w:rPr>
        <w:t xml:space="preserve">Optimize profile </w:t>
      </w:r>
      <w:r>
        <w:t xml:space="preserve">(Priority: High | Impact: Positive | Growth Projection: undefined)</w:t>
      </w:r>
    </w:p>
    <w:p>
      <w:r>
        <w:rPr>
          <w:b/>
          <w:bCs/>
          <w:color w:val="4F46E5"/>
        </w:rPr>
        <w:t xml:space="preserve">[Short-term (30 days)] </w:t>
      </w:r>
      <w:r>
        <w:rPr>
          <w:b/>
          <w:bCs/>
        </w:rPr>
        <w:t xml:space="preserve">Boost posts </w:t>
      </w:r>
      <w:r>
        <w:t xml:space="preserve">(Priority: High | Impact: Moderate | Growth Projection: undefined)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insights, case studies, tips</w:t>
      </w:r>
    </w:p>
    <w:p>
      <w:r>
        <w:t xml:space="preserve">Schedule: Weekly</w:t>
      </w:r>
    </w:p>
    <w:p>
      <w:r>
        <w:t xml:space="preserve">Best Hashtags: AI, automation, business</w:t>
      </w:r>
    </w:p>
    <w:p>
      <w:r>
        <w:t xml:space="preserve">Hooks: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2026-06-25T12:45:03.599Z</dcterms:created>
  <dcterms:modified xsi:type="dcterms:W3CDTF">2026-06-25T12:45:03.599Z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