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8B1" w:rsidRDefault="002D51B4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2542141</w:t>
      </w:r>
    </w:p>
    <w:p w:rsidR="00A708B1" w:rsidRDefault="002D51B4">
      <w:pPr>
        <w:spacing w:after="0"/>
        <w:jc w:val="center"/>
      </w:pPr>
      <w:r>
        <w:rPr>
          <w:b/>
        </w:rPr>
        <w:t xml:space="preserve">MSC CHEMISTRY Semester: IV </w:t>
      </w:r>
    </w:p>
    <w:p w:rsidR="00A708B1" w:rsidRDefault="002D51B4">
      <w:pPr>
        <w:spacing w:after="0"/>
        <w:jc w:val="center"/>
      </w:pPr>
      <w:r>
        <w:rPr>
          <w:b/>
        </w:rPr>
        <w:t>CHEM2414T: Polymers and Surface Chemistry</w:t>
      </w:r>
    </w:p>
    <w:p w:rsidR="00A708B1" w:rsidRDefault="002D51B4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:rsidR="00A708B1" w:rsidRDefault="002D51B4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Please write instructions for Candidates here as per syllabus to attempt the question paper.</w:t>
      </w:r>
    </w:p>
    <w:p w:rsidR="000C6565" w:rsidRDefault="000C6565">
      <w:r>
        <w:t xml:space="preserve">Candidates are required to attempt five questions selecting two questions from each section.  Section C is compulsory </w:t>
      </w:r>
    </w:p>
    <w:p w:rsidR="00F5750E" w:rsidRDefault="00F5750E"/>
    <w:p w:rsidR="00F5750E" w:rsidRPr="002D51B4" w:rsidRDefault="00F5750E">
      <w:pPr>
        <w:rPr>
          <w:b/>
        </w:rPr>
      </w:pPr>
    </w:p>
    <w:p w:rsidR="00F5750E" w:rsidRPr="002D51B4" w:rsidRDefault="00F5750E" w:rsidP="00F5750E">
      <w:pPr>
        <w:jc w:val="center"/>
        <w:rPr>
          <w:rFonts w:ascii="Times New Roman" w:hAnsi="Times New Roman" w:cs="Times New Roman"/>
          <w:b/>
        </w:rPr>
      </w:pPr>
      <w:r w:rsidRPr="002D51B4">
        <w:rPr>
          <w:rFonts w:ascii="Times New Roman" w:hAnsi="Times New Roman" w:cs="Times New Roman"/>
          <w:b/>
        </w:rPr>
        <w:t>Section A</w:t>
      </w:r>
    </w:p>
    <w:p w:rsidR="00F5750E" w:rsidRPr="002D51B4" w:rsidRDefault="00F5750E" w:rsidP="00F5750E">
      <w:pPr>
        <w:jc w:val="both"/>
        <w:rPr>
          <w:rFonts w:ascii="Times New Roman" w:hAnsi="Times New Roman" w:cs="Times New Roman"/>
        </w:rPr>
      </w:pPr>
      <w:r w:rsidRPr="002D51B4">
        <w:rPr>
          <w:rFonts w:ascii="Times New Roman" w:hAnsi="Times New Roman" w:cs="Times New Roman"/>
        </w:rPr>
        <w:t xml:space="preserve">Q1 </w:t>
      </w:r>
      <w:r w:rsidR="00AB6EB0" w:rsidRPr="002D51B4">
        <w:rPr>
          <w:rFonts w:ascii="Times New Roman" w:hAnsi="Times New Roman" w:cs="Times New Roman"/>
        </w:rPr>
        <w:t xml:space="preserve">(a) </w:t>
      </w:r>
      <w:r w:rsidRPr="002D51B4">
        <w:rPr>
          <w:rFonts w:ascii="Times New Roman" w:hAnsi="Times New Roman" w:cs="Times New Roman"/>
        </w:rPr>
        <w:t>Discuss the kinetics of self-catalyzed step polymerization and derive the rate equation showing it follows third-order kinetics.</w:t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</w:r>
      <w:r w:rsidR="00AB6EB0" w:rsidRPr="002D51B4">
        <w:rPr>
          <w:rFonts w:ascii="Times New Roman" w:hAnsi="Times New Roman" w:cs="Times New Roman"/>
        </w:rPr>
        <w:tab/>
        <w:t>8</w:t>
      </w:r>
    </w:p>
    <w:p w:rsidR="00AB6EB0" w:rsidRPr="002D51B4" w:rsidRDefault="00AB6EB0" w:rsidP="00F5750E">
      <w:pPr>
        <w:jc w:val="both"/>
        <w:rPr>
          <w:rFonts w:ascii="Times New Roman" w:hAnsi="Times New Roman" w:cs="Times New Roman"/>
        </w:rPr>
      </w:pPr>
      <w:r w:rsidRPr="002D51B4">
        <w:rPr>
          <w:rFonts w:ascii="Times New Roman" w:hAnsi="Times New Roman" w:cs="Times New Roman"/>
          <w:noProof/>
          <w:lang w:val="en-IN"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3.45pt;margin-top:21.3pt;width:2in;height:34pt;z-index:251658240;mso-wrap-style:none;mso-wrap-distance-left:0;mso-wrap-distance-right:0" fillcolor="#0c9">
            <v:imagedata r:id="rId6" o:title=""/>
          </v:shape>
          <o:OLEObject Type="Embed" ProgID="Equation.3" ShapeID="_x0000_s1026" DrawAspect="Content" ObjectID="_1841303738" r:id="rId7"/>
        </w:object>
      </w:r>
      <w:r w:rsidRPr="002D51B4">
        <w:rPr>
          <w:rFonts w:ascii="Times New Roman" w:hAnsi="Times New Roman" w:cs="Times New Roman"/>
        </w:rPr>
        <w:t xml:space="preserve">(b) </w:t>
      </w:r>
      <w:r w:rsidRPr="002D51B4">
        <w:rPr>
          <w:rFonts w:ascii="Times New Roman" w:hAnsi="Times New Roman" w:cs="Times New Roman"/>
          <w:sz w:val="24"/>
          <w:szCs w:val="24"/>
        </w:rPr>
        <w:t>Explain the working of redox initiator with the help of suitable example</w:t>
      </w:r>
      <w:r w:rsidRPr="002D51B4">
        <w:rPr>
          <w:rFonts w:ascii="Times New Roman" w:hAnsi="Times New Roman" w:cs="Times New Roman"/>
          <w:sz w:val="24"/>
          <w:szCs w:val="24"/>
        </w:rPr>
        <w:tab/>
        <w:t>4</w:t>
      </w:r>
    </w:p>
    <w:p w:rsidR="00F5750E" w:rsidRPr="002D51B4" w:rsidRDefault="00F5750E" w:rsidP="00F575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51B4">
        <w:rPr>
          <w:rFonts w:ascii="Times New Roman" w:hAnsi="Times New Roman" w:cs="Times New Roman"/>
        </w:rPr>
        <w:t xml:space="preserve">Q2 </w:t>
      </w:r>
      <w:r w:rsidR="00AB6EB0" w:rsidRPr="002D51B4">
        <w:rPr>
          <w:rFonts w:ascii="Times New Roman" w:hAnsi="Times New Roman" w:cs="Times New Roman"/>
        </w:rPr>
        <w:t xml:space="preserve">(a) </w:t>
      </w:r>
      <w:r w:rsidRPr="002D51B4">
        <w:rPr>
          <w:rFonts w:ascii="Times New Roman" w:hAnsi="Times New Roman" w:cs="Times New Roman"/>
          <w:sz w:val="24"/>
          <w:szCs w:val="24"/>
        </w:rPr>
        <w:t xml:space="preserve">Show that </w:t>
      </w:r>
      <w:r w:rsidRPr="002D51B4">
        <w:rPr>
          <w:rFonts w:ascii="Times New Roman" w:hAnsi="Times New Roman" w:cs="Times New Roman"/>
          <w:sz w:val="24"/>
          <w:szCs w:val="24"/>
        </w:rPr>
        <w:tab/>
      </w:r>
      <w:r w:rsidRPr="002D51B4">
        <w:rPr>
          <w:rFonts w:ascii="Times New Roman" w:hAnsi="Times New Roman" w:cs="Times New Roman"/>
          <w:sz w:val="24"/>
          <w:szCs w:val="24"/>
        </w:rPr>
        <w:tab/>
      </w:r>
      <w:r w:rsidRPr="002D51B4">
        <w:rPr>
          <w:rFonts w:ascii="Times New Roman" w:hAnsi="Times New Roman" w:cs="Times New Roman"/>
          <w:sz w:val="24"/>
          <w:szCs w:val="24"/>
        </w:rPr>
        <w:tab/>
      </w:r>
      <w:r w:rsidRPr="002D51B4">
        <w:rPr>
          <w:rFonts w:ascii="Times New Roman" w:hAnsi="Times New Roman" w:cs="Times New Roman"/>
          <w:sz w:val="24"/>
          <w:szCs w:val="24"/>
        </w:rPr>
        <w:tab/>
      </w:r>
      <w:r w:rsidRPr="002D51B4">
        <w:rPr>
          <w:rFonts w:ascii="Times New Roman" w:hAnsi="Times New Roman" w:cs="Times New Roman"/>
          <w:sz w:val="24"/>
          <w:szCs w:val="24"/>
        </w:rPr>
        <w:tab/>
        <w:t>for co-polymers.</w:t>
      </w:r>
      <w:r w:rsidRPr="002D51B4">
        <w:rPr>
          <w:rFonts w:ascii="Times New Roman" w:hAnsi="Times New Roman" w:cs="Times New Roman"/>
          <w:sz w:val="24"/>
          <w:szCs w:val="24"/>
        </w:rPr>
        <w:tab/>
        <w:t>6</w:t>
      </w:r>
    </w:p>
    <w:p w:rsidR="00F5750E" w:rsidRPr="002D51B4" w:rsidRDefault="00F5750E" w:rsidP="00F5750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750E" w:rsidRPr="002D51B4" w:rsidRDefault="00AB6EB0" w:rsidP="00AB6EB0">
      <w:pPr>
        <w:pStyle w:val="NormalWeb"/>
      </w:pPr>
      <w:r w:rsidRPr="002D51B4">
        <w:t xml:space="preserve">(b) </w:t>
      </w:r>
      <w:r w:rsidR="00CE7BEC" w:rsidRPr="002D51B4">
        <w:t>Explain the kinetics of initiation in radical chain polymerization.</w:t>
      </w:r>
      <w:r w:rsidRPr="002D51B4">
        <w:tab/>
        <w:t>6</w:t>
      </w:r>
    </w:p>
    <w:p w:rsidR="00273716" w:rsidRPr="002D51B4" w:rsidRDefault="00AB6EB0" w:rsidP="00AB6EB0">
      <w:pPr>
        <w:pStyle w:val="NormalWeb"/>
      </w:pPr>
      <w:r w:rsidRPr="002D51B4">
        <w:t>Q3</w:t>
      </w:r>
      <w:r w:rsidR="00273716" w:rsidRPr="002D51B4">
        <w:t xml:space="preserve"> (a</w:t>
      </w:r>
      <w:proofErr w:type="gramStart"/>
      <w:r w:rsidR="00273716" w:rsidRPr="002D51B4">
        <w:t xml:space="preserve">) </w:t>
      </w:r>
      <w:r w:rsidRPr="002D51B4">
        <w:t xml:space="preserve"> </w:t>
      </w:r>
      <w:r w:rsidR="00273716" w:rsidRPr="002D51B4">
        <w:t>Discuss</w:t>
      </w:r>
      <w:proofErr w:type="gramEnd"/>
      <w:r w:rsidR="00273716" w:rsidRPr="002D51B4">
        <w:t xml:space="preserve"> emulsion polymerization in detail, highlighting its mechanism, advantages, and kinetics</w:t>
      </w:r>
      <w:r w:rsidR="00141099" w:rsidRPr="002D51B4">
        <w:tab/>
        <w:t>7</w:t>
      </w:r>
    </w:p>
    <w:p w:rsidR="00AB6EB0" w:rsidRPr="002D51B4" w:rsidRDefault="00273716" w:rsidP="00AB6EB0">
      <w:pPr>
        <w:pStyle w:val="NormalWeb"/>
      </w:pPr>
      <w:r w:rsidRPr="002D51B4">
        <w:t xml:space="preserve">(b) </w:t>
      </w:r>
      <w:r w:rsidRPr="002D51B4">
        <w:t>What is the difference between step and chain polymerization</w:t>
      </w:r>
      <w:r w:rsidR="00141099" w:rsidRPr="002D51B4">
        <w:tab/>
      </w:r>
      <w:r w:rsidR="00141099" w:rsidRPr="002D51B4">
        <w:tab/>
      </w:r>
      <w:r w:rsidR="00141099" w:rsidRPr="002D51B4">
        <w:tab/>
      </w:r>
      <w:r w:rsidR="00141099" w:rsidRPr="002D51B4">
        <w:tab/>
      </w:r>
      <w:r w:rsidR="00141099" w:rsidRPr="002D51B4">
        <w:tab/>
      </w:r>
      <w:r w:rsidR="00141099" w:rsidRPr="002D51B4">
        <w:tab/>
        <w:t>5</w:t>
      </w:r>
    </w:p>
    <w:p w:rsidR="00CE7BEC" w:rsidRPr="002D51B4" w:rsidRDefault="00CE7BEC" w:rsidP="00CE7BEC">
      <w:pPr>
        <w:pStyle w:val="NormalWeb"/>
      </w:pPr>
      <w:proofErr w:type="gramStart"/>
      <w:r w:rsidRPr="002D51B4">
        <w:t>4</w:t>
      </w:r>
      <w:proofErr w:type="gramEnd"/>
      <w:r w:rsidRPr="002D51B4">
        <w:t xml:space="preserve"> (a) Describe how polymer molecular weight is determined using the Sedimentation Equilibrium</w:t>
      </w:r>
      <w:r w:rsidR="00141099" w:rsidRPr="002D51B4">
        <w:t xml:space="preserve"> method. 7</w:t>
      </w:r>
    </w:p>
    <w:p w:rsidR="00CE7BEC" w:rsidRPr="002D51B4" w:rsidRDefault="00CE7BEC" w:rsidP="00CE7BEC">
      <w:pPr>
        <w:pStyle w:val="NormalWeb"/>
      </w:pPr>
      <w:r w:rsidRPr="002D51B4">
        <w:t xml:space="preserve">(b) Explain the concept of </w:t>
      </w:r>
      <w:r w:rsidRPr="002D51B4">
        <w:rPr>
          <w:iCs/>
        </w:rPr>
        <w:t>Molecular Weight Distribution (MWD)</w:t>
      </w:r>
      <w:r w:rsidRPr="002D51B4">
        <w:t xml:space="preserve"> in polymers using a neat diagram.</w:t>
      </w:r>
      <w:r w:rsidR="00141099" w:rsidRPr="002D51B4">
        <w:tab/>
        <w:t>5</w:t>
      </w:r>
    </w:p>
    <w:p w:rsidR="00273716" w:rsidRPr="002D51B4" w:rsidRDefault="00273716" w:rsidP="00273716">
      <w:pPr>
        <w:jc w:val="center"/>
        <w:rPr>
          <w:rFonts w:ascii="Times New Roman" w:hAnsi="Times New Roman" w:cs="Times New Roman"/>
          <w:b/>
        </w:rPr>
      </w:pPr>
      <w:bookmarkStart w:id="0" w:name="_GoBack"/>
      <w:r w:rsidRPr="002D51B4">
        <w:rPr>
          <w:rFonts w:ascii="Times New Roman" w:hAnsi="Times New Roman" w:cs="Times New Roman"/>
          <w:b/>
        </w:rPr>
        <w:t xml:space="preserve">Section </w:t>
      </w:r>
      <w:r w:rsidRPr="002D51B4">
        <w:rPr>
          <w:rFonts w:ascii="Times New Roman" w:hAnsi="Times New Roman" w:cs="Times New Roman"/>
          <w:b/>
        </w:rPr>
        <w:t>B</w:t>
      </w:r>
    </w:p>
    <w:bookmarkEnd w:id="0"/>
    <w:p w:rsidR="00273716" w:rsidRDefault="00273716" w:rsidP="00273716">
      <w:pPr>
        <w:pStyle w:val="NormalWeb"/>
      </w:pPr>
      <w:r>
        <w:t xml:space="preserve">Q4 (a) Derive the </w:t>
      </w:r>
      <w:proofErr w:type="spellStart"/>
      <w:r>
        <w:t>Brunauer</w:t>
      </w:r>
      <w:proofErr w:type="spellEnd"/>
      <w:r>
        <w:t>-Emmett-T</w:t>
      </w:r>
      <w:r>
        <w:t>eller (BET) adsorption equation</w:t>
      </w:r>
      <w:r>
        <w:t xml:space="preserve"> and expl</w:t>
      </w:r>
      <w:r>
        <w:t xml:space="preserve">ain how it is utilized for the </w:t>
      </w:r>
      <w:r>
        <w:t>estimation of the surface a</w:t>
      </w:r>
      <w:r>
        <w:t xml:space="preserve">rea of an adsorbent. </w:t>
      </w:r>
      <w:r>
        <w:tab/>
      </w:r>
      <w:r>
        <w:tab/>
      </w:r>
      <w:r>
        <w:tab/>
      </w:r>
      <w:r w:rsidR="00141099">
        <w:tab/>
      </w:r>
      <w:r>
        <w:t>8</w:t>
      </w:r>
    </w:p>
    <w:p w:rsidR="00273716" w:rsidRDefault="00273716" w:rsidP="00273716">
      <w:pPr>
        <w:pStyle w:val="NormalWeb"/>
      </w:pPr>
      <w:r>
        <w:t xml:space="preserve"> (b) Describe the different types of adsorption isotherms </w:t>
      </w:r>
      <w:r>
        <w:t>observed during the adsorpti</w:t>
      </w:r>
      <w:r>
        <w:t>on of gases on solids. 4</w:t>
      </w:r>
    </w:p>
    <w:p w:rsidR="00273716" w:rsidRDefault="00273716" w:rsidP="00273716">
      <w:pPr>
        <w:pStyle w:val="NormalWeb"/>
      </w:pPr>
      <w:proofErr w:type="gramStart"/>
      <w:r>
        <w:t>5</w:t>
      </w:r>
      <w:proofErr w:type="gramEnd"/>
      <w:r>
        <w:t xml:space="preserve"> </w:t>
      </w:r>
      <w:r>
        <w:t>(a) Discuss the kinetics of heterogeneous bimolecular rea</w:t>
      </w:r>
      <w:r>
        <w:t xml:space="preserve">ctions on solid surfaces where both gases are adsorbed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41099">
        <w:tab/>
      </w:r>
      <w:r w:rsidR="00141099">
        <w:tab/>
      </w:r>
      <w:r>
        <w:t>8</w:t>
      </w:r>
    </w:p>
    <w:p w:rsidR="00273716" w:rsidRDefault="00273716" w:rsidP="00273716">
      <w:pPr>
        <w:pStyle w:val="NormalWeb"/>
      </w:pPr>
      <w:r>
        <w:t xml:space="preserve"> (b) How is catalytic activity determined</w:t>
      </w:r>
      <w:r>
        <w:t xml:space="preserve"> experimentally? Explain.</w:t>
      </w:r>
      <w:r>
        <w:tab/>
      </w:r>
      <w:r w:rsidR="00141099">
        <w:tab/>
      </w:r>
      <w:r>
        <w:t>4</w:t>
      </w:r>
    </w:p>
    <w:p w:rsidR="00273716" w:rsidRDefault="00273716" w:rsidP="00273716">
      <w:pPr>
        <w:pStyle w:val="NormalWeb"/>
      </w:pPr>
      <w:proofErr w:type="gramStart"/>
      <w:r>
        <w:t>6</w:t>
      </w:r>
      <w:proofErr w:type="gramEnd"/>
      <w:r>
        <w:t xml:space="preserve"> </w:t>
      </w:r>
      <w:r>
        <w:t>(a) Explain the principl</w:t>
      </w:r>
      <w:r>
        <w:t xml:space="preserve">e, working, and application of </w:t>
      </w:r>
      <w:r>
        <w:t>Au</w:t>
      </w:r>
      <w:r>
        <w:t>ger Electron Spectroscopy (AES)</w:t>
      </w:r>
      <w:r w:rsidR="00141099">
        <w:t xml:space="preserve"> in surface chemistry. </w:t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  <w:t>7</w:t>
      </w:r>
    </w:p>
    <w:p w:rsidR="00273716" w:rsidRDefault="00273716" w:rsidP="00273716">
      <w:pPr>
        <w:pStyle w:val="NormalWeb"/>
      </w:pPr>
      <w:r>
        <w:t xml:space="preserve"> (b) Explain the phenomenon of </w:t>
      </w:r>
      <w:r>
        <w:t>w</w:t>
      </w:r>
      <w:r>
        <w:t>etting</w:t>
      </w:r>
      <w:r>
        <w:t xml:space="preserve"> and def</w:t>
      </w:r>
      <w:r w:rsidR="00141099">
        <w:t xml:space="preserve">ine the contact angle. </w:t>
      </w:r>
      <w:r w:rsidR="00141099">
        <w:tab/>
        <w:t>5</w:t>
      </w:r>
    </w:p>
    <w:p w:rsidR="00273716" w:rsidRDefault="00273716" w:rsidP="00273716">
      <w:pPr>
        <w:pStyle w:val="NormalWeb"/>
      </w:pPr>
      <w:proofErr w:type="gramStart"/>
      <w:r>
        <w:t>7</w:t>
      </w:r>
      <w:proofErr w:type="gramEnd"/>
      <w:r>
        <w:t xml:space="preserve"> (a) Discuss the effect of </w:t>
      </w:r>
      <w:r>
        <w:t>nature of adsorbed gases</w:t>
      </w:r>
      <w:r>
        <w:t xml:space="preserve"> and the nature of the adsorbent</w:t>
      </w:r>
      <w:r>
        <w:t xml:space="preserve"> on the magnitude of gas adsorption. </w:t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</w:r>
      <w:r w:rsidR="00141099">
        <w:tab/>
        <w:t>6</w:t>
      </w:r>
    </w:p>
    <w:p w:rsidR="00273716" w:rsidRDefault="00273716" w:rsidP="00273716">
      <w:pPr>
        <w:pStyle w:val="NormalWeb"/>
      </w:pPr>
      <w:r>
        <w:t xml:space="preserve">(b) </w:t>
      </w:r>
      <w:r w:rsidRPr="00273716">
        <w:t xml:space="preserve">Define </w:t>
      </w:r>
      <w:r>
        <w:t xml:space="preserve">surface tension </w:t>
      </w:r>
      <w:r w:rsidRPr="00273716">
        <w:t>and explain how surfactants alter the surface tension of water.</w:t>
      </w:r>
      <w:r w:rsidR="00141099">
        <w:tab/>
        <w:t>6</w:t>
      </w:r>
    </w:p>
    <w:p w:rsidR="001B7A27" w:rsidRDefault="001B7A27" w:rsidP="00273716">
      <w:pPr>
        <w:pStyle w:val="NormalWeb"/>
      </w:pPr>
      <w:r>
        <w:t>Section C</w:t>
      </w:r>
    </w:p>
    <w:p w:rsidR="00141099" w:rsidRDefault="00141099" w:rsidP="00273716">
      <w:pPr>
        <w:pStyle w:val="NormalWeb"/>
      </w:pPr>
      <w:r>
        <w:lastRenderedPageBreak/>
        <w:t xml:space="preserve">Q9 </w:t>
      </w:r>
      <w:r w:rsidR="00F70FDF">
        <w:t xml:space="preserve"> </w:t>
      </w:r>
      <w:r w:rsidR="00F70FDF">
        <w:tab/>
      </w:r>
      <w:r w:rsidR="00F70FDF">
        <w:tab/>
      </w:r>
      <w:r w:rsidR="00F70FDF">
        <w:tab/>
      </w:r>
      <w:r w:rsidR="00F70FDF">
        <w:tab/>
      </w:r>
      <w:r w:rsidR="00F70FDF">
        <w:tab/>
      </w:r>
      <w:r w:rsidR="00F70FDF">
        <w:tab/>
        <w:t>(2 each)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 xml:space="preserve">Define </w:t>
      </w:r>
      <w:r>
        <w:t>vis</w:t>
      </w:r>
      <w:r>
        <w:t>cosity average molecular weight</w:t>
      </w:r>
      <w:r>
        <w:t>.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 xml:space="preserve">What is the </w:t>
      </w:r>
      <w:r>
        <w:t>reactivity of functional groups</w:t>
      </w:r>
      <w:r>
        <w:t xml:space="preserve"> principle in step polymerization?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>Name two types of initiators used in radical chain polymerization.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 xml:space="preserve"> Define interfacial tension</w:t>
      </w:r>
      <w:r>
        <w:t>.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>What is a surfactant</w:t>
      </w:r>
      <w:r>
        <w:t>?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>State the criteria of catalysis</w:t>
      </w:r>
      <w:r>
        <w:t>.</w:t>
      </w:r>
    </w:p>
    <w:p w:rsidR="001B7A27" w:rsidRPr="00141099" w:rsidRDefault="001B7A27" w:rsidP="00141099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Cs w:val="20"/>
        </w:rPr>
      </w:pPr>
      <w:r>
        <w:t xml:space="preserve"> </w:t>
      </w:r>
      <w:r w:rsidRPr="00141099">
        <w:rPr>
          <w:rFonts w:ascii="Times New Roman" w:hAnsi="Times New Roman" w:cs="Times New Roman"/>
          <w:szCs w:val="20"/>
        </w:rPr>
        <w:t>Why polymers does not show sharp melting point.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 xml:space="preserve">Define </w:t>
      </w:r>
      <w:proofErr w:type="spellStart"/>
      <w:r>
        <w:t>un</w:t>
      </w:r>
      <w:r>
        <w:t>imolecular</w:t>
      </w:r>
      <w:proofErr w:type="spellEnd"/>
      <w:r>
        <w:t xml:space="preserve"> layers</w:t>
      </w:r>
      <w:r>
        <w:t xml:space="preserve"> in adsorption.</w:t>
      </w:r>
    </w:p>
    <w:p w:rsidR="001B7A27" w:rsidRDefault="001B7A27" w:rsidP="00141099">
      <w:pPr>
        <w:pStyle w:val="NormalWeb"/>
        <w:numPr>
          <w:ilvl w:val="0"/>
          <w:numId w:val="12"/>
        </w:numPr>
      </w:pPr>
      <w:r>
        <w:t>What is a linear polymer</w:t>
      </w:r>
      <w:r>
        <w:t>?</w:t>
      </w:r>
    </w:p>
    <w:p w:rsidR="001B7A27" w:rsidRDefault="00141099" w:rsidP="00141099">
      <w:pPr>
        <w:pStyle w:val="NormalWeb"/>
        <w:numPr>
          <w:ilvl w:val="0"/>
          <w:numId w:val="12"/>
        </w:numPr>
      </w:pPr>
      <w:r>
        <w:t>Define catalytic activity</w:t>
      </w:r>
      <w:r w:rsidR="001B7A27">
        <w:t>.</w:t>
      </w:r>
    </w:p>
    <w:p w:rsidR="001B7A27" w:rsidRDefault="00141099" w:rsidP="00141099">
      <w:pPr>
        <w:pStyle w:val="NormalWeb"/>
        <w:numPr>
          <w:ilvl w:val="0"/>
          <w:numId w:val="12"/>
        </w:numPr>
      </w:pPr>
      <w:r w:rsidRPr="00AE1C06">
        <w:t xml:space="preserve">What is </w:t>
      </w:r>
      <w:proofErr w:type="gramStart"/>
      <w:r w:rsidRPr="00AE1C06">
        <w:t>functionality</w:t>
      </w:r>
      <w:r>
        <w:t>.</w:t>
      </w:r>
      <w:proofErr w:type="gramEnd"/>
    </w:p>
    <w:sectPr w:rsidR="001B7A27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7B318D"/>
    <w:multiLevelType w:val="hybridMultilevel"/>
    <w:tmpl w:val="7326E62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C1062"/>
    <w:multiLevelType w:val="hybridMultilevel"/>
    <w:tmpl w:val="4CCC82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170CBF"/>
    <w:multiLevelType w:val="multilevel"/>
    <w:tmpl w:val="780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6565"/>
    <w:rsid w:val="00141099"/>
    <w:rsid w:val="0015074B"/>
    <w:rsid w:val="001B7A27"/>
    <w:rsid w:val="00273716"/>
    <w:rsid w:val="0029639D"/>
    <w:rsid w:val="002D51B4"/>
    <w:rsid w:val="00326F90"/>
    <w:rsid w:val="009F135B"/>
    <w:rsid w:val="00A708B1"/>
    <w:rsid w:val="00AA1D8D"/>
    <w:rsid w:val="00AB6EB0"/>
    <w:rsid w:val="00B47730"/>
    <w:rsid w:val="00B75EBD"/>
    <w:rsid w:val="00CB0664"/>
    <w:rsid w:val="00CE7BEC"/>
    <w:rsid w:val="00F5750E"/>
    <w:rsid w:val="00F70F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3260760"/>
  <w14:defaultImageDpi w14:val="300"/>
  <w15:docId w15:val="{31AF0586-DD86-4D0A-80D8-EFA5FE11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57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89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247007-081C-408E-AC7C-7F8206B7A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Ratan Singh</cp:lastModifiedBy>
  <cp:revision>6</cp:revision>
  <dcterms:created xsi:type="dcterms:W3CDTF">2026-05-26T05:59:00Z</dcterms:created>
  <dcterms:modified xsi:type="dcterms:W3CDTF">2026-05-26T06:59:00Z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9d339177-0ad7-4d7b-bf07-3af2c32d4976</vt:lpwstr>
  </property>
</Properties>
</file>