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24890" w:rsidRDefault="00F24890">
      <w:pPr>
        <w:rPr>
          <w:rFonts w:ascii="Arial" w:hAnsi="Arial" w:cs="Arial"/>
          <w:sz w:val="20"/>
          <w:szCs w:val="20"/>
        </w:rPr>
      </w:pPr>
      <w:r w:rsidRPr="00F24890">
        <w:rPr>
          <w:rFonts w:ascii="Arial" w:hAnsi="Arial" w:cs="Arial"/>
          <w:sz w:val="20"/>
          <w:szCs w:val="20"/>
        </w:rPr>
        <w:t xml:space="preserve">URL: </w:t>
      </w:r>
      <w:hyperlink r:id="rId5" w:history="1">
        <w:r w:rsidRPr="00F24890">
          <w:rPr>
            <w:rStyle w:val="Hyperlink"/>
            <w:rFonts w:ascii="Arial" w:hAnsi="Arial" w:cs="Arial"/>
            <w:color w:val="auto"/>
            <w:sz w:val="20"/>
            <w:szCs w:val="20"/>
          </w:rPr>
          <w:t>http://www.bonsecoursireland.org/</w:t>
        </w:r>
      </w:hyperlink>
    </w:p>
    <w:p w:rsidR="00F24890" w:rsidRPr="00F24890" w:rsidRDefault="00F24890">
      <w:pPr>
        <w:rPr>
          <w:rFonts w:ascii="Arial" w:hAnsi="Arial" w:cs="Arial"/>
          <w:sz w:val="20"/>
          <w:szCs w:val="20"/>
        </w:rPr>
      </w:pPr>
      <w:r w:rsidRPr="00F24890">
        <w:rPr>
          <w:rFonts w:ascii="Arial" w:hAnsi="Arial" w:cs="Arial"/>
          <w:sz w:val="20"/>
          <w:szCs w:val="20"/>
        </w:rPr>
        <w:t>The Bon Secours Health System is the largest private healthcare provider in Ireland. Built on an ethos of quality care and compassion, it provides world-class medical treatment, delivered in a uniquely caring environment. It has some of the most technologically advanced hospitals in the country located in Cork, Dublin, Galway and Tralee and the Mount Desert Care Village, Cork. All of the hospitals are accredited by Joint Commission International (JCI). With a total complement of more than 800 beds, the Bon Secours Health System provides the most modern and technologically advanced diagnostic and treatment facilities at all its locations.</w:t>
      </w:r>
    </w:p>
    <w:p w:rsidR="00F24890" w:rsidRPr="00F24890" w:rsidRDefault="00F24890" w:rsidP="00F24890">
      <w:pPr>
        <w:spacing w:before="100" w:beforeAutospacing="1" w:after="100" w:afterAutospacing="1" w:line="240" w:lineRule="auto"/>
        <w:outlineLvl w:val="1"/>
        <w:rPr>
          <w:rFonts w:ascii="Arial" w:eastAsia="Times New Roman" w:hAnsi="Arial" w:cs="Arial"/>
          <w:b/>
          <w:bCs/>
          <w:sz w:val="20"/>
          <w:szCs w:val="20"/>
        </w:rPr>
      </w:pPr>
      <w:r w:rsidRPr="00F24890">
        <w:rPr>
          <w:rFonts w:ascii="Arial" w:eastAsia="Times New Roman" w:hAnsi="Arial" w:cs="Arial"/>
          <w:b/>
          <w:bCs/>
          <w:sz w:val="20"/>
          <w:szCs w:val="20"/>
          <w:highlight w:val="yellow"/>
        </w:rPr>
        <w:t>Our Mission and Vision</w:t>
      </w:r>
    </w:p>
    <w:p w:rsidR="00F24890" w:rsidRPr="00F24890" w:rsidRDefault="00F24890" w:rsidP="00F24890">
      <w:pPr>
        <w:spacing w:after="0" w:line="240" w:lineRule="auto"/>
        <w:rPr>
          <w:rFonts w:ascii="Arial" w:eastAsia="Times New Roman" w:hAnsi="Arial" w:cs="Arial"/>
          <w:sz w:val="20"/>
          <w:szCs w:val="20"/>
        </w:rPr>
      </w:pPr>
      <w:r w:rsidRPr="00F24890">
        <w:rPr>
          <w:rFonts w:ascii="Arial" w:eastAsia="Times New Roman" w:hAnsi="Arial" w:cs="Arial"/>
          <w:sz w:val="20"/>
          <w:szCs w:val="20"/>
        </w:rPr>
        <w:t xml:space="preserve">Through our Mission, Bon Secours Health System will: </w:t>
      </w:r>
    </w:p>
    <w:p w:rsidR="00F24890" w:rsidRPr="00F24890" w:rsidRDefault="00F24890" w:rsidP="00F24890">
      <w:pPr>
        <w:numPr>
          <w:ilvl w:val="0"/>
          <w:numId w:val="1"/>
        </w:numPr>
        <w:spacing w:before="100" w:beforeAutospacing="1" w:after="100" w:afterAutospacing="1" w:line="240" w:lineRule="auto"/>
        <w:rPr>
          <w:rFonts w:ascii="Arial" w:eastAsia="Times New Roman" w:hAnsi="Arial" w:cs="Arial"/>
          <w:sz w:val="20"/>
          <w:szCs w:val="20"/>
        </w:rPr>
      </w:pPr>
      <w:r w:rsidRPr="00F24890">
        <w:rPr>
          <w:rFonts w:ascii="Arial" w:eastAsia="Times New Roman" w:hAnsi="Arial" w:cs="Arial"/>
          <w:sz w:val="20"/>
          <w:szCs w:val="20"/>
        </w:rPr>
        <w:t xml:space="preserve">Be a </w:t>
      </w:r>
      <w:r w:rsidRPr="00F24890">
        <w:rPr>
          <w:rFonts w:ascii="Arial" w:eastAsia="Times New Roman" w:hAnsi="Arial" w:cs="Arial"/>
          <w:bCs/>
          <w:sz w:val="20"/>
          <w:szCs w:val="20"/>
        </w:rPr>
        <w:t>leader</w:t>
      </w:r>
      <w:r w:rsidRPr="00F24890">
        <w:rPr>
          <w:rFonts w:ascii="Arial" w:eastAsia="Times New Roman" w:hAnsi="Arial" w:cs="Arial"/>
          <w:sz w:val="20"/>
          <w:szCs w:val="20"/>
        </w:rPr>
        <w:t xml:space="preserve"> in Catholic Healthcare in Ireland. </w:t>
      </w:r>
    </w:p>
    <w:p w:rsidR="00F24890" w:rsidRPr="00F24890" w:rsidRDefault="00F24890" w:rsidP="00F24890">
      <w:pPr>
        <w:numPr>
          <w:ilvl w:val="0"/>
          <w:numId w:val="1"/>
        </w:numPr>
        <w:spacing w:before="100" w:beforeAutospacing="1" w:after="100" w:afterAutospacing="1" w:line="240" w:lineRule="auto"/>
        <w:rPr>
          <w:rFonts w:ascii="Arial" w:eastAsia="Times New Roman" w:hAnsi="Arial" w:cs="Arial"/>
          <w:sz w:val="20"/>
          <w:szCs w:val="20"/>
        </w:rPr>
      </w:pPr>
      <w:r w:rsidRPr="00F24890">
        <w:rPr>
          <w:rFonts w:ascii="Arial" w:eastAsia="Times New Roman" w:hAnsi="Arial" w:cs="Arial"/>
          <w:bCs/>
          <w:sz w:val="20"/>
          <w:szCs w:val="20"/>
        </w:rPr>
        <w:t>Empower</w:t>
      </w:r>
      <w:r w:rsidRPr="00F24890">
        <w:rPr>
          <w:rFonts w:ascii="Arial" w:eastAsia="Times New Roman" w:hAnsi="Arial" w:cs="Arial"/>
          <w:sz w:val="20"/>
          <w:szCs w:val="20"/>
        </w:rPr>
        <w:t xml:space="preserve"> staff to reach their full potential. </w:t>
      </w:r>
    </w:p>
    <w:p w:rsidR="00F24890" w:rsidRPr="00F24890" w:rsidRDefault="00F24890" w:rsidP="00F24890">
      <w:pPr>
        <w:numPr>
          <w:ilvl w:val="0"/>
          <w:numId w:val="1"/>
        </w:numPr>
        <w:spacing w:before="100" w:beforeAutospacing="1" w:after="100" w:afterAutospacing="1" w:line="240" w:lineRule="auto"/>
        <w:rPr>
          <w:rFonts w:ascii="Arial" w:eastAsia="Times New Roman" w:hAnsi="Arial" w:cs="Arial"/>
          <w:sz w:val="20"/>
          <w:szCs w:val="20"/>
        </w:rPr>
      </w:pPr>
      <w:r w:rsidRPr="00F24890">
        <w:rPr>
          <w:rFonts w:ascii="Arial" w:eastAsia="Times New Roman" w:hAnsi="Arial" w:cs="Arial"/>
          <w:sz w:val="20"/>
          <w:szCs w:val="20"/>
        </w:rPr>
        <w:t xml:space="preserve">Reach out </w:t>
      </w:r>
      <w:r w:rsidRPr="00F24890">
        <w:rPr>
          <w:rFonts w:ascii="Arial" w:eastAsia="Times New Roman" w:hAnsi="Arial" w:cs="Arial"/>
          <w:bCs/>
          <w:sz w:val="20"/>
          <w:szCs w:val="20"/>
        </w:rPr>
        <w:t>compassionately</w:t>
      </w:r>
      <w:r w:rsidRPr="00F24890">
        <w:rPr>
          <w:rFonts w:ascii="Arial" w:eastAsia="Times New Roman" w:hAnsi="Arial" w:cs="Arial"/>
          <w:sz w:val="20"/>
          <w:szCs w:val="20"/>
        </w:rPr>
        <w:t xml:space="preserve"> to the community. </w:t>
      </w:r>
    </w:p>
    <w:p w:rsidR="00F24890" w:rsidRPr="00F24890" w:rsidRDefault="00F24890" w:rsidP="00F24890">
      <w:pPr>
        <w:numPr>
          <w:ilvl w:val="0"/>
          <w:numId w:val="1"/>
        </w:numPr>
        <w:spacing w:before="100" w:beforeAutospacing="1" w:after="100" w:afterAutospacing="1" w:line="240" w:lineRule="auto"/>
        <w:rPr>
          <w:rFonts w:ascii="Arial" w:eastAsia="Times New Roman" w:hAnsi="Arial" w:cs="Arial"/>
          <w:sz w:val="20"/>
          <w:szCs w:val="20"/>
        </w:rPr>
      </w:pPr>
      <w:r w:rsidRPr="00F24890">
        <w:rPr>
          <w:rFonts w:ascii="Arial" w:eastAsia="Times New Roman" w:hAnsi="Arial" w:cs="Arial"/>
          <w:sz w:val="20"/>
          <w:szCs w:val="20"/>
        </w:rPr>
        <w:t xml:space="preserve">Be </w:t>
      </w:r>
      <w:r w:rsidRPr="00F24890">
        <w:rPr>
          <w:rFonts w:ascii="Arial" w:eastAsia="Times New Roman" w:hAnsi="Arial" w:cs="Arial"/>
          <w:bCs/>
          <w:sz w:val="20"/>
          <w:szCs w:val="20"/>
        </w:rPr>
        <w:t>innovative</w:t>
      </w:r>
      <w:r w:rsidRPr="00F24890">
        <w:rPr>
          <w:rFonts w:ascii="Arial" w:eastAsia="Times New Roman" w:hAnsi="Arial" w:cs="Arial"/>
          <w:sz w:val="20"/>
          <w:szCs w:val="20"/>
        </w:rPr>
        <w:t xml:space="preserve"> and </w:t>
      </w:r>
      <w:r w:rsidRPr="00F24890">
        <w:rPr>
          <w:rFonts w:ascii="Arial" w:eastAsia="Times New Roman" w:hAnsi="Arial" w:cs="Arial"/>
          <w:bCs/>
          <w:sz w:val="20"/>
          <w:szCs w:val="20"/>
        </w:rPr>
        <w:t>responsive</w:t>
      </w:r>
      <w:r w:rsidRPr="00F24890">
        <w:rPr>
          <w:rFonts w:ascii="Arial" w:eastAsia="Times New Roman" w:hAnsi="Arial" w:cs="Arial"/>
          <w:sz w:val="20"/>
          <w:szCs w:val="20"/>
        </w:rPr>
        <w:t xml:space="preserve"> to new developments in </w:t>
      </w:r>
      <w:proofErr w:type="spellStart"/>
      <w:r w:rsidRPr="00F24890">
        <w:rPr>
          <w:rFonts w:ascii="Arial" w:eastAsia="Times New Roman" w:hAnsi="Arial" w:cs="Arial"/>
          <w:sz w:val="20"/>
          <w:szCs w:val="20"/>
        </w:rPr>
        <w:t>Healthcar</w:t>
      </w:r>
      <w:proofErr w:type="spellEnd"/>
      <w:r w:rsidRPr="00F24890">
        <w:rPr>
          <w:rFonts w:ascii="Arial" w:eastAsia="Times New Roman" w:hAnsi="Arial" w:cs="Arial"/>
          <w:sz w:val="20"/>
          <w:szCs w:val="20"/>
        </w:rPr>
        <w:t xml:space="preserve"> while maintaining our </w:t>
      </w:r>
      <w:r w:rsidRPr="00F24890">
        <w:rPr>
          <w:rFonts w:ascii="Arial" w:eastAsia="Times New Roman" w:hAnsi="Arial" w:cs="Arial"/>
          <w:bCs/>
          <w:sz w:val="20"/>
          <w:szCs w:val="20"/>
        </w:rPr>
        <w:t>patient friendly</w:t>
      </w:r>
      <w:r w:rsidRPr="00F24890">
        <w:rPr>
          <w:rFonts w:ascii="Arial" w:eastAsia="Times New Roman" w:hAnsi="Arial" w:cs="Arial"/>
          <w:sz w:val="20"/>
          <w:szCs w:val="20"/>
        </w:rPr>
        <w:t xml:space="preserve"> environment in all our hospitals. </w:t>
      </w:r>
    </w:p>
    <w:p w:rsidR="00F24890" w:rsidRPr="00F24890" w:rsidRDefault="00F24890" w:rsidP="00F24890">
      <w:pPr>
        <w:pStyle w:val="Heading2"/>
        <w:rPr>
          <w:rFonts w:ascii="Arial" w:hAnsi="Arial" w:cs="Arial"/>
          <w:sz w:val="20"/>
          <w:szCs w:val="20"/>
        </w:rPr>
      </w:pPr>
      <w:r w:rsidRPr="00F24890">
        <w:rPr>
          <w:rFonts w:ascii="Arial" w:hAnsi="Arial" w:cs="Arial"/>
          <w:sz w:val="20"/>
          <w:szCs w:val="20"/>
          <w:highlight w:val="yellow"/>
        </w:rPr>
        <w:t>Our Values</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Respect</w:t>
      </w:r>
    </w:p>
    <w:p w:rsidR="00F24890" w:rsidRPr="00F24890" w:rsidRDefault="00F24890" w:rsidP="00F24890">
      <w:pPr>
        <w:rPr>
          <w:rFonts w:ascii="Arial" w:hAnsi="Arial" w:cs="Arial"/>
          <w:sz w:val="20"/>
          <w:szCs w:val="20"/>
        </w:rPr>
      </w:pPr>
      <w:r w:rsidRPr="00F24890">
        <w:rPr>
          <w:rFonts w:ascii="Arial" w:hAnsi="Arial" w:cs="Arial"/>
          <w:sz w:val="20"/>
          <w:szCs w:val="20"/>
        </w:rPr>
        <w:t>We treat all people with respect because we believe in</w:t>
      </w:r>
      <w:r w:rsidRPr="00F24890">
        <w:rPr>
          <w:rFonts w:ascii="Arial" w:hAnsi="Arial" w:cs="Arial"/>
          <w:sz w:val="20"/>
          <w:szCs w:val="20"/>
        </w:rPr>
        <w:br/>
        <w:t>the dignity of each individual.</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Justice</w:t>
      </w:r>
    </w:p>
    <w:p w:rsidR="00F24890" w:rsidRPr="00F24890" w:rsidRDefault="00F24890" w:rsidP="00F24890">
      <w:pPr>
        <w:rPr>
          <w:rFonts w:ascii="Arial" w:hAnsi="Arial" w:cs="Arial"/>
          <w:sz w:val="20"/>
          <w:szCs w:val="20"/>
        </w:rPr>
      </w:pPr>
      <w:r w:rsidRPr="00F24890">
        <w:rPr>
          <w:rFonts w:ascii="Arial" w:hAnsi="Arial" w:cs="Arial"/>
          <w:sz w:val="20"/>
          <w:szCs w:val="20"/>
        </w:rPr>
        <w:t>We support, protect and promote the rights of all</w:t>
      </w:r>
      <w:r w:rsidRPr="00F24890">
        <w:rPr>
          <w:rFonts w:ascii="Arial" w:hAnsi="Arial" w:cs="Arial"/>
          <w:sz w:val="20"/>
          <w:szCs w:val="20"/>
        </w:rPr>
        <w:br/>
        <w:t>individuals.</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Integrity</w:t>
      </w:r>
    </w:p>
    <w:p w:rsidR="00F24890" w:rsidRPr="00F24890" w:rsidRDefault="00F24890" w:rsidP="00F24890">
      <w:pPr>
        <w:rPr>
          <w:rFonts w:ascii="Arial" w:hAnsi="Arial" w:cs="Arial"/>
          <w:sz w:val="20"/>
          <w:szCs w:val="20"/>
        </w:rPr>
      </w:pPr>
      <w:r w:rsidRPr="00F24890">
        <w:rPr>
          <w:rFonts w:ascii="Arial" w:hAnsi="Arial" w:cs="Arial"/>
          <w:sz w:val="20"/>
          <w:szCs w:val="20"/>
        </w:rPr>
        <w:t xml:space="preserve">We are honest in our dealings. Our </w:t>
      </w:r>
      <w:proofErr w:type="spellStart"/>
      <w:r w:rsidRPr="00F24890">
        <w:rPr>
          <w:rFonts w:ascii="Arial" w:hAnsi="Arial" w:cs="Arial"/>
          <w:sz w:val="20"/>
          <w:szCs w:val="20"/>
        </w:rPr>
        <w:t>behaviour</w:t>
      </w:r>
      <w:proofErr w:type="spellEnd"/>
      <w:r w:rsidRPr="00F24890">
        <w:rPr>
          <w:rFonts w:ascii="Arial" w:hAnsi="Arial" w:cs="Arial"/>
          <w:sz w:val="20"/>
          <w:szCs w:val="20"/>
        </w:rPr>
        <w:t xml:space="preserve"> is</w:t>
      </w:r>
      <w:r w:rsidRPr="00F24890">
        <w:rPr>
          <w:rFonts w:ascii="Arial" w:hAnsi="Arial" w:cs="Arial"/>
          <w:sz w:val="20"/>
          <w:szCs w:val="20"/>
        </w:rPr>
        <w:br/>
        <w:t>consistent with our thoughts, feelings and values.</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Stewardship</w:t>
      </w:r>
    </w:p>
    <w:p w:rsidR="00F24890" w:rsidRPr="00F24890" w:rsidRDefault="00F24890" w:rsidP="00F24890">
      <w:pPr>
        <w:rPr>
          <w:rFonts w:ascii="Arial" w:hAnsi="Arial" w:cs="Arial"/>
          <w:sz w:val="20"/>
          <w:szCs w:val="20"/>
        </w:rPr>
      </w:pPr>
      <w:r w:rsidRPr="00F24890">
        <w:rPr>
          <w:rFonts w:ascii="Arial" w:hAnsi="Arial" w:cs="Arial"/>
          <w:sz w:val="20"/>
          <w:szCs w:val="20"/>
        </w:rPr>
        <w:t>We use all of Bon Secours’ resources in a</w:t>
      </w:r>
      <w:r w:rsidRPr="00F24890">
        <w:rPr>
          <w:rFonts w:ascii="Arial" w:hAnsi="Arial" w:cs="Arial"/>
          <w:sz w:val="20"/>
          <w:szCs w:val="20"/>
        </w:rPr>
        <w:br/>
        <w:t>responsible way.</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Innovation</w:t>
      </w:r>
    </w:p>
    <w:p w:rsidR="00F24890" w:rsidRPr="00F24890" w:rsidRDefault="00F24890" w:rsidP="00F24890">
      <w:pPr>
        <w:rPr>
          <w:rFonts w:ascii="Arial" w:hAnsi="Arial" w:cs="Arial"/>
          <w:sz w:val="20"/>
          <w:szCs w:val="20"/>
        </w:rPr>
      </w:pPr>
      <w:r w:rsidRPr="00F24890">
        <w:rPr>
          <w:rFonts w:ascii="Arial" w:hAnsi="Arial" w:cs="Arial"/>
          <w:sz w:val="20"/>
          <w:szCs w:val="20"/>
        </w:rPr>
        <w:t>We look for new ways to meet people’s needs and</w:t>
      </w:r>
      <w:r w:rsidRPr="00F24890">
        <w:rPr>
          <w:rFonts w:ascii="Arial" w:hAnsi="Arial" w:cs="Arial"/>
          <w:sz w:val="20"/>
          <w:szCs w:val="20"/>
        </w:rPr>
        <w:br/>
        <w:t>improve our services.</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Compassion</w:t>
      </w:r>
    </w:p>
    <w:p w:rsidR="00F24890" w:rsidRPr="00F24890" w:rsidRDefault="00F24890" w:rsidP="00F24890">
      <w:pPr>
        <w:rPr>
          <w:rFonts w:ascii="Arial" w:hAnsi="Arial" w:cs="Arial"/>
          <w:sz w:val="20"/>
          <w:szCs w:val="20"/>
        </w:rPr>
      </w:pPr>
      <w:r w:rsidRPr="00F24890">
        <w:rPr>
          <w:rFonts w:ascii="Arial" w:hAnsi="Arial" w:cs="Arial"/>
          <w:sz w:val="20"/>
          <w:szCs w:val="20"/>
        </w:rPr>
        <w:t>We experience and express empathy with the life</w:t>
      </w:r>
      <w:r w:rsidRPr="00F24890">
        <w:rPr>
          <w:rFonts w:ascii="Arial" w:hAnsi="Arial" w:cs="Arial"/>
          <w:sz w:val="20"/>
          <w:szCs w:val="20"/>
        </w:rPr>
        <w:br/>
        <w:t>situations of others, especially the poor.</w:t>
      </w:r>
    </w:p>
    <w:p w:rsidR="00F24890" w:rsidRPr="00F24890" w:rsidRDefault="00F24890" w:rsidP="00F24890">
      <w:pPr>
        <w:pStyle w:val="Heading3"/>
        <w:rPr>
          <w:rFonts w:ascii="Arial" w:hAnsi="Arial" w:cs="Arial"/>
          <w:b w:val="0"/>
          <w:color w:val="auto"/>
          <w:sz w:val="20"/>
          <w:szCs w:val="20"/>
        </w:rPr>
      </w:pPr>
      <w:r w:rsidRPr="00F24890">
        <w:rPr>
          <w:rFonts w:ascii="Arial" w:hAnsi="Arial" w:cs="Arial"/>
          <w:b w:val="0"/>
          <w:color w:val="auto"/>
          <w:sz w:val="20"/>
          <w:szCs w:val="20"/>
        </w:rPr>
        <w:t>Quality</w:t>
      </w:r>
    </w:p>
    <w:p w:rsidR="00F24890" w:rsidRPr="00F24890" w:rsidRDefault="00F24890" w:rsidP="00F24890">
      <w:pPr>
        <w:rPr>
          <w:rFonts w:ascii="Arial" w:hAnsi="Arial" w:cs="Arial"/>
          <w:sz w:val="20"/>
          <w:szCs w:val="20"/>
        </w:rPr>
      </w:pPr>
      <w:r w:rsidRPr="00F24890">
        <w:rPr>
          <w:rFonts w:ascii="Arial" w:hAnsi="Arial" w:cs="Arial"/>
          <w:sz w:val="20"/>
          <w:szCs w:val="20"/>
        </w:rPr>
        <w:t>We strive to meet and exceed the standards of</w:t>
      </w:r>
      <w:r w:rsidRPr="00F24890">
        <w:rPr>
          <w:rFonts w:ascii="Arial" w:hAnsi="Arial" w:cs="Arial"/>
          <w:sz w:val="20"/>
          <w:szCs w:val="20"/>
        </w:rPr>
        <w:br/>
        <w:t xml:space="preserve">good service. </w:t>
      </w:r>
    </w:p>
    <w:p w:rsidR="00F24890" w:rsidRPr="00F24890" w:rsidRDefault="00F24890">
      <w:pPr>
        <w:rPr>
          <w:rFonts w:ascii="Arial" w:hAnsi="Arial" w:cs="Arial"/>
          <w:b/>
          <w:sz w:val="20"/>
          <w:szCs w:val="20"/>
        </w:rPr>
      </w:pPr>
      <w:r w:rsidRPr="00F24890">
        <w:rPr>
          <w:rFonts w:ascii="Arial" w:hAnsi="Arial" w:cs="Arial"/>
          <w:b/>
          <w:sz w:val="20"/>
          <w:szCs w:val="20"/>
          <w:highlight w:val="yellow"/>
        </w:rPr>
        <w:t>Departments</w:t>
      </w:r>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6" w:tooltip="Cardiology Department, Bon Secours Dublin" w:history="1">
        <w:r w:rsidRPr="00F24890">
          <w:rPr>
            <w:rStyle w:val="Hyperlink"/>
            <w:rFonts w:ascii="Arial" w:hAnsi="Arial" w:cs="Arial"/>
            <w:color w:val="auto"/>
            <w:sz w:val="20"/>
            <w:szCs w:val="20"/>
          </w:rPr>
          <w:t>Cardiology</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7" w:tooltip="Chaplaincy" w:history="1">
        <w:r w:rsidRPr="00F24890">
          <w:rPr>
            <w:rStyle w:val="Hyperlink"/>
            <w:rFonts w:ascii="Arial" w:hAnsi="Arial" w:cs="Arial"/>
            <w:color w:val="auto"/>
            <w:sz w:val="20"/>
            <w:szCs w:val="20"/>
          </w:rPr>
          <w:t>Chaplaincy</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8" w:tooltip="Diagnostic Imaging Centre, Bon Secours Dublin" w:history="1">
        <w:r w:rsidRPr="00F24890">
          <w:rPr>
            <w:rStyle w:val="Hyperlink"/>
            <w:rFonts w:ascii="Arial" w:hAnsi="Arial" w:cs="Arial"/>
            <w:color w:val="auto"/>
            <w:sz w:val="20"/>
            <w:szCs w:val="20"/>
          </w:rPr>
          <w:t>Diagnostic Imaging</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9" w:tooltip="Finance" w:history="1">
        <w:r w:rsidRPr="00F24890">
          <w:rPr>
            <w:rStyle w:val="Hyperlink"/>
            <w:rFonts w:ascii="Arial" w:hAnsi="Arial" w:cs="Arial"/>
            <w:color w:val="auto"/>
            <w:sz w:val="20"/>
            <w:szCs w:val="20"/>
          </w:rPr>
          <w:t>Finance</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10" w:tooltip="Nursing" w:history="1">
        <w:r w:rsidRPr="00F24890">
          <w:rPr>
            <w:rStyle w:val="Hyperlink"/>
            <w:rFonts w:ascii="Arial" w:hAnsi="Arial" w:cs="Arial"/>
            <w:color w:val="auto"/>
            <w:sz w:val="20"/>
            <w:szCs w:val="20"/>
          </w:rPr>
          <w:t>Nursing</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11" w:tooltip="Nutrition &amp; Dietetics" w:history="1">
        <w:r w:rsidRPr="00F24890">
          <w:rPr>
            <w:rStyle w:val="Hyperlink"/>
            <w:rFonts w:ascii="Arial" w:hAnsi="Arial" w:cs="Arial"/>
            <w:color w:val="auto"/>
            <w:sz w:val="20"/>
            <w:szCs w:val="20"/>
          </w:rPr>
          <w:t>Nutrition &amp; Dietetics</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12" w:tooltip="Pathology" w:history="1">
        <w:r w:rsidRPr="00F24890">
          <w:rPr>
            <w:rStyle w:val="Hyperlink"/>
            <w:rFonts w:ascii="Arial" w:hAnsi="Arial" w:cs="Arial"/>
            <w:color w:val="auto"/>
            <w:sz w:val="20"/>
            <w:szCs w:val="20"/>
          </w:rPr>
          <w:t>Pathology</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13" w:tooltip="Pharmacy" w:history="1">
        <w:r w:rsidRPr="00F24890">
          <w:rPr>
            <w:rStyle w:val="Hyperlink"/>
            <w:rFonts w:ascii="Arial" w:hAnsi="Arial" w:cs="Arial"/>
            <w:color w:val="auto"/>
            <w:sz w:val="20"/>
            <w:szCs w:val="20"/>
          </w:rPr>
          <w:t>Pharmacy</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14" w:tooltip="Physiotherapy" w:history="1">
        <w:r w:rsidRPr="00F24890">
          <w:rPr>
            <w:rStyle w:val="Hyperlink"/>
            <w:rFonts w:ascii="Arial" w:hAnsi="Arial" w:cs="Arial"/>
            <w:color w:val="auto"/>
            <w:sz w:val="20"/>
            <w:szCs w:val="20"/>
          </w:rPr>
          <w:t>Physiotherapy</w:t>
        </w:r>
      </w:hyperlink>
    </w:p>
    <w:p w:rsidR="00F24890" w:rsidRPr="00F24890" w:rsidRDefault="00F24890" w:rsidP="00F24890">
      <w:pPr>
        <w:numPr>
          <w:ilvl w:val="0"/>
          <w:numId w:val="2"/>
        </w:numPr>
        <w:spacing w:before="100" w:beforeAutospacing="1" w:after="100" w:afterAutospacing="1" w:line="240" w:lineRule="auto"/>
        <w:rPr>
          <w:rFonts w:ascii="Arial" w:hAnsi="Arial" w:cs="Arial"/>
          <w:sz w:val="20"/>
          <w:szCs w:val="20"/>
        </w:rPr>
      </w:pPr>
      <w:hyperlink r:id="rId15" w:tooltip="Respiratory" w:history="1">
        <w:r w:rsidRPr="00F24890">
          <w:rPr>
            <w:rStyle w:val="Hyperlink"/>
            <w:rFonts w:ascii="Arial" w:hAnsi="Arial" w:cs="Arial"/>
            <w:color w:val="auto"/>
            <w:sz w:val="20"/>
            <w:szCs w:val="20"/>
          </w:rPr>
          <w:t>Respiratory</w:t>
        </w:r>
      </w:hyperlink>
    </w:p>
    <w:p w:rsidR="00F24890" w:rsidRPr="00F24890" w:rsidRDefault="00F24890">
      <w:pPr>
        <w:rPr>
          <w:rFonts w:ascii="Arial" w:hAnsi="Arial" w:cs="Arial"/>
          <w:b/>
          <w:sz w:val="20"/>
          <w:szCs w:val="20"/>
        </w:rPr>
      </w:pPr>
      <w:r w:rsidRPr="00F24890">
        <w:rPr>
          <w:rFonts w:ascii="Arial" w:hAnsi="Arial" w:cs="Arial"/>
          <w:b/>
          <w:sz w:val="20"/>
          <w:szCs w:val="20"/>
          <w:highlight w:val="yellow"/>
        </w:rPr>
        <w:t>Doctor’s credentials</w:t>
      </w:r>
    </w:p>
    <w:p w:rsidR="00F24890" w:rsidRPr="00F24890" w:rsidRDefault="00F24890">
      <w:pPr>
        <w:rPr>
          <w:rFonts w:ascii="Arial" w:hAnsi="Arial" w:cs="Arial"/>
          <w:sz w:val="20"/>
          <w:szCs w:val="20"/>
        </w:rPr>
      </w:pPr>
      <w:r w:rsidRPr="00F24890">
        <w:rPr>
          <w:rFonts w:ascii="Arial" w:hAnsi="Arial" w:cs="Arial"/>
          <w:sz w:val="20"/>
          <w:szCs w:val="20"/>
        </w:rPr>
        <w:t xml:space="preserve">Please click the URL: </w:t>
      </w:r>
      <w:hyperlink r:id="rId16" w:history="1">
        <w:r w:rsidRPr="00F24890">
          <w:rPr>
            <w:rStyle w:val="Hyperlink"/>
            <w:rFonts w:ascii="Arial" w:hAnsi="Arial" w:cs="Arial"/>
            <w:color w:val="auto"/>
            <w:sz w:val="20"/>
            <w:szCs w:val="20"/>
          </w:rPr>
          <w:t>http://www.bonsecoursireland.org/contentFiles/other/Service%20Directory.pdf</w:t>
        </w:r>
      </w:hyperlink>
      <w:r w:rsidRPr="00F24890">
        <w:rPr>
          <w:rFonts w:ascii="Arial" w:hAnsi="Arial" w:cs="Arial"/>
          <w:sz w:val="20"/>
          <w:szCs w:val="20"/>
        </w:rPr>
        <w:t xml:space="preserve"> as it is mentioned in the PDF format.</w:t>
      </w:r>
    </w:p>
    <w:p w:rsidR="00F24890" w:rsidRPr="00F24890" w:rsidRDefault="00F24890">
      <w:pPr>
        <w:rPr>
          <w:rFonts w:ascii="Arial" w:hAnsi="Arial" w:cs="Arial"/>
          <w:b/>
          <w:sz w:val="20"/>
          <w:szCs w:val="20"/>
        </w:rPr>
      </w:pPr>
      <w:r w:rsidRPr="00F24890">
        <w:rPr>
          <w:rFonts w:ascii="Arial" w:hAnsi="Arial" w:cs="Arial"/>
          <w:b/>
          <w:sz w:val="20"/>
          <w:szCs w:val="20"/>
          <w:highlight w:val="yellow"/>
        </w:rPr>
        <w:t>Contact us:</w:t>
      </w:r>
    </w:p>
    <w:p w:rsidR="00F24890" w:rsidRPr="00F24890" w:rsidRDefault="00F24890">
      <w:pPr>
        <w:rPr>
          <w:rFonts w:ascii="Arial" w:hAnsi="Arial" w:cs="Arial"/>
          <w:sz w:val="20"/>
          <w:szCs w:val="20"/>
        </w:rPr>
      </w:pPr>
      <w:r w:rsidRPr="00F24890">
        <w:rPr>
          <w:rFonts w:ascii="Arial" w:hAnsi="Arial" w:cs="Arial"/>
          <w:sz w:val="20"/>
          <w:szCs w:val="20"/>
        </w:rPr>
        <w:t>Bon Secours Hospital</w:t>
      </w:r>
      <w:r w:rsidRPr="00F24890">
        <w:rPr>
          <w:rFonts w:ascii="Arial" w:hAnsi="Arial" w:cs="Arial"/>
          <w:sz w:val="20"/>
          <w:szCs w:val="20"/>
        </w:rPr>
        <w:br/>
      </w:r>
      <w:proofErr w:type="spellStart"/>
      <w:r w:rsidRPr="00F24890">
        <w:rPr>
          <w:rFonts w:ascii="Arial" w:hAnsi="Arial" w:cs="Arial"/>
          <w:sz w:val="20"/>
          <w:szCs w:val="20"/>
        </w:rPr>
        <w:t>Glasnevin</w:t>
      </w:r>
      <w:proofErr w:type="spellEnd"/>
      <w:r w:rsidRPr="00F24890">
        <w:rPr>
          <w:rFonts w:ascii="Arial" w:hAnsi="Arial" w:cs="Arial"/>
          <w:sz w:val="20"/>
          <w:szCs w:val="20"/>
        </w:rPr>
        <w:br/>
        <w:t>Dublin 9</w:t>
      </w:r>
      <w:r w:rsidRPr="00F24890">
        <w:rPr>
          <w:rFonts w:ascii="Arial" w:hAnsi="Arial" w:cs="Arial"/>
          <w:sz w:val="20"/>
          <w:szCs w:val="20"/>
        </w:rPr>
        <w:br/>
      </w:r>
      <w:r w:rsidRPr="00F24890">
        <w:rPr>
          <w:rStyle w:val="Strong"/>
          <w:rFonts w:ascii="Arial" w:hAnsi="Arial" w:cs="Arial"/>
          <w:b w:val="0"/>
          <w:sz w:val="20"/>
          <w:szCs w:val="20"/>
        </w:rPr>
        <w:t>Tel:</w:t>
      </w:r>
      <w:r w:rsidRPr="00F24890">
        <w:rPr>
          <w:rFonts w:ascii="Arial" w:hAnsi="Arial" w:cs="Arial"/>
          <w:sz w:val="20"/>
          <w:szCs w:val="20"/>
        </w:rPr>
        <w:t xml:space="preserve"> 01 8375111</w:t>
      </w:r>
      <w:r w:rsidRPr="00F24890">
        <w:rPr>
          <w:rFonts w:ascii="Arial" w:hAnsi="Arial" w:cs="Arial"/>
          <w:sz w:val="20"/>
          <w:szCs w:val="20"/>
        </w:rPr>
        <w:br/>
      </w:r>
      <w:r w:rsidRPr="00F24890">
        <w:rPr>
          <w:rStyle w:val="Strong"/>
          <w:rFonts w:ascii="Arial" w:hAnsi="Arial" w:cs="Arial"/>
          <w:b w:val="0"/>
          <w:sz w:val="20"/>
          <w:szCs w:val="20"/>
        </w:rPr>
        <w:t>Fax:</w:t>
      </w:r>
      <w:r w:rsidRPr="00F24890">
        <w:rPr>
          <w:rFonts w:ascii="Arial" w:hAnsi="Arial" w:cs="Arial"/>
          <w:sz w:val="20"/>
          <w:szCs w:val="20"/>
        </w:rPr>
        <w:t xml:space="preserve"> 01 8375896</w:t>
      </w:r>
    </w:p>
    <w:sectPr w:rsidR="00F24890" w:rsidRPr="00F24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15FD6"/>
    <w:multiLevelType w:val="multilevel"/>
    <w:tmpl w:val="CEF4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F776E9"/>
    <w:multiLevelType w:val="multilevel"/>
    <w:tmpl w:val="CA7E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4890"/>
    <w:rsid w:val="00F2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48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4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890"/>
    <w:rPr>
      <w:color w:val="0000FF" w:themeColor="hyperlink"/>
      <w:u w:val="single"/>
    </w:rPr>
  </w:style>
  <w:style w:type="character" w:customStyle="1" w:styleId="Heading2Char">
    <w:name w:val="Heading 2 Char"/>
    <w:basedOn w:val="DefaultParagraphFont"/>
    <w:link w:val="Heading2"/>
    <w:uiPriority w:val="9"/>
    <w:rsid w:val="00F248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2489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24890"/>
    <w:rPr>
      <w:b/>
      <w:bCs/>
    </w:rPr>
  </w:style>
</w:styles>
</file>

<file path=word/webSettings.xml><?xml version="1.0" encoding="utf-8"?>
<w:webSettings xmlns:r="http://schemas.openxmlformats.org/officeDocument/2006/relationships" xmlns:w="http://schemas.openxmlformats.org/wordprocessingml/2006/main">
  <w:divs>
    <w:div w:id="470245748">
      <w:bodyDiv w:val="1"/>
      <w:marLeft w:val="0"/>
      <w:marRight w:val="0"/>
      <w:marTop w:val="0"/>
      <w:marBottom w:val="0"/>
      <w:divBdr>
        <w:top w:val="none" w:sz="0" w:space="0" w:color="auto"/>
        <w:left w:val="none" w:sz="0" w:space="0" w:color="auto"/>
        <w:bottom w:val="none" w:sz="0" w:space="0" w:color="auto"/>
        <w:right w:val="none" w:sz="0" w:space="0" w:color="auto"/>
      </w:divBdr>
      <w:divsChild>
        <w:div w:id="1867138464">
          <w:marLeft w:val="0"/>
          <w:marRight w:val="0"/>
          <w:marTop w:val="0"/>
          <w:marBottom w:val="0"/>
          <w:divBdr>
            <w:top w:val="none" w:sz="0" w:space="0" w:color="auto"/>
            <w:left w:val="none" w:sz="0" w:space="0" w:color="auto"/>
            <w:bottom w:val="none" w:sz="0" w:space="0" w:color="auto"/>
            <w:right w:val="none" w:sz="0" w:space="0" w:color="auto"/>
          </w:divBdr>
        </w:div>
      </w:divsChild>
    </w:div>
    <w:div w:id="475607484">
      <w:bodyDiv w:val="1"/>
      <w:marLeft w:val="0"/>
      <w:marRight w:val="0"/>
      <w:marTop w:val="0"/>
      <w:marBottom w:val="0"/>
      <w:divBdr>
        <w:top w:val="none" w:sz="0" w:space="0" w:color="auto"/>
        <w:left w:val="none" w:sz="0" w:space="0" w:color="auto"/>
        <w:bottom w:val="none" w:sz="0" w:space="0" w:color="auto"/>
        <w:right w:val="none" w:sz="0" w:space="0" w:color="auto"/>
      </w:divBdr>
      <w:divsChild>
        <w:div w:id="833571012">
          <w:marLeft w:val="0"/>
          <w:marRight w:val="0"/>
          <w:marTop w:val="0"/>
          <w:marBottom w:val="0"/>
          <w:divBdr>
            <w:top w:val="none" w:sz="0" w:space="0" w:color="auto"/>
            <w:left w:val="none" w:sz="0" w:space="0" w:color="auto"/>
            <w:bottom w:val="none" w:sz="0" w:space="0" w:color="auto"/>
            <w:right w:val="none" w:sz="0" w:space="0" w:color="auto"/>
          </w:divBdr>
        </w:div>
      </w:divsChild>
    </w:div>
    <w:div w:id="51623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nsecoursireland.org/index.cfm/page/dublin-diagnosticimagingcentre" TargetMode="External"/><Relationship Id="rId13" Type="http://schemas.openxmlformats.org/officeDocument/2006/relationships/hyperlink" Target="http://www.bonsecoursireland.org/index.cfm/page/dublin-pharmac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onsecoursireland.org/index.cfm/page/chaplaincy1" TargetMode="External"/><Relationship Id="rId12" Type="http://schemas.openxmlformats.org/officeDocument/2006/relationships/hyperlink" Target="http://www.bonsecoursireland.org/index.cfm/page/dublin-patholog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onsecoursireland.org/contentFiles/other/Service%20Directory.pdf" TargetMode="External"/><Relationship Id="rId1" Type="http://schemas.openxmlformats.org/officeDocument/2006/relationships/numbering" Target="numbering.xml"/><Relationship Id="rId6" Type="http://schemas.openxmlformats.org/officeDocument/2006/relationships/hyperlink" Target="http://www.bonsecoursireland.org/index.cfm/page/dublin-cardiologydepartment" TargetMode="External"/><Relationship Id="rId11" Type="http://schemas.openxmlformats.org/officeDocument/2006/relationships/hyperlink" Target="http://www.bonsecoursireland.org/index.cfm/page/dublin-nutrition_and_dietetics" TargetMode="External"/><Relationship Id="rId5" Type="http://schemas.openxmlformats.org/officeDocument/2006/relationships/hyperlink" Target="http://www.bonsecoursireland.org/" TargetMode="External"/><Relationship Id="rId15" Type="http://schemas.openxmlformats.org/officeDocument/2006/relationships/hyperlink" Target="http://www.bonsecoursireland.org/index.cfm/page/dublin-respiratory" TargetMode="External"/><Relationship Id="rId10" Type="http://schemas.openxmlformats.org/officeDocument/2006/relationships/hyperlink" Target="http://www.bonsecoursireland.org/index.cfm/page/dublin-nursing" TargetMode="External"/><Relationship Id="rId4" Type="http://schemas.openxmlformats.org/officeDocument/2006/relationships/webSettings" Target="webSettings.xml"/><Relationship Id="rId9" Type="http://schemas.openxmlformats.org/officeDocument/2006/relationships/hyperlink" Target="http://www.bonsecoursireland.org/index.cfm/page/dublin-finance" TargetMode="External"/><Relationship Id="rId14" Type="http://schemas.openxmlformats.org/officeDocument/2006/relationships/hyperlink" Target="http://www.bonsecoursireland.org/index.cfm/page/dublin-physio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2009-12-02T11:41:00Z</dcterms:created>
  <dcterms:modified xsi:type="dcterms:W3CDTF">2009-12-02T11:49:00Z</dcterms:modified>
</cp:coreProperties>
</file>