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8C56FD">
          <w:rPr>
            <w:rStyle w:val="Hyperlink"/>
            <w:rFonts w:ascii="Arial" w:hAnsi="Arial" w:cs="Arial"/>
            <w:color w:val="auto"/>
            <w:sz w:val="20"/>
            <w:szCs w:val="20"/>
          </w:rPr>
          <w:t>http://www.cappagh.ie/</w:t>
        </w:r>
      </w:hyperlink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proofErr w:type="spellStart"/>
      <w:r w:rsidRPr="008C56FD">
        <w:rPr>
          <w:rFonts w:ascii="Arial" w:hAnsi="Arial" w:cs="Arial"/>
          <w:sz w:val="20"/>
          <w:szCs w:val="20"/>
        </w:rPr>
        <w:t>Cappagh</w:t>
      </w:r>
      <w:proofErr w:type="spellEnd"/>
      <w:r w:rsidRPr="008C56FD">
        <w:rPr>
          <w:rFonts w:ascii="Arial" w:hAnsi="Arial" w:cs="Arial"/>
          <w:sz w:val="20"/>
          <w:szCs w:val="20"/>
        </w:rPr>
        <w:t xml:space="preserve"> National </w:t>
      </w:r>
      <w:proofErr w:type="spellStart"/>
      <w:r w:rsidRPr="008C56FD">
        <w:rPr>
          <w:rFonts w:ascii="Arial" w:hAnsi="Arial" w:cs="Arial"/>
          <w:sz w:val="20"/>
          <w:szCs w:val="20"/>
        </w:rPr>
        <w:t>Orthopaedic</w:t>
      </w:r>
      <w:proofErr w:type="spellEnd"/>
      <w:r w:rsidRPr="008C56FD">
        <w:rPr>
          <w:rFonts w:ascii="Arial" w:hAnsi="Arial" w:cs="Arial"/>
          <w:sz w:val="20"/>
          <w:szCs w:val="20"/>
        </w:rPr>
        <w:t xml:space="preserve"> Hospital is Irelands' major centre for elective </w:t>
      </w:r>
      <w:proofErr w:type="spellStart"/>
      <w:r w:rsidRPr="008C56FD">
        <w:rPr>
          <w:rFonts w:ascii="Arial" w:hAnsi="Arial" w:cs="Arial"/>
          <w:sz w:val="20"/>
          <w:szCs w:val="20"/>
        </w:rPr>
        <w:t>orthopaedic</w:t>
      </w:r>
      <w:proofErr w:type="spellEnd"/>
      <w:r w:rsidRPr="008C56FD">
        <w:rPr>
          <w:rFonts w:ascii="Arial" w:hAnsi="Arial" w:cs="Arial"/>
          <w:sz w:val="20"/>
          <w:szCs w:val="20"/>
        </w:rPr>
        <w:t xml:space="preserve"> surgery. </w:t>
      </w:r>
      <w:proofErr w:type="spellStart"/>
      <w:r w:rsidRPr="008C56FD">
        <w:rPr>
          <w:rFonts w:ascii="Arial" w:hAnsi="Arial" w:cs="Arial"/>
          <w:sz w:val="20"/>
          <w:szCs w:val="20"/>
        </w:rPr>
        <w:t>Cappagh</w:t>
      </w:r>
      <w:proofErr w:type="spellEnd"/>
      <w:r w:rsidRPr="008C56FD">
        <w:rPr>
          <w:rFonts w:ascii="Arial" w:hAnsi="Arial" w:cs="Arial"/>
          <w:sz w:val="20"/>
          <w:szCs w:val="20"/>
        </w:rPr>
        <w:t xml:space="preserve"> has been the pioneer of </w:t>
      </w:r>
      <w:proofErr w:type="spellStart"/>
      <w:r w:rsidRPr="008C56FD">
        <w:rPr>
          <w:rFonts w:ascii="Arial" w:hAnsi="Arial" w:cs="Arial"/>
          <w:sz w:val="20"/>
          <w:szCs w:val="20"/>
        </w:rPr>
        <w:t>Orthopaedic</w:t>
      </w:r>
      <w:proofErr w:type="spellEnd"/>
      <w:r w:rsidRPr="008C56FD">
        <w:rPr>
          <w:rFonts w:ascii="Arial" w:hAnsi="Arial" w:cs="Arial"/>
          <w:sz w:val="20"/>
          <w:szCs w:val="20"/>
        </w:rPr>
        <w:t xml:space="preserve"> Surgery in Ireland and is now the biggest dedicated </w:t>
      </w:r>
      <w:proofErr w:type="spellStart"/>
      <w:r w:rsidRPr="008C56FD">
        <w:rPr>
          <w:rFonts w:ascii="Arial" w:hAnsi="Arial" w:cs="Arial"/>
          <w:sz w:val="20"/>
          <w:szCs w:val="20"/>
        </w:rPr>
        <w:t>Orthopaedic</w:t>
      </w:r>
      <w:proofErr w:type="spellEnd"/>
      <w:r w:rsidRPr="008C56FD">
        <w:rPr>
          <w:rFonts w:ascii="Arial" w:hAnsi="Arial" w:cs="Arial"/>
          <w:sz w:val="20"/>
          <w:szCs w:val="20"/>
        </w:rPr>
        <w:t xml:space="preserve"> hospital in the country.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238500" cy="1495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56FD">
        <w:rPr>
          <w:rFonts w:ascii="Arial" w:hAnsi="Arial" w:cs="Arial"/>
          <w:sz w:val="20"/>
          <w:szCs w:val="20"/>
        </w:rPr>
        <w:t xml:space="preserve"> </w:t>
      </w:r>
      <w:r w:rsidRPr="008C56FD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714500" cy="1028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C4" w:rsidRPr="008C56FD" w:rsidRDefault="000872C4">
      <w:pPr>
        <w:rPr>
          <w:rFonts w:ascii="Arial" w:hAnsi="Arial" w:cs="Arial"/>
          <w:b/>
          <w:sz w:val="20"/>
          <w:szCs w:val="20"/>
        </w:rPr>
      </w:pPr>
      <w:r w:rsidRPr="008C56FD">
        <w:rPr>
          <w:rFonts w:ascii="Arial" w:hAnsi="Arial" w:cs="Arial"/>
          <w:b/>
          <w:sz w:val="20"/>
          <w:szCs w:val="20"/>
          <w:highlight w:val="yellow"/>
        </w:rPr>
        <w:t>Mission statement</w:t>
      </w:r>
    </w:p>
    <w:p w:rsidR="000872C4" w:rsidRPr="000872C4" w:rsidRDefault="000872C4" w:rsidP="000872C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i/>
          <w:iCs/>
          <w:sz w:val="20"/>
          <w:szCs w:val="20"/>
        </w:rPr>
        <w:t xml:space="preserve">We are inspired by the love of Catherine </w:t>
      </w:r>
      <w:proofErr w:type="spellStart"/>
      <w:r w:rsidRPr="000872C4">
        <w:rPr>
          <w:rFonts w:ascii="Arial" w:eastAsia="Times New Roman" w:hAnsi="Arial" w:cs="Arial"/>
          <w:i/>
          <w:iCs/>
          <w:sz w:val="20"/>
          <w:szCs w:val="20"/>
        </w:rPr>
        <w:t>McAuley</w:t>
      </w:r>
      <w:proofErr w:type="spellEnd"/>
      <w:r w:rsidRPr="000872C4">
        <w:rPr>
          <w:rFonts w:ascii="Arial" w:eastAsia="Times New Roman" w:hAnsi="Arial" w:cs="Arial"/>
          <w:i/>
          <w:iCs/>
          <w:sz w:val="20"/>
          <w:szCs w:val="20"/>
        </w:rPr>
        <w:t xml:space="preserve"> and the Sisters of Mercy. </w:t>
      </w:r>
    </w:p>
    <w:p w:rsidR="000872C4" w:rsidRPr="000872C4" w:rsidRDefault="000872C4" w:rsidP="000872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i/>
          <w:iCs/>
          <w:sz w:val="20"/>
          <w:szCs w:val="20"/>
        </w:rPr>
        <w:t xml:space="preserve">We strive to </w:t>
      </w:r>
      <w:r w:rsidRPr="008C56FD">
        <w:rPr>
          <w:rFonts w:ascii="Arial" w:eastAsia="Times New Roman" w:hAnsi="Arial" w:cs="Arial"/>
          <w:bCs/>
          <w:i/>
          <w:iCs/>
          <w:sz w:val="20"/>
          <w:szCs w:val="20"/>
        </w:rPr>
        <w:t>Care</w:t>
      </w:r>
      <w:r w:rsidRPr="000872C4">
        <w:rPr>
          <w:rFonts w:ascii="Arial" w:eastAsia="Times New Roman" w:hAnsi="Arial" w:cs="Arial"/>
          <w:i/>
          <w:iCs/>
          <w:sz w:val="20"/>
          <w:szCs w:val="20"/>
        </w:rPr>
        <w:t xml:space="preserve"> for all patients with excellence, </w:t>
      </w:r>
      <w:proofErr w:type="gramStart"/>
      <w:r w:rsidRPr="008C56FD">
        <w:rPr>
          <w:rFonts w:ascii="Arial" w:eastAsia="Times New Roman" w:hAnsi="Arial" w:cs="Arial"/>
          <w:bCs/>
          <w:i/>
          <w:iCs/>
          <w:sz w:val="20"/>
          <w:szCs w:val="20"/>
        </w:rPr>
        <w:t>Cherish</w:t>
      </w:r>
      <w:proofErr w:type="gramEnd"/>
      <w:r w:rsidRPr="000872C4">
        <w:rPr>
          <w:rFonts w:ascii="Arial" w:eastAsia="Times New Roman" w:hAnsi="Arial" w:cs="Arial"/>
          <w:i/>
          <w:iCs/>
          <w:sz w:val="20"/>
          <w:szCs w:val="20"/>
        </w:rPr>
        <w:t xml:space="preserve"> the uniqueness of each person and </w:t>
      </w:r>
      <w:r w:rsidRPr="008C56FD">
        <w:rPr>
          <w:rFonts w:ascii="Arial" w:eastAsia="Times New Roman" w:hAnsi="Arial" w:cs="Arial"/>
          <w:bCs/>
          <w:i/>
          <w:iCs/>
          <w:sz w:val="20"/>
          <w:szCs w:val="20"/>
        </w:rPr>
        <w:t>Treat</w:t>
      </w:r>
      <w:r w:rsidRPr="000872C4">
        <w:rPr>
          <w:rFonts w:ascii="Arial" w:eastAsia="Times New Roman" w:hAnsi="Arial" w:cs="Arial"/>
          <w:i/>
          <w:iCs/>
          <w:sz w:val="20"/>
          <w:szCs w:val="20"/>
        </w:rPr>
        <w:t xml:space="preserve"> them with compassion, love and integrity. </w:t>
      </w:r>
    </w:p>
    <w:p w:rsidR="000872C4" w:rsidRPr="000872C4" w:rsidRDefault="000872C4" w:rsidP="000872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i/>
          <w:iCs/>
          <w:sz w:val="20"/>
          <w:szCs w:val="20"/>
        </w:rPr>
        <w:t xml:space="preserve">We are constantly challenged to meet the needs of our times in all aspects of care, through ongoing education and research. </w:t>
      </w:r>
    </w:p>
    <w:p w:rsidR="000872C4" w:rsidRPr="008C56FD" w:rsidRDefault="000872C4">
      <w:pPr>
        <w:rPr>
          <w:rFonts w:ascii="Arial" w:hAnsi="Arial" w:cs="Arial"/>
          <w:b/>
          <w:sz w:val="20"/>
          <w:szCs w:val="20"/>
        </w:rPr>
      </w:pPr>
      <w:r w:rsidRPr="008C56FD">
        <w:rPr>
          <w:rFonts w:ascii="Arial" w:hAnsi="Arial" w:cs="Arial"/>
          <w:b/>
          <w:sz w:val="20"/>
          <w:szCs w:val="20"/>
          <w:highlight w:val="yellow"/>
        </w:rPr>
        <w:t>Services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>Bone bank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>Diagnostic imaging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>Occupational therapy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>Outpatient clinic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>Pre-operative assessment clinic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>Pharmacy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>Physiotherapy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proofErr w:type="spellStart"/>
      <w:r w:rsidRPr="008C56FD">
        <w:rPr>
          <w:rFonts w:ascii="Arial" w:hAnsi="Arial" w:cs="Arial"/>
          <w:sz w:val="20"/>
          <w:szCs w:val="20"/>
        </w:rPr>
        <w:t>Orthopaedic</w:t>
      </w:r>
      <w:proofErr w:type="spellEnd"/>
      <w:r w:rsidRPr="008C56FD">
        <w:rPr>
          <w:rFonts w:ascii="Arial" w:hAnsi="Arial" w:cs="Arial"/>
          <w:sz w:val="20"/>
          <w:szCs w:val="20"/>
        </w:rPr>
        <w:t xml:space="preserve"> surgery</w:t>
      </w:r>
    </w:p>
    <w:p w:rsidR="000872C4" w:rsidRPr="008C56FD" w:rsidRDefault="000872C4">
      <w:pPr>
        <w:rPr>
          <w:rFonts w:ascii="Arial" w:hAnsi="Arial" w:cs="Arial"/>
          <w:b/>
          <w:sz w:val="20"/>
          <w:szCs w:val="20"/>
        </w:rPr>
      </w:pPr>
      <w:r w:rsidRPr="008C56FD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>List of doctor’s names mentioned in the hospital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Prof. John O'Byrne (Chairperson)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Mr. Peter Keogh (Hon. Secretary)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Mr.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Darragh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Hynes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Mr. John Byrne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Ms. Noelle Cassidy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lastRenderedPageBreak/>
        <w:t>Mr. Denis Collins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Mr. Sean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Dudeney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Mr. Brian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Hurson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Mr.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Eamonn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Kelly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Mr. Paddy Kenny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Mr. Ray Moran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Mr. Kevin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Mulhall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Mr.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Hannan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Mullett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Prof. Damien McCormack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Mr. Frank Mc Manus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Mr. Shea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O'Flanagan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Mr. Kieran O'Rourke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Mr. Gary O'Toole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Mr. Ashley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Poynton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Mr. William Quinlan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Prof. Michael Stephens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Mr. Keith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Synott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Dr. Frances Conway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Dr. Nick Eustace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Dr. Patrick Higgins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Dr. Kim Hunter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Dr.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Fidelma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Kirby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Dr.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Avine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Lydon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Dr.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Máire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McCarroll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Dr.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Roisin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MacSullivan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Dr. Frances O'Donovan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Dr.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Cormac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Redahan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Prof. Stephen Eustace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Dr. Denis O'Connell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Dr.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Grainne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Kearns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Dr.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Conor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McCarthy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Prof. Geraldine McCarthy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Dr. Douglas Veale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Dr. Maureen Lynch</w:t>
      </w:r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 xml:space="preserve">Dr.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Conor</w:t>
      </w:r>
      <w:proofErr w:type="spellEnd"/>
      <w:r w:rsidRPr="000872C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872C4">
        <w:rPr>
          <w:rFonts w:ascii="Arial" w:eastAsia="Times New Roman" w:hAnsi="Arial" w:cs="Arial"/>
          <w:sz w:val="20"/>
          <w:szCs w:val="20"/>
        </w:rPr>
        <w:t>O'Keane</w:t>
      </w:r>
      <w:proofErr w:type="spellEnd"/>
    </w:p>
    <w:p w:rsidR="000872C4" w:rsidRPr="000872C4" w:rsidRDefault="000872C4" w:rsidP="0008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872C4">
        <w:rPr>
          <w:rFonts w:ascii="Arial" w:eastAsia="Times New Roman" w:hAnsi="Arial" w:cs="Arial"/>
          <w:sz w:val="20"/>
          <w:szCs w:val="20"/>
        </w:rPr>
        <w:t>Dr. Peter O'Gorman</w:t>
      </w:r>
    </w:p>
    <w:p w:rsidR="000872C4" w:rsidRPr="008C56FD" w:rsidRDefault="000872C4">
      <w:pPr>
        <w:rPr>
          <w:rFonts w:ascii="Arial" w:hAnsi="Arial" w:cs="Arial"/>
          <w:b/>
          <w:sz w:val="20"/>
          <w:szCs w:val="20"/>
        </w:rPr>
      </w:pPr>
      <w:r w:rsidRPr="008C56FD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proofErr w:type="spellStart"/>
      <w:r w:rsidRPr="008C56FD">
        <w:rPr>
          <w:rFonts w:ascii="Arial" w:hAnsi="Arial" w:cs="Arial"/>
          <w:sz w:val="20"/>
          <w:szCs w:val="20"/>
        </w:rPr>
        <w:t>Cappagh</w:t>
      </w:r>
      <w:proofErr w:type="spellEnd"/>
      <w:r w:rsidRPr="008C56FD">
        <w:rPr>
          <w:rFonts w:ascii="Arial" w:hAnsi="Arial" w:cs="Arial"/>
          <w:sz w:val="20"/>
          <w:szCs w:val="20"/>
        </w:rPr>
        <w:t xml:space="preserve"> National orthopedic hospital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proofErr w:type="spellStart"/>
      <w:r w:rsidRPr="008C56FD">
        <w:rPr>
          <w:rFonts w:ascii="Arial" w:hAnsi="Arial" w:cs="Arial"/>
          <w:sz w:val="20"/>
          <w:szCs w:val="20"/>
        </w:rPr>
        <w:t>Finglas</w:t>
      </w:r>
      <w:proofErr w:type="spellEnd"/>
      <w:r w:rsidRPr="008C56FD">
        <w:rPr>
          <w:rFonts w:ascii="Arial" w:hAnsi="Arial" w:cs="Arial"/>
          <w:sz w:val="20"/>
          <w:szCs w:val="20"/>
        </w:rPr>
        <w:t>, Dublin 11, Ireland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>Telephone: 353 (0)1 814 0400</w:t>
      </w:r>
    </w:p>
    <w:p w:rsidR="000872C4" w:rsidRPr="008C56FD" w:rsidRDefault="000872C4">
      <w:pPr>
        <w:rPr>
          <w:rFonts w:ascii="Arial" w:hAnsi="Arial" w:cs="Arial"/>
          <w:sz w:val="20"/>
          <w:szCs w:val="20"/>
        </w:rPr>
      </w:pPr>
      <w:r w:rsidRPr="008C56F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C56FD">
        <w:rPr>
          <w:rFonts w:ascii="Arial" w:hAnsi="Arial" w:cs="Arial"/>
          <w:sz w:val="20"/>
          <w:szCs w:val="20"/>
        </w:rPr>
        <w:t>Fax :</w:t>
      </w:r>
      <w:proofErr w:type="gramEnd"/>
      <w:r w:rsidRPr="008C56FD">
        <w:rPr>
          <w:rFonts w:ascii="Arial" w:hAnsi="Arial" w:cs="Arial"/>
          <w:sz w:val="20"/>
          <w:szCs w:val="20"/>
        </w:rPr>
        <w:t xml:space="preserve"> +353 (0)1 814 0327</w:t>
      </w:r>
    </w:p>
    <w:sectPr w:rsidR="000872C4" w:rsidRPr="008C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10F0"/>
    <w:multiLevelType w:val="multilevel"/>
    <w:tmpl w:val="E0A8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72C4"/>
    <w:rsid w:val="000872C4"/>
    <w:rsid w:val="008C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2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2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ppagh.i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2009-12-02T13:57:00Z</dcterms:created>
  <dcterms:modified xsi:type="dcterms:W3CDTF">2009-12-02T14:02:00Z</dcterms:modified>
</cp:coreProperties>
</file>