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807E6" w:rsidRDefault="001B2DD9">
      <w:pPr>
        <w:rPr>
          <w:rFonts w:ascii="Arial" w:hAnsi="Arial" w:cs="Arial"/>
          <w:sz w:val="20"/>
          <w:szCs w:val="20"/>
        </w:rPr>
      </w:pPr>
      <w:r w:rsidRPr="00F807E6">
        <w:rPr>
          <w:rFonts w:ascii="Arial" w:hAnsi="Arial" w:cs="Arial"/>
          <w:sz w:val="20"/>
          <w:szCs w:val="20"/>
        </w:rPr>
        <w:t xml:space="preserve">URL: </w:t>
      </w:r>
      <w:hyperlink r:id="rId5" w:history="1">
        <w:r w:rsidRPr="00F807E6">
          <w:rPr>
            <w:rStyle w:val="Hyperlink"/>
            <w:rFonts w:ascii="Arial" w:hAnsi="Arial" w:cs="Arial"/>
            <w:color w:val="auto"/>
            <w:sz w:val="20"/>
            <w:szCs w:val="20"/>
          </w:rPr>
          <w:t>http://www.sportssurgeryclinic.com/</w:t>
        </w:r>
      </w:hyperlink>
    </w:p>
    <w:p w:rsidR="001B2DD9" w:rsidRPr="00F807E6" w:rsidRDefault="001B2DD9">
      <w:pPr>
        <w:rPr>
          <w:rFonts w:ascii="Arial" w:hAnsi="Arial" w:cs="Arial"/>
          <w:sz w:val="20"/>
          <w:szCs w:val="20"/>
        </w:rPr>
      </w:pPr>
      <w:r w:rsidRPr="00F807E6">
        <w:rPr>
          <w:rFonts w:ascii="Arial" w:hAnsi="Arial" w:cs="Arial"/>
          <w:noProof/>
          <w:sz w:val="20"/>
          <w:szCs w:val="20"/>
        </w:rPr>
        <w:drawing>
          <wp:inline distT="0" distB="0" distL="0" distR="0">
            <wp:extent cx="5800725" cy="1628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00725" cy="1628775"/>
                    </a:xfrm>
                    <a:prstGeom prst="rect">
                      <a:avLst/>
                    </a:prstGeom>
                    <a:noFill/>
                    <a:ln w="9525">
                      <a:noFill/>
                      <a:miter lim="800000"/>
                      <a:headEnd/>
                      <a:tailEnd/>
                    </a:ln>
                  </pic:spPr>
                </pic:pic>
              </a:graphicData>
            </a:graphic>
          </wp:inline>
        </w:drawing>
      </w:r>
      <w:r w:rsidRPr="00F807E6">
        <w:rPr>
          <w:rFonts w:ascii="Arial" w:hAnsi="Arial" w:cs="Arial"/>
          <w:noProof/>
          <w:sz w:val="20"/>
          <w:szCs w:val="20"/>
        </w:rPr>
        <w:drawing>
          <wp:inline distT="0" distB="0" distL="0" distR="0">
            <wp:extent cx="5800725" cy="1628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800725" cy="1628775"/>
                    </a:xfrm>
                    <a:prstGeom prst="rect">
                      <a:avLst/>
                    </a:prstGeom>
                    <a:noFill/>
                    <a:ln w="9525">
                      <a:noFill/>
                      <a:miter lim="800000"/>
                      <a:headEnd/>
                      <a:tailEnd/>
                    </a:ln>
                  </pic:spPr>
                </pic:pic>
              </a:graphicData>
            </a:graphic>
          </wp:inline>
        </w:drawing>
      </w:r>
      <w:r w:rsidRPr="00F807E6">
        <w:rPr>
          <w:rFonts w:ascii="Arial" w:hAnsi="Arial" w:cs="Arial"/>
          <w:noProof/>
          <w:sz w:val="20"/>
          <w:szCs w:val="20"/>
        </w:rPr>
        <w:drawing>
          <wp:inline distT="0" distB="0" distL="0" distR="0">
            <wp:extent cx="5800725" cy="16287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800725" cy="1628775"/>
                    </a:xfrm>
                    <a:prstGeom prst="rect">
                      <a:avLst/>
                    </a:prstGeom>
                    <a:noFill/>
                    <a:ln w="9525">
                      <a:noFill/>
                      <a:miter lim="800000"/>
                      <a:headEnd/>
                      <a:tailEnd/>
                    </a:ln>
                  </pic:spPr>
                </pic:pic>
              </a:graphicData>
            </a:graphic>
          </wp:inline>
        </w:drawing>
      </w:r>
    </w:p>
    <w:p w:rsidR="001B2DD9" w:rsidRPr="001B2DD9" w:rsidRDefault="001B2DD9" w:rsidP="001B2DD9">
      <w:pPr>
        <w:spacing w:before="100" w:beforeAutospacing="1" w:after="100" w:afterAutospacing="1" w:line="240" w:lineRule="auto"/>
        <w:outlineLvl w:val="0"/>
        <w:rPr>
          <w:rFonts w:ascii="Arial" w:eastAsia="Times New Roman" w:hAnsi="Arial" w:cs="Arial"/>
          <w:b/>
          <w:bCs/>
          <w:kern w:val="36"/>
          <w:sz w:val="20"/>
          <w:szCs w:val="20"/>
        </w:rPr>
      </w:pPr>
      <w:r w:rsidRPr="001B2DD9">
        <w:rPr>
          <w:rFonts w:ascii="Arial" w:eastAsia="Times New Roman" w:hAnsi="Arial" w:cs="Arial"/>
          <w:b/>
          <w:bCs/>
          <w:kern w:val="36"/>
          <w:sz w:val="20"/>
          <w:szCs w:val="20"/>
          <w:highlight w:val="yellow"/>
        </w:rPr>
        <w:t>Our Mission</w:t>
      </w:r>
    </w:p>
    <w:p w:rsidR="001B2DD9" w:rsidRPr="001B2DD9" w:rsidRDefault="001B2DD9" w:rsidP="001B2DD9">
      <w:pPr>
        <w:spacing w:before="100" w:beforeAutospacing="1" w:after="100" w:afterAutospacing="1" w:line="240" w:lineRule="auto"/>
        <w:rPr>
          <w:rFonts w:ascii="Arial" w:eastAsia="Times New Roman" w:hAnsi="Arial" w:cs="Arial"/>
          <w:sz w:val="20"/>
          <w:szCs w:val="20"/>
        </w:rPr>
      </w:pPr>
      <w:r w:rsidRPr="001B2DD9">
        <w:rPr>
          <w:rFonts w:ascii="Arial" w:eastAsia="Times New Roman" w:hAnsi="Arial" w:cs="Arial"/>
          <w:sz w:val="20"/>
          <w:szCs w:val="20"/>
        </w:rPr>
        <w:t xml:space="preserve">The Sports Surgery Clinic’s goal is dedicated to delivering the highest standards of diagnosis, prehabilitation, treatment, rehabilitation and full recovery care for its patients. We aim to provide an exceptional working environment for our staff focusing on continuous education and quality improvement to support excellence in patient care. </w:t>
      </w:r>
    </w:p>
    <w:p w:rsidR="001B2DD9" w:rsidRPr="00F807E6" w:rsidRDefault="001B2DD9">
      <w:pPr>
        <w:rPr>
          <w:rFonts w:ascii="Arial" w:hAnsi="Arial" w:cs="Arial"/>
          <w:b/>
          <w:sz w:val="20"/>
          <w:szCs w:val="20"/>
        </w:rPr>
      </w:pPr>
      <w:r w:rsidRPr="00F807E6">
        <w:rPr>
          <w:rFonts w:ascii="Arial" w:hAnsi="Arial" w:cs="Arial"/>
          <w:b/>
          <w:sz w:val="20"/>
          <w:szCs w:val="20"/>
          <w:highlight w:val="yellow"/>
        </w:rPr>
        <w:t>Procedure</w:t>
      </w:r>
    </w:p>
    <w:p w:rsidR="001B2DD9" w:rsidRPr="00F807E6" w:rsidRDefault="001B2DD9" w:rsidP="001B2DD9">
      <w:pPr>
        <w:rPr>
          <w:rFonts w:ascii="Arial" w:hAnsi="Arial" w:cs="Arial"/>
          <w:sz w:val="20"/>
          <w:szCs w:val="20"/>
        </w:rPr>
      </w:pPr>
      <w:hyperlink r:id="rId9" w:tooltip="Orthopaedics" w:history="1">
        <w:r w:rsidRPr="00F807E6">
          <w:rPr>
            <w:rStyle w:val="Hyperlink"/>
            <w:rFonts w:ascii="Arial" w:hAnsi="Arial" w:cs="Arial"/>
            <w:color w:val="auto"/>
            <w:sz w:val="20"/>
            <w:szCs w:val="20"/>
          </w:rPr>
          <w:t>Orthopaedics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0" w:tooltip="Knees" w:history="1">
        <w:r w:rsidRPr="00F807E6">
          <w:rPr>
            <w:rStyle w:val="Hyperlink"/>
            <w:rFonts w:ascii="Arial" w:hAnsi="Arial" w:cs="Arial"/>
            <w:color w:val="auto"/>
            <w:sz w:val="20"/>
            <w:szCs w:val="20"/>
          </w:rPr>
          <w:t>Knees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1" w:tooltip="Hands" w:history="1">
        <w:r w:rsidRPr="00F807E6">
          <w:rPr>
            <w:rStyle w:val="Hyperlink"/>
            <w:rFonts w:ascii="Arial" w:hAnsi="Arial" w:cs="Arial"/>
            <w:color w:val="auto"/>
            <w:sz w:val="20"/>
            <w:szCs w:val="20"/>
          </w:rPr>
          <w:t>Hands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2" w:tooltip="Hips" w:history="1">
        <w:r w:rsidRPr="00F807E6">
          <w:rPr>
            <w:rStyle w:val="Hyperlink"/>
            <w:rFonts w:ascii="Arial" w:hAnsi="Arial" w:cs="Arial"/>
            <w:color w:val="auto"/>
            <w:sz w:val="20"/>
            <w:szCs w:val="20"/>
          </w:rPr>
          <w:t>Hips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3" w:tooltip="Shoulder" w:history="1">
        <w:r w:rsidRPr="00F807E6">
          <w:rPr>
            <w:rStyle w:val="Hyperlink"/>
            <w:rFonts w:ascii="Arial" w:hAnsi="Arial" w:cs="Arial"/>
            <w:color w:val="auto"/>
            <w:sz w:val="20"/>
            <w:szCs w:val="20"/>
          </w:rPr>
          <w:t>Shoulder</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4" w:tooltip="Foot &amp; Ankle" w:history="1">
        <w:r w:rsidRPr="00F807E6">
          <w:rPr>
            <w:rStyle w:val="Hyperlink"/>
            <w:rFonts w:ascii="Arial" w:hAnsi="Arial" w:cs="Arial"/>
            <w:color w:val="auto"/>
            <w:sz w:val="20"/>
            <w:szCs w:val="20"/>
          </w:rPr>
          <w:t>Foot &amp; Ankle</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5" w:tooltip="Back &amp; Spine" w:history="1">
        <w:r w:rsidRPr="00F807E6">
          <w:rPr>
            <w:rStyle w:val="Hyperlink"/>
            <w:rFonts w:ascii="Arial" w:hAnsi="Arial" w:cs="Arial"/>
            <w:color w:val="auto"/>
            <w:sz w:val="20"/>
            <w:szCs w:val="20"/>
          </w:rPr>
          <w:t>Back &amp; Spine</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6" w:tooltip="Sports Medicine" w:history="1">
        <w:r w:rsidRPr="00F807E6">
          <w:rPr>
            <w:rStyle w:val="Hyperlink"/>
            <w:rFonts w:ascii="Arial" w:hAnsi="Arial" w:cs="Arial"/>
            <w:color w:val="auto"/>
            <w:sz w:val="20"/>
            <w:szCs w:val="20"/>
          </w:rPr>
          <w:t>Sports Medicine</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7" w:tooltip="Specialist Service Provision" w:history="1">
        <w:r w:rsidRPr="00F807E6">
          <w:rPr>
            <w:rStyle w:val="Hyperlink"/>
            <w:rFonts w:ascii="Arial" w:hAnsi="Arial" w:cs="Arial"/>
            <w:color w:val="auto"/>
            <w:sz w:val="20"/>
            <w:szCs w:val="20"/>
          </w:rPr>
          <w:t>Specialist Service Provision</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8" w:tooltip="How to make an appointment" w:history="1">
        <w:r w:rsidRPr="00F807E6">
          <w:rPr>
            <w:rStyle w:val="Hyperlink"/>
            <w:rFonts w:ascii="Arial" w:hAnsi="Arial" w:cs="Arial"/>
            <w:color w:val="auto"/>
            <w:sz w:val="20"/>
            <w:szCs w:val="20"/>
          </w:rPr>
          <w:t>How to make an appointment</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19" w:tooltip="Cardiology &amp; Respiratory Testing" w:history="1">
        <w:r w:rsidRPr="00F807E6">
          <w:rPr>
            <w:rStyle w:val="Hyperlink"/>
            <w:rFonts w:ascii="Arial" w:hAnsi="Arial" w:cs="Arial"/>
            <w:color w:val="auto"/>
            <w:sz w:val="20"/>
            <w:szCs w:val="20"/>
          </w:rPr>
          <w:t>Cardiology &amp; Respiratory Testing</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0" w:tooltip="Plastic &amp; Reconstructive Surgery" w:history="1">
        <w:r w:rsidRPr="00F807E6">
          <w:rPr>
            <w:rStyle w:val="Hyperlink"/>
            <w:rFonts w:ascii="Arial" w:hAnsi="Arial" w:cs="Arial"/>
            <w:color w:val="auto"/>
            <w:sz w:val="20"/>
            <w:szCs w:val="20"/>
          </w:rPr>
          <w:t>Plastic &amp; Reconstructive Surgery</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1" w:tooltip="Maxillofacial Surgery" w:history="1">
        <w:r w:rsidRPr="00F807E6">
          <w:rPr>
            <w:rStyle w:val="Hyperlink"/>
            <w:rFonts w:ascii="Arial" w:hAnsi="Arial" w:cs="Arial"/>
            <w:color w:val="auto"/>
            <w:sz w:val="20"/>
            <w:szCs w:val="20"/>
          </w:rPr>
          <w:t>Maxillofacial Surgery</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2" w:tooltip="Diagnostic Imaging" w:history="1">
        <w:r w:rsidRPr="00F807E6">
          <w:rPr>
            <w:rStyle w:val="Hyperlink"/>
            <w:rFonts w:ascii="Arial" w:hAnsi="Arial" w:cs="Arial"/>
            <w:color w:val="auto"/>
            <w:sz w:val="20"/>
            <w:szCs w:val="20"/>
          </w:rPr>
          <w:t>Diagnostic Imaging</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3" w:tooltip="Diagnostic Procedures" w:history="1">
        <w:r w:rsidRPr="00F807E6">
          <w:rPr>
            <w:rStyle w:val="Hyperlink"/>
            <w:rFonts w:ascii="Arial" w:hAnsi="Arial" w:cs="Arial"/>
            <w:color w:val="auto"/>
            <w:sz w:val="20"/>
            <w:szCs w:val="20"/>
          </w:rPr>
          <w:t>Diagnostic Procedures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4" w:tooltip="Pain Management" w:history="1">
        <w:r w:rsidRPr="00F807E6">
          <w:rPr>
            <w:rStyle w:val="Hyperlink"/>
            <w:rFonts w:ascii="Arial" w:hAnsi="Arial" w:cs="Arial"/>
            <w:color w:val="auto"/>
            <w:sz w:val="20"/>
            <w:szCs w:val="20"/>
          </w:rPr>
          <w:t>Pain Management</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5" w:tooltip="Interventional Procedures" w:history="1">
        <w:r w:rsidRPr="00F807E6">
          <w:rPr>
            <w:rStyle w:val="Hyperlink"/>
            <w:rFonts w:ascii="Arial" w:hAnsi="Arial" w:cs="Arial"/>
            <w:color w:val="auto"/>
            <w:sz w:val="20"/>
            <w:szCs w:val="20"/>
          </w:rPr>
          <w:t>Interventional Procedures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6" w:tooltip="Make an Appointment" w:history="1">
        <w:r w:rsidRPr="00F807E6">
          <w:rPr>
            <w:rStyle w:val="Hyperlink"/>
            <w:rFonts w:ascii="Arial" w:hAnsi="Arial" w:cs="Arial"/>
            <w:color w:val="auto"/>
            <w:sz w:val="20"/>
            <w:szCs w:val="20"/>
          </w:rPr>
          <w:t>Make an Appointment</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7" w:tooltip="Referral Forms" w:history="1">
        <w:r w:rsidRPr="00F807E6">
          <w:rPr>
            <w:rStyle w:val="Hyperlink"/>
            <w:rFonts w:ascii="Arial" w:hAnsi="Arial" w:cs="Arial"/>
            <w:color w:val="auto"/>
            <w:sz w:val="20"/>
            <w:szCs w:val="20"/>
          </w:rPr>
          <w:t>Referral Forms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8" w:tooltip="Physiotherapy" w:history="1">
        <w:r w:rsidRPr="00F807E6">
          <w:rPr>
            <w:rStyle w:val="Hyperlink"/>
            <w:rFonts w:ascii="Arial" w:hAnsi="Arial" w:cs="Arial"/>
            <w:color w:val="auto"/>
            <w:sz w:val="20"/>
            <w:szCs w:val="20"/>
          </w:rPr>
          <w:t>Physiotherapy</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29" w:tooltip="Types of Patients" w:history="1">
        <w:r w:rsidRPr="00F807E6">
          <w:rPr>
            <w:rStyle w:val="Hyperlink"/>
            <w:rFonts w:ascii="Arial" w:hAnsi="Arial" w:cs="Arial"/>
            <w:color w:val="auto"/>
            <w:sz w:val="20"/>
            <w:szCs w:val="20"/>
          </w:rPr>
          <w:t>Types of Patients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30" w:tooltip="Conditions Treated" w:history="1">
        <w:r w:rsidRPr="00F807E6">
          <w:rPr>
            <w:rStyle w:val="Hyperlink"/>
            <w:rFonts w:ascii="Arial" w:hAnsi="Arial" w:cs="Arial"/>
            <w:color w:val="auto"/>
            <w:sz w:val="20"/>
            <w:szCs w:val="20"/>
          </w:rPr>
          <w:t>Conditions Treated</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31" w:tooltip="Core Services &amp; Treatments" w:history="1">
        <w:r w:rsidRPr="00F807E6">
          <w:rPr>
            <w:rStyle w:val="Hyperlink"/>
            <w:rFonts w:ascii="Arial" w:hAnsi="Arial" w:cs="Arial"/>
            <w:color w:val="auto"/>
            <w:sz w:val="20"/>
            <w:szCs w:val="20"/>
          </w:rPr>
          <w:t>Core Services &amp; Treatments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32" w:tooltip="Specialist Services" w:history="1">
        <w:r w:rsidRPr="00F807E6">
          <w:rPr>
            <w:rStyle w:val="Hyperlink"/>
            <w:rFonts w:ascii="Arial" w:hAnsi="Arial" w:cs="Arial"/>
            <w:color w:val="auto"/>
            <w:sz w:val="20"/>
            <w:szCs w:val="20"/>
          </w:rPr>
          <w:t>Specialist Services</w:t>
        </w:r>
      </w:hyperlink>
      <w:r w:rsidRPr="00F807E6">
        <w:rPr>
          <w:rFonts w:ascii="Arial" w:hAnsi="Arial" w:cs="Arial"/>
          <w:sz w:val="20"/>
          <w:szCs w:val="20"/>
        </w:rPr>
        <w:t xml:space="preserve"> </w:t>
      </w:r>
    </w:p>
    <w:p w:rsidR="001B2DD9" w:rsidRPr="00F807E6" w:rsidRDefault="001B2DD9" w:rsidP="001B2DD9">
      <w:pPr>
        <w:rPr>
          <w:rFonts w:ascii="Arial" w:hAnsi="Arial" w:cs="Arial"/>
          <w:sz w:val="20"/>
          <w:szCs w:val="20"/>
        </w:rPr>
      </w:pPr>
      <w:hyperlink r:id="rId33" w:tooltip="Spinal Evaluation Service" w:history="1">
        <w:r w:rsidRPr="00F807E6">
          <w:rPr>
            <w:rStyle w:val="Hyperlink"/>
            <w:rFonts w:ascii="Arial" w:hAnsi="Arial" w:cs="Arial"/>
            <w:color w:val="auto"/>
            <w:sz w:val="20"/>
            <w:szCs w:val="20"/>
          </w:rPr>
          <w:t>Spinal Evaluation Service</w:t>
        </w:r>
      </w:hyperlink>
      <w:r w:rsidRPr="00F807E6">
        <w:rPr>
          <w:rFonts w:ascii="Arial" w:hAnsi="Arial" w:cs="Arial"/>
          <w:sz w:val="20"/>
          <w:szCs w:val="20"/>
        </w:rPr>
        <w:t xml:space="preserve"> </w:t>
      </w:r>
    </w:p>
    <w:p w:rsidR="001B2DD9" w:rsidRPr="00F807E6" w:rsidRDefault="001B2DD9" w:rsidP="001B2DD9">
      <w:pPr>
        <w:rPr>
          <w:rFonts w:ascii="Arial" w:hAnsi="Arial" w:cs="Arial"/>
          <w:b/>
          <w:sz w:val="20"/>
          <w:szCs w:val="20"/>
        </w:rPr>
      </w:pPr>
      <w:r w:rsidRPr="00F807E6">
        <w:rPr>
          <w:rFonts w:ascii="Arial" w:hAnsi="Arial" w:cs="Arial"/>
          <w:b/>
          <w:sz w:val="20"/>
          <w:szCs w:val="20"/>
          <w:highlight w:val="yellow"/>
        </w:rPr>
        <w:t>Doctor’s credentials</w:t>
      </w:r>
    </w:p>
    <w:p w:rsidR="001B2DD9" w:rsidRPr="00F807E6" w:rsidRDefault="001B2DD9" w:rsidP="001B2DD9">
      <w:pPr>
        <w:rPr>
          <w:rFonts w:ascii="Arial" w:hAnsi="Arial" w:cs="Arial"/>
          <w:b/>
          <w:sz w:val="20"/>
          <w:szCs w:val="20"/>
        </w:rPr>
      </w:pPr>
      <w:r w:rsidRPr="00F807E6">
        <w:rPr>
          <w:rFonts w:ascii="Arial" w:hAnsi="Arial" w:cs="Arial"/>
          <w:b/>
          <w:sz w:val="20"/>
          <w:szCs w:val="20"/>
        </w:rPr>
        <w:t>Doctors in orthopedic</w:t>
      </w:r>
    </w:p>
    <w:p w:rsidR="001B2DD9" w:rsidRPr="00F807E6" w:rsidRDefault="001B2DD9" w:rsidP="001B2DD9">
      <w:pPr>
        <w:rPr>
          <w:rFonts w:ascii="Arial" w:hAnsi="Arial" w:cs="Arial"/>
          <w:sz w:val="20"/>
          <w:szCs w:val="20"/>
        </w:rPr>
      </w:pPr>
      <w:r w:rsidRPr="00F807E6">
        <w:rPr>
          <w:rFonts w:ascii="Arial" w:hAnsi="Arial" w:cs="Arial"/>
          <w:noProof/>
          <w:sz w:val="20"/>
          <w:szCs w:val="20"/>
        </w:rPr>
        <w:drawing>
          <wp:inline distT="0" distB="0" distL="0" distR="0">
            <wp:extent cx="733425" cy="10953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733425" cy="1095375"/>
                    </a:xfrm>
                    <a:prstGeom prst="rect">
                      <a:avLst/>
                    </a:prstGeom>
                    <a:noFill/>
                    <a:ln w="9525">
                      <a:noFill/>
                      <a:miter lim="800000"/>
                      <a:headEnd/>
                      <a:tailEnd/>
                    </a:ln>
                  </pic:spPr>
                </pic:pic>
              </a:graphicData>
            </a:graphic>
          </wp:inline>
        </w:drawing>
      </w:r>
      <w:r w:rsidRPr="00F807E6">
        <w:rPr>
          <w:rFonts w:ascii="Arial" w:hAnsi="Arial" w:cs="Arial"/>
          <w:sz w:val="20"/>
          <w:szCs w:val="20"/>
        </w:rPr>
        <w:t xml:space="preserve"> Dr Ray Morgan</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Specialising in the management of sports injured knees.  </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lastRenderedPageBreak/>
        <w:t xml:space="preserve">Suite: 5 </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Phone: +353 1 526 2200 </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Fax: +353 1 526 2204 </w:t>
      </w:r>
    </w:p>
    <w:p w:rsidR="001B2DD9" w:rsidRPr="00F807E6" w:rsidRDefault="001B2DD9" w:rsidP="001B2DD9">
      <w:pPr>
        <w:pStyle w:val="NormalWeb"/>
        <w:rPr>
          <w:rFonts w:ascii="Arial" w:hAnsi="Arial" w:cs="Arial"/>
          <w:sz w:val="20"/>
          <w:szCs w:val="20"/>
        </w:rPr>
      </w:pPr>
      <w:r w:rsidRPr="00F807E6">
        <w:rPr>
          <w:rFonts w:ascii="Arial" w:hAnsi="Arial" w:cs="Arial"/>
          <w:noProof/>
          <w:sz w:val="20"/>
          <w:szCs w:val="20"/>
        </w:rPr>
        <w:drawing>
          <wp:inline distT="0" distB="0" distL="0" distR="0">
            <wp:extent cx="733425" cy="1095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733425" cy="1095375"/>
                    </a:xfrm>
                    <a:prstGeom prst="rect">
                      <a:avLst/>
                    </a:prstGeom>
                    <a:noFill/>
                    <a:ln w="9525">
                      <a:noFill/>
                      <a:miter lim="800000"/>
                      <a:headEnd/>
                      <a:tailEnd/>
                    </a:ln>
                  </pic:spPr>
                </pic:pic>
              </a:graphicData>
            </a:graphic>
          </wp:inline>
        </w:drawing>
      </w:r>
      <w:r w:rsidRPr="00F807E6">
        <w:rPr>
          <w:rFonts w:ascii="Arial" w:hAnsi="Arial" w:cs="Arial"/>
          <w:sz w:val="20"/>
          <w:szCs w:val="20"/>
        </w:rPr>
        <w:t xml:space="preserve"> Mr Owen Brady</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Specialising in lower limb reconstruction, including arthroplasty, soft tissue and arthroscopic surgery and trauma. </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Tel: 01-5262314 </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Fax: 01-5262317 </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rPr>
        <w:t>Doctor in neurosurgery</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Mr. Michael Kelleher</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rPr>
        <w:t>Doctor in plastic surgery</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 xml:space="preserve">Mr Richard hanson </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rPr>
        <w:t>Doctor in maxilla facial surgery</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Mr Cliff Beirne</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rPr>
        <w:t>Doctors in sports medicine</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Dr conor o brien</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Dr eanna falvery</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rPr>
        <w:t>Doctor in anesthesia</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Dr. joseph keaveny</w:t>
      </w:r>
    </w:p>
    <w:p w:rsidR="001B2DD9" w:rsidRPr="00F807E6" w:rsidRDefault="001B2DD9" w:rsidP="001B2DD9">
      <w:pPr>
        <w:pStyle w:val="NormalWeb"/>
        <w:rPr>
          <w:rFonts w:ascii="Arial" w:hAnsi="Arial" w:cs="Arial"/>
          <w:b/>
          <w:sz w:val="20"/>
          <w:szCs w:val="20"/>
        </w:rPr>
      </w:pPr>
      <w:r w:rsidRPr="00F807E6">
        <w:rPr>
          <w:rFonts w:ascii="Arial" w:hAnsi="Arial" w:cs="Arial"/>
          <w:b/>
          <w:sz w:val="20"/>
          <w:szCs w:val="20"/>
          <w:highlight w:val="yellow"/>
        </w:rPr>
        <w:t>Contact us</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Sports Surgery Clinic,</w:t>
      </w:r>
      <w:r w:rsidR="00F807E6">
        <w:rPr>
          <w:rFonts w:ascii="Arial" w:hAnsi="Arial" w:cs="Arial"/>
          <w:sz w:val="20"/>
          <w:szCs w:val="20"/>
        </w:rPr>
        <w:t xml:space="preserve"> </w:t>
      </w:r>
      <w:r w:rsidRPr="00F807E6">
        <w:rPr>
          <w:rFonts w:ascii="Arial" w:hAnsi="Arial" w:cs="Arial"/>
          <w:sz w:val="20"/>
          <w:szCs w:val="20"/>
        </w:rPr>
        <w:t>Santry Demesne</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Dublin 9.</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t>Phone us at +353 1 526 2000</w:t>
      </w:r>
    </w:p>
    <w:p w:rsidR="001B2DD9" w:rsidRPr="00F807E6" w:rsidRDefault="001B2DD9" w:rsidP="001B2DD9">
      <w:pPr>
        <w:pStyle w:val="NormalWeb"/>
        <w:rPr>
          <w:rFonts w:ascii="Arial" w:hAnsi="Arial" w:cs="Arial"/>
          <w:sz w:val="20"/>
          <w:szCs w:val="20"/>
        </w:rPr>
      </w:pPr>
      <w:r w:rsidRPr="00F807E6">
        <w:rPr>
          <w:rFonts w:ascii="Arial" w:hAnsi="Arial" w:cs="Arial"/>
          <w:sz w:val="20"/>
          <w:szCs w:val="20"/>
        </w:rPr>
        <w:lastRenderedPageBreak/>
        <w:t> </w:t>
      </w:r>
    </w:p>
    <w:p w:rsidR="001B2DD9" w:rsidRPr="00F807E6" w:rsidRDefault="001B2DD9" w:rsidP="001B2DD9">
      <w:pPr>
        <w:rPr>
          <w:rFonts w:ascii="Arial" w:hAnsi="Arial" w:cs="Arial"/>
          <w:sz w:val="20"/>
          <w:szCs w:val="20"/>
        </w:rPr>
      </w:pPr>
    </w:p>
    <w:sectPr w:rsidR="001B2DD9" w:rsidRPr="00F80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2031"/>
    <w:multiLevelType w:val="multilevel"/>
    <w:tmpl w:val="7D94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2DD9"/>
    <w:rsid w:val="001B2DD9"/>
    <w:rsid w:val="00F80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2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DD9"/>
    <w:rPr>
      <w:color w:val="0000FF" w:themeColor="hyperlink"/>
      <w:u w:val="single"/>
    </w:rPr>
  </w:style>
  <w:style w:type="paragraph" w:styleId="BalloonText">
    <w:name w:val="Balloon Text"/>
    <w:basedOn w:val="Normal"/>
    <w:link w:val="BalloonTextChar"/>
    <w:uiPriority w:val="99"/>
    <w:semiHidden/>
    <w:unhideWhenUsed/>
    <w:rsid w:val="001B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DD9"/>
    <w:rPr>
      <w:rFonts w:ascii="Tahoma" w:hAnsi="Tahoma" w:cs="Tahoma"/>
      <w:sz w:val="16"/>
      <w:szCs w:val="16"/>
    </w:rPr>
  </w:style>
  <w:style w:type="character" w:customStyle="1" w:styleId="Heading1Char">
    <w:name w:val="Heading 1 Char"/>
    <w:basedOn w:val="DefaultParagraphFont"/>
    <w:link w:val="Heading1"/>
    <w:uiPriority w:val="9"/>
    <w:rsid w:val="001B2D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B2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886990">
      <w:bodyDiv w:val="1"/>
      <w:marLeft w:val="0"/>
      <w:marRight w:val="0"/>
      <w:marTop w:val="0"/>
      <w:marBottom w:val="0"/>
      <w:divBdr>
        <w:top w:val="none" w:sz="0" w:space="0" w:color="auto"/>
        <w:left w:val="none" w:sz="0" w:space="0" w:color="auto"/>
        <w:bottom w:val="none" w:sz="0" w:space="0" w:color="auto"/>
        <w:right w:val="none" w:sz="0" w:space="0" w:color="auto"/>
      </w:divBdr>
      <w:divsChild>
        <w:div w:id="1403285175">
          <w:marLeft w:val="0"/>
          <w:marRight w:val="0"/>
          <w:marTop w:val="0"/>
          <w:marBottom w:val="0"/>
          <w:divBdr>
            <w:top w:val="none" w:sz="0" w:space="0" w:color="auto"/>
            <w:left w:val="none" w:sz="0" w:space="0" w:color="auto"/>
            <w:bottom w:val="none" w:sz="0" w:space="0" w:color="auto"/>
            <w:right w:val="none" w:sz="0" w:space="0" w:color="auto"/>
          </w:divBdr>
        </w:div>
      </w:divsChild>
    </w:div>
    <w:div w:id="140849057">
      <w:bodyDiv w:val="1"/>
      <w:marLeft w:val="0"/>
      <w:marRight w:val="0"/>
      <w:marTop w:val="0"/>
      <w:marBottom w:val="0"/>
      <w:divBdr>
        <w:top w:val="none" w:sz="0" w:space="0" w:color="auto"/>
        <w:left w:val="none" w:sz="0" w:space="0" w:color="auto"/>
        <w:bottom w:val="none" w:sz="0" w:space="0" w:color="auto"/>
        <w:right w:val="none" w:sz="0" w:space="0" w:color="auto"/>
      </w:divBdr>
    </w:div>
    <w:div w:id="406343527">
      <w:bodyDiv w:val="1"/>
      <w:marLeft w:val="0"/>
      <w:marRight w:val="0"/>
      <w:marTop w:val="0"/>
      <w:marBottom w:val="0"/>
      <w:divBdr>
        <w:top w:val="none" w:sz="0" w:space="0" w:color="auto"/>
        <w:left w:val="none" w:sz="0" w:space="0" w:color="auto"/>
        <w:bottom w:val="none" w:sz="0" w:space="0" w:color="auto"/>
        <w:right w:val="none" w:sz="0" w:space="0" w:color="auto"/>
      </w:divBdr>
    </w:div>
    <w:div w:id="686519075">
      <w:bodyDiv w:val="1"/>
      <w:marLeft w:val="0"/>
      <w:marRight w:val="0"/>
      <w:marTop w:val="0"/>
      <w:marBottom w:val="0"/>
      <w:divBdr>
        <w:top w:val="none" w:sz="0" w:space="0" w:color="auto"/>
        <w:left w:val="none" w:sz="0" w:space="0" w:color="auto"/>
        <w:bottom w:val="none" w:sz="0" w:space="0" w:color="auto"/>
        <w:right w:val="none" w:sz="0" w:space="0" w:color="auto"/>
      </w:divBdr>
      <w:divsChild>
        <w:div w:id="1450006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portssurgeryclinic.com/departments/orthopaedics/shoulder.html" TargetMode="External"/><Relationship Id="rId18" Type="http://schemas.openxmlformats.org/officeDocument/2006/relationships/hyperlink" Target="http://www.sportssurgeryclinic.com/departments/fitness-testing/how-to-make-an-appointment1.html" TargetMode="External"/><Relationship Id="rId26" Type="http://schemas.openxmlformats.org/officeDocument/2006/relationships/hyperlink" Target="http://www.sportssurgeryclinic.com/departments/diagnostic_imaging/make-an-appointment.html" TargetMode="External"/><Relationship Id="rId3" Type="http://schemas.openxmlformats.org/officeDocument/2006/relationships/settings" Target="settings.xml"/><Relationship Id="rId21" Type="http://schemas.openxmlformats.org/officeDocument/2006/relationships/hyperlink" Target="http://www.sportssurgeryclinic.com/departments/186.html" TargetMode="External"/><Relationship Id="rId34"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www.sportssurgeryclinic.com/departments/orthopaedics/hips.html" TargetMode="External"/><Relationship Id="rId17" Type="http://schemas.openxmlformats.org/officeDocument/2006/relationships/hyperlink" Target="http://www.sportssurgeryclinic.com/departments/sports-medicine/specialist-service-provision.html" TargetMode="External"/><Relationship Id="rId25" Type="http://schemas.openxmlformats.org/officeDocument/2006/relationships/hyperlink" Target="http://www.sportssurgeryclinic.com/departments/diagnostic_imaging/interventional_procedures.html" TargetMode="External"/><Relationship Id="rId33" Type="http://schemas.openxmlformats.org/officeDocument/2006/relationships/hyperlink" Target="http://www.sportssurgeryclinic.com/departments/spinal-evaluation-service1.html" TargetMode="External"/><Relationship Id="rId2" Type="http://schemas.openxmlformats.org/officeDocument/2006/relationships/styles" Target="styles.xml"/><Relationship Id="rId16" Type="http://schemas.openxmlformats.org/officeDocument/2006/relationships/hyperlink" Target="http://www.sportssurgeryclinic.com/departments/sports-medicine.html" TargetMode="External"/><Relationship Id="rId20" Type="http://schemas.openxmlformats.org/officeDocument/2006/relationships/hyperlink" Target="http://www.sportssurgeryclinic.com/departments/plastic-and-reconstructive-surgery.html" TargetMode="External"/><Relationship Id="rId29" Type="http://schemas.openxmlformats.org/officeDocument/2006/relationships/hyperlink" Target="http://www.sportssurgeryclinic.com/departments/physiotherapy/types_of_patient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portssurgeryclinic.com/departments/orthopaedics/hands.html" TargetMode="External"/><Relationship Id="rId24" Type="http://schemas.openxmlformats.org/officeDocument/2006/relationships/hyperlink" Target="http://www.sportssurgeryclinic.com/departments/diagnostic_imaging/pain_management.html" TargetMode="External"/><Relationship Id="rId32" Type="http://schemas.openxmlformats.org/officeDocument/2006/relationships/hyperlink" Target="http://www.sportssurgeryclinic.com/departments/physiotherapy/specialist_services.html" TargetMode="External"/><Relationship Id="rId37" Type="http://schemas.openxmlformats.org/officeDocument/2006/relationships/theme" Target="theme/theme1.xml"/><Relationship Id="rId5" Type="http://schemas.openxmlformats.org/officeDocument/2006/relationships/hyperlink" Target="http://www.sportssurgeryclinic.com/" TargetMode="External"/><Relationship Id="rId15" Type="http://schemas.openxmlformats.org/officeDocument/2006/relationships/hyperlink" Target="http://www.sportssurgeryclinic.com/departments/orthopaedics/back_spine.html" TargetMode="External"/><Relationship Id="rId23" Type="http://schemas.openxmlformats.org/officeDocument/2006/relationships/hyperlink" Target="http://www.sportssurgeryclinic.com/departments/diagnostic_imaging/procedures.html" TargetMode="External"/><Relationship Id="rId28" Type="http://schemas.openxmlformats.org/officeDocument/2006/relationships/hyperlink" Target="http://www.sportssurgeryclinic.com/departments/physiotherapy.html" TargetMode="External"/><Relationship Id="rId36" Type="http://schemas.openxmlformats.org/officeDocument/2006/relationships/fontTable" Target="fontTable.xml"/><Relationship Id="rId10" Type="http://schemas.openxmlformats.org/officeDocument/2006/relationships/hyperlink" Target="http://www.sportssurgeryclinic.com/departments/orthopaedics/knees.html" TargetMode="External"/><Relationship Id="rId19" Type="http://schemas.openxmlformats.org/officeDocument/2006/relationships/hyperlink" Target="http://www.sportssurgeryclinic.com/departments/cardiology-andamp-respiratory-testing.html" TargetMode="External"/><Relationship Id="rId31" Type="http://schemas.openxmlformats.org/officeDocument/2006/relationships/hyperlink" Target="http://www.sportssurgeryclinic.com/departments/physiotherapy/core_services.html" TargetMode="External"/><Relationship Id="rId4" Type="http://schemas.openxmlformats.org/officeDocument/2006/relationships/webSettings" Target="webSettings.xml"/><Relationship Id="rId9" Type="http://schemas.openxmlformats.org/officeDocument/2006/relationships/hyperlink" Target="http://www.sportssurgeryclinic.com/departments/orthopaedics.html" TargetMode="External"/><Relationship Id="rId14" Type="http://schemas.openxmlformats.org/officeDocument/2006/relationships/hyperlink" Target="http://www.sportssurgeryclinic.com/departments/orthopaedics/foot_ankle.html" TargetMode="External"/><Relationship Id="rId22" Type="http://schemas.openxmlformats.org/officeDocument/2006/relationships/hyperlink" Target="http://www.sportssurgeryclinic.com/departments/diagnostic_imaging.html" TargetMode="External"/><Relationship Id="rId27" Type="http://schemas.openxmlformats.org/officeDocument/2006/relationships/hyperlink" Target="http://www.sportssurgeryclinic.com/departments/diagnostic_imaging/di_referral_forms.html" TargetMode="External"/><Relationship Id="rId30" Type="http://schemas.openxmlformats.org/officeDocument/2006/relationships/hyperlink" Target="http://www.sportssurgeryclinic.com/departments/physiotherapy/conditions_treated.html"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2009-12-02T13:03:00Z</dcterms:created>
  <dcterms:modified xsi:type="dcterms:W3CDTF">2009-12-02T13:11:00Z</dcterms:modified>
</cp:coreProperties>
</file>