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1486">
      <w:r>
        <w:t>URL:</w:t>
      </w:r>
      <w:r w:rsidRPr="00381486">
        <w:t xml:space="preserve"> </w:t>
      </w:r>
      <w:hyperlink r:id="rId5" w:history="1">
        <w:r w:rsidRPr="00C317CC">
          <w:rPr>
            <w:rStyle w:val="Hyperlink"/>
          </w:rPr>
          <w:t>http://www.cellport.jp/english/</w:t>
        </w:r>
      </w:hyperlink>
    </w:p>
    <w:p w:rsidR="00381486" w:rsidRDefault="00381486">
      <w:r>
        <w:tab/>
      </w:r>
    </w:p>
    <w:p w:rsidR="00381486" w:rsidRDefault="00381486">
      <w:r>
        <w:t>Our mission:</w:t>
      </w:r>
    </w:p>
    <w:p w:rsidR="00381486" w:rsidRDefault="00381486">
      <w:proofErr w:type="spellStart"/>
      <w:r>
        <w:t>Cellport</w:t>
      </w:r>
      <w:proofErr w:type="spellEnd"/>
      <w:r>
        <w:t xml:space="preserve"> Clinic Yokohama is a medical institution that offers advanced cosmetic surgery. Successful advanced cosmetic surgery starts with the patient's wishes. </w:t>
      </w:r>
      <w:proofErr w:type="spellStart"/>
      <w:r>
        <w:t>Cellport</w:t>
      </w:r>
      <w:proofErr w:type="spellEnd"/>
      <w:r>
        <w:t xml:space="preserve"> Clinic Yokohama will closely listen to the patient's requests and offer concrete solutions.</w:t>
      </w:r>
    </w:p>
    <w:p w:rsidR="00381486" w:rsidRDefault="00381486">
      <w:proofErr w:type="spellStart"/>
      <w:r>
        <w:t>Cellport</w:t>
      </w:r>
      <w:proofErr w:type="spellEnd"/>
      <w:r>
        <w:t xml:space="preserve"> Clinic Yokohama provides medical treatments that use the patient's own </w:t>
      </w:r>
      <w:proofErr w:type="spellStart"/>
      <w:r>
        <w:t>Adipocytes</w:t>
      </w:r>
      <w:proofErr w:type="spellEnd"/>
      <w:r>
        <w:t>. We have equipped the clinic with medical and cell processing facilities that are necessary for this advanced treatment, and we have arranged a system that can provide medical treatment with a high level of safety and effectiveness.</w:t>
      </w:r>
    </w:p>
    <w:p w:rsidR="00381486" w:rsidRDefault="00381486">
      <w:r>
        <w:t>We will provide medical services with a personal touch. We will make every effort in order for the patient to have a comfortable stay at the clinic.</w:t>
      </w:r>
    </w:p>
    <w:p w:rsidR="00381486" w:rsidRDefault="00381486">
      <w:r>
        <w:t>To respond exactly to the patient's request using advanced medical techniques and unparalleled hospitality. That is our mission.</w:t>
      </w:r>
    </w:p>
    <w:p w:rsidR="00381486" w:rsidRDefault="00381486">
      <w:r>
        <w:t>Procedures:</w:t>
      </w:r>
    </w:p>
    <w:p w:rsidR="00381486" w:rsidRDefault="00381486" w:rsidP="00381486">
      <w:pPr>
        <w:pStyle w:val="ListParagraph"/>
        <w:numPr>
          <w:ilvl w:val="0"/>
          <w:numId w:val="1"/>
        </w:numPr>
      </w:pPr>
      <w:r>
        <w:t>Breast augmentation</w:t>
      </w:r>
    </w:p>
    <w:p w:rsidR="00381486" w:rsidRDefault="00381486" w:rsidP="00381486">
      <w:pPr>
        <w:pStyle w:val="ListParagraph"/>
        <w:numPr>
          <w:ilvl w:val="0"/>
          <w:numId w:val="1"/>
        </w:numPr>
      </w:pPr>
      <w:r>
        <w:t>Removing silicone implant and breast augmentation</w:t>
      </w:r>
    </w:p>
    <w:p w:rsidR="00381486" w:rsidRDefault="00381486" w:rsidP="00381486">
      <w:pPr>
        <w:pStyle w:val="ListParagraph"/>
        <w:numPr>
          <w:ilvl w:val="0"/>
          <w:numId w:val="1"/>
        </w:numPr>
      </w:pPr>
      <w:r>
        <w:t>Breast reconstruction and breast cancer surgery</w:t>
      </w:r>
    </w:p>
    <w:p w:rsidR="00381486" w:rsidRDefault="00381486" w:rsidP="00381486">
      <w:pPr>
        <w:pStyle w:val="ListParagraph"/>
        <w:numPr>
          <w:ilvl w:val="0"/>
          <w:numId w:val="1"/>
        </w:numPr>
      </w:pPr>
      <w:r>
        <w:t>Progressive facial hemi atrophy reconstruction</w:t>
      </w:r>
    </w:p>
    <w:p w:rsidR="00381486" w:rsidRDefault="00381486" w:rsidP="00381486">
      <w:pPr>
        <w:pStyle w:val="ListParagraph"/>
        <w:numPr>
          <w:ilvl w:val="0"/>
          <w:numId w:val="1"/>
        </w:numPr>
      </w:pPr>
      <w:r>
        <w:t>Facing (anti-aging)</w:t>
      </w:r>
    </w:p>
    <w:p w:rsidR="00381486" w:rsidRDefault="00381486" w:rsidP="00381486">
      <w:pPr>
        <w:pStyle w:val="ListParagraph"/>
        <w:numPr>
          <w:ilvl w:val="0"/>
          <w:numId w:val="1"/>
        </w:numPr>
      </w:pPr>
      <w:r>
        <w:t>Buttock lift</w:t>
      </w:r>
    </w:p>
    <w:p w:rsidR="00381486" w:rsidRDefault="00381486" w:rsidP="00381486">
      <w:pPr>
        <w:pStyle w:val="ListParagraph"/>
      </w:pPr>
    </w:p>
    <w:p w:rsidR="00381486" w:rsidRDefault="00381486" w:rsidP="00381486">
      <w:pPr>
        <w:pStyle w:val="ListParagraph"/>
      </w:pPr>
    </w:p>
    <w:p w:rsidR="00381486" w:rsidRDefault="00381486" w:rsidP="00381486">
      <w:pPr>
        <w:pStyle w:val="ListParagraph"/>
      </w:pPr>
      <w:r>
        <w:t>Doctor’s credentials</w:t>
      </w:r>
    </w:p>
    <w:p w:rsidR="00381486" w:rsidRDefault="00381486" w:rsidP="00381486">
      <w:r>
        <w:rPr>
          <w:noProof/>
        </w:rPr>
        <w:drawing>
          <wp:inline distT="0" distB="0" distL="0" distR="0">
            <wp:extent cx="1466850" cy="1752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Okazaki Kaoru Director of anesthesia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381486" w:rsidRPr="00381486" w:rsidTr="003814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81486" w:rsidRPr="00381486" w:rsidRDefault="00381486" w:rsidP="00381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486">
              <w:rPr>
                <w:rFonts w:ascii="Times New Roman" w:eastAsia="Times New Roman" w:hAnsi="Times New Roman" w:cs="Times New Roman"/>
                <w:sz w:val="24"/>
                <w:szCs w:val="24"/>
              </w:rPr>
              <w:t>Graduate from Yokohama City University, School of Medicine, 1976,</w:t>
            </w:r>
            <w:r w:rsidRPr="0038148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After serving as resident at Yokohama City University Hospital, serve as assistant at Department </w:t>
            </w:r>
            <w:r w:rsidRPr="003814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of Anesthesiology / Chief of Intensive Care Unit, 1976</w:t>
            </w:r>
          </w:p>
        </w:tc>
      </w:tr>
      <w:tr w:rsidR="00381486" w:rsidRPr="00381486" w:rsidTr="003814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81486" w:rsidRPr="00381486" w:rsidRDefault="00381486" w:rsidP="00381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4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UCLA, Department of Anesthesiology, researcher, 1985</w:t>
            </w:r>
          </w:p>
        </w:tc>
      </w:tr>
      <w:tr w:rsidR="00381486" w:rsidRPr="00381486" w:rsidTr="003814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81486" w:rsidRPr="00381486" w:rsidRDefault="00381486" w:rsidP="00381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486">
              <w:rPr>
                <w:rFonts w:ascii="Times New Roman" w:eastAsia="Times New Roman" w:hAnsi="Times New Roman" w:cs="Times New Roman"/>
                <w:sz w:val="24"/>
                <w:szCs w:val="24"/>
              </w:rPr>
              <w:t>Yokohama City University Hospital Operation Department, doctor / lecturer, 1986</w:t>
            </w:r>
          </w:p>
        </w:tc>
      </w:tr>
      <w:tr w:rsidR="00381486" w:rsidRPr="00381486" w:rsidTr="003814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81486" w:rsidRPr="00381486" w:rsidRDefault="00381486" w:rsidP="00381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1486">
              <w:rPr>
                <w:rFonts w:ascii="Times New Roman" w:eastAsia="Times New Roman" w:hAnsi="Times New Roman" w:cs="Times New Roman"/>
                <w:sz w:val="24"/>
                <w:szCs w:val="24"/>
              </w:rPr>
              <w:t>Yokohama City University Medical Center, Director of Anesthesia / associate professor, 2002</w:t>
            </w:r>
          </w:p>
        </w:tc>
      </w:tr>
      <w:tr w:rsidR="00381486" w:rsidRPr="00381486" w:rsidTr="00381486">
        <w:trPr>
          <w:tblCellSpacing w:w="0" w:type="dxa"/>
        </w:trPr>
        <w:tc>
          <w:tcPr>
            <w:tcW w:w="0" w:type="auto"/>
            <w:vAlign w:val="center"/>
            <w:hideMark/>
          </w:tcPr>
          <w:p w:rsidR="00381486" w:rsidRPr="00381486" w:rsidRDefault="00381486" w:rsidP="00381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1486">
              <w:rPr>
                <w:rFonts w:ascii="Times New Roman" w:eastAsia="Times New Roman" w:hAnsi="Times New Roman" w:cs="Times New Roman"/>
                <w:sz w:val="24"/>
                <w:szCs w:val="24"/>
              </w:rPr>
              <w:t>Cellport</w:t>
            </w:r>
            <w:proofErr w:type="spellEnd"/>
            <w:r w:rsidRPr="003814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Clinic Yokohama, 2008</w:t>
            </w:r>
          </w:p>
        </w:tc>
      </w:tr>
    </w:tbl>
    <w:p w:rsidR="00381486" w:rsidRPr="00381486" w:rsidRDefault="00381486" w:rsidP="003814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486">
        <w:rPr>
          <w:rFonts w:ascii="Times New Roman" w:eastAsia="Times New Roman" w:hAnsi="Times New Roman" w:cs="Times New Roman"/>
          <w:sz w:val="24"/>
          <w:szCs w:val="24"/>
        </w:rPr>
        <w:t> Japanese Society of Anesthesiologists</w:t>
      </w:r>
    </w:p>
    <w:p w:rsidR="00381486" w:rsidRPr="00381486" w:rsidRDefault="00381486" w:rsidP="003814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486">
        <w:rPr>
          <w:rFonts w:ascii="Times New Roman" w:eastAsia="Times New Roman" w:hAnsi="Times New Roman" w:cs="Times New Roman"/>
          <w:sz w:val="24"/>
          <w:szCs w:val="24"/>
        </w:rPr>
        <w:t>The Japanese Society of Intensive Care Medicine</w:t>
      </w:r>
    </w:p>
    <w:p w:rsidR="00381486" w:rsidRPr="00381486" w:rsidRDefault="00381486" w:rsidP="003814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486">
        <w:rPr>
          <w:rFonts w:ascii="Times New Roman" w:eastAsia="Times New Roman" w:hAnsi="Times New Roman" w:cs="Times New Roman"/>
          <w:sz w:val="24"/>
          <w:szCs w:val="24"/>
        </w:rPr>
        <w:t>The Japanese Respiratory Society</w:t>
      </w:r>
    </w:p>
    <w:p w:rsidR="00381486" w:rsidRPr="00381486" w:rsidRDefault="00381486" w:rsidP="00381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95475" cy="161925"/>
            <wp:effectExtent l="19050" t="0" r="9525" b="0"/>
            <wp:docPr id="4" name="Picture 4" descr="http://www.cellport.jp/english/img/doctor_comment_bot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ellport.jp/english/img/doctor_comment_bottom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486" w:rsidRPr="00381486" w:rsidRDefault="00381486" w:rsidP="00381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1486" w:rsidRDefault="00381486" w:rsidP="00381486">
      <w:r>
        <w:rPr>
          <w:noProof/>
        </w:rPr>
        <w:drawing>
          <wp:inline distT="0" distB="0" distL="0" distR="0">
            <wp:extent cx="1466850" cy="17526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Asano Yuko</w:t>
      </w:r>
    </w:p>
    <w:p w:rsidR="00381486" w:rsidRPr="00381486" w:rsidRDefault="00381486" w:rsidP="00381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486">
        <w:rPr>
          <w:rFonts w:ascii="Times New Roman" w:eastAsia="Times New Roman" w:hAnsi="Times New Roman" w:cs="Times New Roman"/>
          <w:sz w:val="24"/>
          <w:szCs w:val="24"/>
        </w:rPr>
        <w:t>University of Occupational and Environmental Health, School of Medicine, 1990</w:t>
      </w:r>
      <w:r w:rsidRPr="00381486">
        <w:rPr>
          <w:rFonts w:ascii="Times New Roman" w:eastAsia="Times New Roman" w:hAnsi="Times New Roman" w:cs="Times New Roman"/>
          <w:sz w:val="24"/>
          <w:szCs w:val="24"/>
        </w:rPr>
        <w:br/>
        <w:t xml:space="preserve">Japanese Red Cross Medical Center, 1990 Department of Plastic and Reconstructive Surgery, the University of Tokyo, 1992 </w:t>
      </w:r>
    </w:p>
    <w:p w:rsidR="00381486" w:rsidRPr="00381486" w:rsidRDefault="00381486" w:rsidP="00381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1486">
        <w:rPr>
          <w:rFonts w:ascii="Times New Roman" w:eastAsia="Times New Roman" w:hAnsi="Times New Roman" w:cs="Times New Roman"/>
          <w:sz w:val="24"/>
          <w:szCs w:val="24"/>
        </w:rPr>
        <w:t xml:space="preserve">Employed in </w:t>
      </w:r>
      <w:proofErr w:type="spellStart"/>
      <w:r w:rsidRPr="00381486">
        <w:rPr>
          <w:rFonts w:ascii="Times New Roman" w:eastAsia="Times New Roman" w:hAnsi="Times New Roman" w:cs="Times New Roman"/>
          <w:sz w:val="24"/>
          <w:szCs w:val="24"/>
        </w:rPr>
        <w:t>Jichi</w:t>
      </w:r>
      <w:proofErr w:type="spellEnd"/>
      <w:r w:rsidRPr="00381486">
        <w:rPr>
          <w:rFonts w:ascii="Times New Roman" w:eastAsia="Times New Roman" w:hAnsi="Times New Roman" w:cs="Times New Roman"/>
          <w:sz w:val="24"/>
          <w:szCs w:val="24"/>
        </w:rPr>
        <w:t xml:space="preserve"> Medical University Hospital, </w:t>
      </w:r>
      <w:proofErr w:type="spellStart"/>
      <w:r w:rsidRPr="00381486">
        <w:rPr>
          <w:rFonts w:ascii="Times New Roman" w:eastAsia="Times New Roman" w:hAnsi="Times New Roman" w:cs="Times New Roman"/>
          <w:sz w:val="24"/>
          <w:szCs w:val="24"/>
        </w:rPr>
        <w:t>Musashino</w:t>
      </w:r>
      <w:proofErr w:type="spellEnd"/>
      <w:r w:rsidRPr="00381486">
        <w:rPr>
          <w:rFonts w:ascii="Times New Roman" w:eastAsia="Times New Roman" w:hAnsi="Times New Roman" w:cs="Times New Roman"/>
          <w:sz w:val="24"/>
          <w:szCs w:val="24"/>
        </w:rPr>
        <w:t xml:space="preserve"> Red Cross Hospital, and International Medical Center of Japan specializing in plastic surgery, and from April, 2000, the Fraternity Memorial Hospital.</w:t>
      </w:r>
      <w:proofErr w:type="gramEnd"/>
    </w:p>
    <w:p w:rsidR="00381486" w:rsidRDefault="00381486" w:rsidP="0038148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1486">
        <w:rPr>
          <w:rFonts w:ascii="Times New Roman" w:eastAsia="Times New Roman" w:hAnsi="Times New Roman" w:cs="Times New Roman"/>
          <w:sz w:val="24"/>
          <w:szCs w:val="24"/>
        </w:rPr>
        <w:t>Cellport</w:t>
      </w:r>
      <w:proofErr w:type="spellEnd"/>
      <w:r w:rsidRPr="00381486">
        <w:rPr>
          <w:rFonts w:ascii="Times New Roman" w:eastAsia="Times New Roman" w:hAnsi="Times New Roman" w:cs="Times New Roman"/>
          <w:sz w:val="24"/>
          <w:szCs w:val="24"/>
        </w:rPr>
        <w:t xml:space="preserve"> Clinic Yokohama, 2008</w:t>
      </w:r>
    </w:p>
    <w:p w:rsidR="00381486" w:rsidRPr="00381486" w:rsidRDefault="00381486" w:rsidP="00381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486">
        <w:rPr>
          <w:rFonts w:ascii="Times New Roman" w:eastAsia="Times New Roman" w:hAnsi="Times New Roman" w:cs="Times New Roman"/>
          <w:sz w:val="24"/>
          <w:szCs w:val="24"/>
        </w:rPr>
        <w:t xml:space="preserve">Board Certification </w:t>
      </w:r>
    </w:p>
    <w:p w:rsidR="00381486" w:rsidRDefault="00381486" w:rsidP="00381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486">
        <w:rPr>
          <w:rFonts w:ascii="Times New Roman" w:eastAsia="Times New Roman" w:hAnsi="Times New Roman" w:cs="Times New Roman"/>
          <w:sz w:val="24"/>
          <w:szCs w:val="24"/>
        </w:rPr>
        <w:t>Plastic Surgery</w:t>
      </w:r>
    </w:p>
    <w:p w:rsidR="00381486" w:rsidRDefault="00381486" w:rsidP="00381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1486" w:rsidRPr="00381486" w:rsidRDefault="00381486" w:rsidP="00381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Photos</w:t>
      </w:r>
    </w:p>
    <w:p w:rsidR="00381486" w:rsidRDefault="00381486" w:rsidP="00381486">
      <w:r>
        <w:rPr>
          <w:noProof/>
        </w:rPr>
        <w:lastRenderedPageBreak/>
        <w:drawing>
          <wp:inline distT="0" distB="0" distL="0" distR="0">
            <wp:extent cx="5238750" cy="166687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486" w:rsidRDefault="00381486" w:rsidP="00381486"/>
    <w:p w:rsidR="00381486" w:rsidRDefault="00381486" w:rsidP="00381486">
      <w:r>
        <w:t>Contact us</w:t>
      </w:r>
    </w:p>
    <w:p w:rsidR="00381486" w:rsidRDefault="00381486" w:rsidP="00381486">
      <w:r>
        <w:t>Yokohama Excellent III 2F</w:t>
      </w:r>
    </w:p>
    <w:p w:rsidR="00381486" w:rsidRDefault="00381486" w:rsidP="00381486">
      <w:r>
        <w:t>,</w:t>
      </w:r>
      <w:proofErr w:type="spellStart"/>
      <w:r>
        <w:t>Minaminakadori</w:t>
      </w:r>
      <w:proofErr w:type="spellEnd"/>
      <w:r>
        <w:t xml:space="preserve"> 3-35,</w:t>
      </w:r>
    </w:p>
    <w:p w:rsidR="00381486" w:rsidRDefault="00381486" w:rsidP="00381486">
      <w:r>
        <w:t xml:space="preserve"> Naka-</w:t>
      </w:r>
      <w:proofErr w:type="spellStart"/>
      <w:r>
        <w:t>ku</w:t>
      </w:r>
      <w:proofErr w:type="spellEnd"/>
      <w:r>
        <w:t>, Yokohama,</w:t>
      </w:r>
    </w:p>
    <w:p w:rsidR="00381486" w:rsidRDefault="00381486" w:rsidP="00381486">
      <w:r>
        <w:t xml:space="preserve"> Kanagawa, Japan</w:t>
      </w:r>
      <w:proofErr w:type="gramStart"/>
      <w:r>
        <w:t>,</w:t>
      </w:r>
      <w:proofErr w:type="gramEnd"/>
      <w:r>
        <w:br/>
        <w:t>231-0006</w:t>
      </w:r>
    </w:p>
    <w:sectPr w:rsidR="00381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.75pt;height:.75pt;visibility:visible;mso-wrap-style:square" o:bullet="t">
        <v:imagedata r:id="rId1" o:title=""/>
      </v:shape>
    </w:pict>
  </w:numPicBullet>
  <w:abstractNum w:abstractNumId="0">
    <w:nsid w:val="132705C9"/>
    <w:multiLevelType w:val="hybridMultilevel"/>
    <w:tmpl w:val="8F4E4A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D2CD2"/>
    <w:multiLevelType w:val="multilevel"/>
    <w:tmpl w:val="6120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34DD0"/>
    <w:multiLevelType w:val="multilevel"/>
    <w:tmpl w:val="DB82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81486"/>
    <w:rsid w:val="00381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4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4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8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1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4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www.cellport.jp/english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2009-11-23T13:02:00Z</dcterms:created>
  <dcterms:modified xsi:type="dcterms:W3CDTF">2009-11-23T13:12:00Z</dcterms:modified>
</cp:coreProperties>
</file>