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A0611" w:rsidRDefault="00E71AEC">
      <w:pPr>
        <w:rPr>
          <w:rFonts w:ascii="Arial" w:hAnsi="Arial" w:cs="Arial"/>
          <w:sz w:val="20"/>
          <w:szCs w:val="20"/>
        </w:rPr>
      </w:pPr>
      <w:r w:rsidRPr="00EA0611">
        <w:rPr>
          <w:rFonts w:ascii="Arial" w:hAnsi="Arial" w:cs="Arial"/>
          <w:sz w:val="20"/>
          <w:szCs w:val="20"/>
        </w:rPr>
        <w:t xml:space="preserve">URL: </w:t>
      </w:r>
      <w:hyperlink r:id="rId5" w:history="1">
        <w:r w:rsidRPr="00EA0611">
          <w:rPr>
            <w:rStyle w:val="Hyperlink"/>
            <w:rFonts w:ascii="Arial" w:hAnsi="Arial" w:cs="Arial"/>
            <w:color w:val="auto"/>
            <w:sz w:val="20"/>
            <w:szCs w:val="20"/>
          </w:rPr>
          <w:t>http://www.plazaclinic.net/</w:t>
        </w:r>
      </w:hyperlink>
    </w:p>
    <w:p w:rsidR="00E71AEC" w:rsidRPr="00EA0611" w:rsidRDefault="00E71AEC">
      <w:pPr>
        <w:rPr>
          <w:rFonts w:ascii="Arial" w:hAnsi="Arial" w:cs="Arial"/>
          <w:sz w:val="20"/>
          <w:szCs w:val="20"/>
        </w:rPr>
      </w:pPr>
      <w:r w:rsidRPr="00EA0611">
        <w:rPr>
          <w:rFonts w:ascii="Arial" w:hAnsi="Arial" w:cs="Arial"/>
          <w:sz w:val="20"/>
          <w:szCs w:val="20"/>
        </w:rPr>
        <w:t>Our goal is the prevention of the ongoing aging process. For that purpose we offer</w:t>
      </w:r>
    </w:p>
    <w:p w:rsidR="00E71AEC" w:rsidRPr="00EA0611" w:rsidRDefault="00E71AEC" w:rsidP="00E71AEC">
      <w:pPr>
        <w:pStyle w:val="ListParagraph"/>
        <w:numPr>
          <w:ilvl w:val="0"/>
          <w:numId w:val="1"/>
        </w:numPr>
        <w:rPr>
          <w:rFonts w:ascii="Arial" w:hAnsi="Arial" w:cs="Arial"/>
          <w:sz w:val="20"/>
          <w:szCs w:val="20"/>
        </w:rPr>
      </w:pPr>
      <w:r w:rsidRPr="00EA0611">
        <w:rPr>
          <w:rFonts w:ascii="Arial" w:hAnsi="Arial" w:cs="Arial"/>
          <w:sz w:val="20"/>
          <w:szCs w:val="20"/>
        </w:rPr>
        <w:t>Detailed consultation of your health status, supplements, and nutrition. Optional discussion about hormonal treatment.</w:t>
      </w:r>
    </w:p>
    <w:p w:rsidR="00E71AEC" w:rsidRPr="00EA0611" w:rsidRDefault="00E71AEC" w:rsidP="00E71AEC">
      <w:pPr>
        <w:pStyle w:val="ListParagraph"/>
        <w:numPr>
          <w:ilvl w:val="0"/>
          <w:numId w:val="1"/>
        </w:numPr>
        <w:rPr>
          <w:rFonts w:ascii="Arial" w:hAnsi="Arial" w:cs="Arial"/>
          <w:sz w:val="20"/>
          <w:szCs w:val="20"/>
        </w:rPr>
      </w:pPr>
      <w:r w:rsidRPr="00EA0611">
        <w:rPr>
          <w:rFonts w:ascii="Arial" w:hAnsi="Arial" w:cs="Arial"/>
          <w:sz w:val="20"/>
          <w:szCs w:val="20"/>
        </w:rPr>
        <w:t xml:space="preserve">Non surgical treatment such as </w:t>
      </w:r>
      <w:proofErr w:type="spellStart"/>
      <w:r w:rsidRPr="00EA0611">
        <w:rPr>
          <w:rFonts w:ascii="Arial" w:hAnsi="Arial" w:cs="Arial"/>
          <w:sz w:val="20"/>
          <w:szCs w:val="20"/>
        </w:rPr>
        <w:t>botox</w:t>
      </w:r>
      <w:proofErr w:type="spellEnd"/>
      <w:r w:rsidRPr="00EA0611">
        <w:rPr>
          <w:rFonts w:ascii="Arial" w:hAnsi="Arial" w:cs="Arial"/>
          <w:sz w:val="20"/>
          <w:szCs w:val="20"/>
        </w:rPr>
        <w:t xml:space="preserve"> </w:t>
      </w:r>
      <w:proofErr w:type="spellStart"/>
      <w:r w:rsidRPr="00EA0611">
        <w:rPr>
          <w:rFonts w:ascii="Arial" w:hAnsi="Arial" w:cs="Arial"/>
          <w:sz w:val="20"/>
          <w:szCs w:val="20"/>
        </w:rPr>
        <w:t>restylane</w:t>
      </w:r>
      <w:proofErr w:type="spellEnd"/>
      <w:r w:rsidRPr="00EA0611">
        <w:rPr>
          <w:rFonts w:ascii="Arial" w:hAnsi="Arial" w:cs="Arial"/>
          <w:sz w:val="20"/>
          <w:szCs w:val="20"/>
        </w:rPr>
        <w:t>.</w:t>
      </w:r>
    </w:p>
    <w:p w:rsidR="00E71AEC" w:rsidRPr="00EA0611" w:rsidRDefault="00E71AEC" w:rsidP="00E71AEC">
      <w:pPr>
        <w:pStyle w:val="ListParagraph"/>
        <w:numPr>
          <w:ilvl w:val="0"/>
          <w:numId w:val="1"/>
        </w:numPr>
        <w:rPr>
          <w:rFonts w:ascii="Arial" w:hAnsi="Arial" w:cs="Arial"/>
          <w:sz w:val="20"/>
          <w:szCs w:val="20"/>
        </w:rPr>
      </w:pPr>
      <w:r w:rsidRPr="00EA0611">
        <w:rPr>
          <w:rFonts w:ascii="Arial" w:hAnsi="Arial" w:cs="Arial"/>
          <w:sz w:val="20"/>
          <w:szCs w:val="20"/>
        </w:rPr>
        <w:t>Traditional plastic surgical procedures.</w:t>
      </w:r>
    </w:p>
    <w:p w:rsidR="00E71AEC" w:rsidRPr="00EA0611" w:rsidRDefault="00E71AEC" w:rsidP="00E71AEC">
      <w:pPr>
        <w:pStyle w:val="ListParagraph"/>
        <w:numPr>
          <w:ilvl w:val="0"/>
          <w:numId w:val="1"/>
        </w:numPr>
        <w:rPr>
          <w:rFonts w:ascii="Arial" w:hAnsi="Arial" w:cs="Arial"/>
          <w:sz w:val="20"/>
          <w:szCs w:val="20"/>
        </w:rPr>
      </w:pPr>
      <w:r w:rsidRPr="00EA0611">
        <w:rPr>
          <w:rFonts w:ascii="Arial" w:hAnsi="Arial" w:cs="Arial"/>
          <w:sz w:val="20"/>
          <w:szCs w:val="20"/>
        </w:rPr>
        <w:t xml:space="preserve">Skin care and </w:t>
      </w:r>
      <w:proofErr w:type="gramStart"/>
      <w:r w:rsidRPr="00EA0611">
        <w:rPr>
          <w:rFonts w:ascii="Arial" w:hAnsi="Arial" w:cs="Arial"/>
          <w:sz w:val="20"/>
          <w:szCs w:val="20"/>
        </w:rPr>
        <w:t>laser  treatments</w:t>
      </w:r>
      <w:proofErr w:type="gramEnd"/>
      <w:r w:rsidRPr="00EA0611">
        <w:rPr>
          <w:rFonts w:ascii="Arial" w:hAnsi="Arial" w:cs="Arial"/>
          <w:sz w:val="20"/>
          <w:szCs w:val="20"/>
        </w:rPr>
        <w:t>.</w:t>
      </w:r>
    </w:p>
    <w:p w:rsidR="00EA0611" w:rsidRPr="00EA0611" w:rsidRDefault="00EA0611" w:rsidP="00EA0611">
      <w:pPr>
        <w:rPr>
          <w:rFonts w:ascii="Arial" w:hAnsi="Arial" w:cs="Arial"/>
          <w:sz w:val="20"/>
          <w:szCs w:val="20"/>
        </w:rPr>
      </w:pPr>
    </w:p>
    <w:p w:rsidR="00E71AEC" w:rsidRPr="00EA0611" w:rsidRDefault="00E71AEC" w:rsidP="00EA0611">
      <w:pPr>
        <w:pStyle w:val="ListParagraph"/>
        <w:rPr>
          <w:rFonts w:ascii="Arial" w:hAnsi="Arial" w:cs="Arial"/>
          <w:sz w:val="20"/>
          <w:szCs w:val="20"/>
        </w:rPr>
      </w:pPr>
      <w:r w:rsidRPr="00EA0611">
        <w:rPr>
          <w:rFonts w:ascii="Arial" w:hAnsi="Arial" w:cs="Arial"/>
          <w:sz w:val="20"/>
          <w:szCs w:val="20"/>
        </w:rPr>
        <w:t>With plastic surgery in Tokyo Japan all procedures are done by bilingual surgeons who are U.S. Board-Certified and trained in both Japan and the United States. These plastic surgeons practiced in the U.S. for more than 18 years and completed the UCLA and SUNY Chief Plastic Surgery Residency Programs.    English is spoken.</w:t>
      </w:r>
    </w:p>
    <w:p w:rsidR="00EA0611" w:rsidRPr="00EA0611" w:rsidRDefault="00EA0611" w:rsidP="00EA0611">
      <w:pPr>
        <w:pStyle w:val="ListParagraph"/>
        <w:rPr>
          <w:rFonts w:ascii="Arial" w:hAnsi="Arial" w:cs="Arial"/>
          <w:sz w:val="20"/>
          <w:szCs w:val="20"/>
        </w:rPr>
      </w:pPr>
    </w:p>
    <w:p w:rsidR="00EA0611" w:rsidRPr="00EA0611" w:rsidRDefault="00EA0611" w:rsidP="00EA0611">
      <w:pPr>
        <w:pStyle w:val="ListParagraph"/>
        <w:rPr>
          <w:rFonts w:ascii="Arial" w:hAnsi="Arial" w:cs="Arial"/>
          <w:sz w:val="20"/>
          <w:szCs w:val="20"/>
        </w:rPr>
      </w:pPr>
      <w:r w:rsidRPr="00EA0611">
        <w:rPr>
          <w:rFonts w:ascii="Arial" w:hAnsi="Arial" w:cs="Arial"/>
          <w:sz w:val="20"/>
          <w:szCs w:val="20"/>
        </w:rPr>
        <w:t>This is the only plastic surgery clinic in Japan, owned and operated by U.S. Board-Certified plastic surgeons.</w:t>
      </w:r>
    </w:p>
    <w:p w:rsidR="00EA0611" w:rsidRPr="00EA0611" w:rsidRDefault="00EA0611" w:rsidP="00EA0611">
      <w:pPr>
        <w:pStyle w:val="ListParagraph"/>
        <w:rPr>
          <w:rFonts w:ascii="Arial" w:hAnsi="Arial" w:cs="Arial"/>
          <w:sz w:val="20"/>
          <w:szCs w:val="20"/>
        </w:rPr>
      </w:pPr>
    </w:p>
    <w:p w:rsidR="00EA0611" w:rsidRPr="008A3DFE" w:rsidRDefault="00EA0611" w:rsidP="00EA0611">
      <w:pPr>
        <w:pStyle w:val="ListParagraph"/>
        <w:rPr>
          <w:rFonts w:ascii="Arial" w:hAnsi="Arial" w:cs="Arial"/>
          <w:b/>
          <w:sz w:val="20"/>
          <w:szCs w:val="20"/>
        </w:rPr>
      </w:pPr>
      <w:r w:rsidRPr="008A3DFE">
        <w:rPr>
          <w:rFonts w:ascii="Arial" w:hAnsi="Arial" w:cs="Arial"/>
          <w:b/>
          <w:sz w:val="20"/>
          <w:szCs w:val="20"/>
          <w:highlight w:val="yellow"/>
        </w:rPr>
        <w:t>Non surgical procedures</w:t>
      </w:r>
    </w:p>
    <w:p w:rsidR="00EA0611" w:rsidRPr="00EA0611" w:rsidRDefault="00EA0611" w:rsidP="00EA0611">
      <w:pPr>
        <w:pStyle w:val="style13"/>
        <w:numPr>
          <w:ilvl w:val="0"/>
          <w:numId w:val="2"/>
        </w:numPr>
        <w:rPr>
          <w:rFonts w:ascii="Arial" w:hAnsi="Arial" w:cs="Arial"/>
          <w:sz w:val="20"/>
          <w:szCs w:val="20"/>
        </w:rPr>
      </w:pPr>
      <w:proofErr w:type="spellStart"/>
      <w:r w:rsidRPr="00EA0611">
        <w:rPr>
          <w:rFonts w:ascii="Arial" w:hAnsi="Arial" w:cs="Arial"/>
          <w:sz w:val="20"/>
          <w:szCs w:val="20"/>
        </w:rPr>
        <w:t>Botulinum</w:t>
      </w:r>
      <w:proofErr w:type="spellEnd"/>
      <w:r w:rsidRPr="00EA0611">
        <w:rPr>
          <w:rFonts w:ascii="Arial" w:hAnsi="Arial" w:cs="Arial"/>
          <w:sz w:val="20"/>
          <w:szCs w:val="20"/>
        </w:rPr>
        <w:t xml:space="preserve"> Toxin A (Botox)</w:t>
      </w:r>
    </w:p>
    <w:p w:rsidR="00EA0611" w:rsidRPr="00EA0611" w:rsidRDefault="00EA0611" w:rsidP="00EA0611">
      <w:pPr>
        <w:pStyle w:val="style13"/>
        <w:ind w:firstLine="360"/>
        <w:rPr>
          <w:rFonts w:ascii="Arial" w:hAnsi="Arial" w:cs="Arial"/>
          <w:sz w:val="20"/>
          <w:szCs w:val="20"/>
        </w:rPr>
      </w:pPr>
      <w:r w:rsidRPr="00EA0611">
        <w:rPr>
          <w:rFonts w:ascii="Arial" w:hAnsi="Arial" w:cs="Arial"/>
          <w:sz w:val="20"/>
          <w:szCs w:val="20"/>
        </w:rPr>
        <w:t xml:space="preserve">2) </w:t>
      </w:r>
      <w:proofErr w:type="spellStart"/>
      <w:r w:rsidRPr="00EA0611">
        <w:rPr>
          <w:rFonts w:ascii="Arial" w:hAnsi="Arial" w:cs="Arial"/>
          <w:sz w:val="20"/>
          <w:szCs w:val="20"/>
        </w:rPr>
        <w:t>Hyaluronic</w:t>
      </w:r>
      <w:proofErr w:type="spellEnd"/>
      <w:r w:rsidRPr="00EA0611">
        <w:rPr>
          <w:rFonts w:ascii="Arial" w:hAnsi="Arial" w:cs="Arial"/>
          <w:sz w:val="20"/>
          <w:szCs w:val="20"/>
        </w:rPr>
        <w:t xml:space="preserve"> Acid (</w:t>
      </w:r>
      <w:proofErr w:type="spellStart"/>
      <w:r w:rsidRPr="00EA0611">
        <w:rPr>
          <w:rFonts w:ascii="Arial" w:hAnsi="Arial" w:cs="Arial"/>
          <w:sz w:val="20"/>
          <w:szCs w:val="20"/>
        </w:rPr>
        <w:t>Restylane</w:t>
      </w:r>
      <w:proofErr w:type="spellEnd"/>
      <w:r w:rsidRPr="00EA0611">
        <w:rPr>
          <w:rFonts w:ascii="Arial" w:hAnsi="Arial" w:cs="Arial"/>
          <w:sz w:val="20"/>
          <w:szCs w:val="20"/>
        </w:rPr>
        <w:t xml:space="preserve">, </w:t>
      </w:r>
      <w:proofErr w:type="spellStart"/>
      <w:r w:rsidRPr="00EA0611">
        <w:rPr>
          <w:rFonts w:ascii="Arial" w:hAnsi="Arial" w:cs="Arial"/>
          <w:sz w:val="20"/>
          <w:szCs w:val="20"/>
        </w:rPr>
        <w:t>Juvederm</w:t>
      </w:r>
      <w:proofErr w:type="spellEnd"/>
      <w:r w:rsidRPr="00EA0611">
        <w:rPr>
          <w:rFonts w:ascii="Arial" w:hAnsi="Arial" w:cs="Arial"/>
          <w:sz w:val="20"/>
          <w:szCs w:val="20"/>
        </w:rPr>
        <w:t>)</w:t>
      </w:r>
    </w:p>
    <w:p w:rsidR="00EA0611" w:rsidRPr="00EA0611" w:rsidRDefault="00EA0611" w:rsidP="00EA0611">
      <w:pPr>
        <w:pStyle w:val="style13"/>
        <w:rPr>
          <w:rFonts w:ascii="Arial" w:hAnsi="Arial" w:cs="Arial"/>
          <w:sz w:val="20"/>
          <w:szCs w:val="20"/>
        </w:rPr>
      </w:pPr>
      <w:r w:rsidRPr="00EA0611">
        <w:rPr>
          <w:rFonts w:ascii="Arial" w:hAnsi="Arial" w:cs="Arial"/>
          <w:sz w:val="20"/>
          <w:szCs w:val="20"/>
        </w:rPr>
        <w:t xml:space="preserve">      3) Painless treatment is available for both Botox and </w:t>
      </w:r>
      <w:proofErr w:type="spellStart"/>
      <w:r w:rsidRPr="00EA0611">
        <w:rPr>
          <w:rFonts w:ascii="Arial" w:hAnsi="Arial" w:cs="Arial"/>
          <w:sz w:val="20"/>
          <w:szCs w:val="20"/>
        </w:rPr>
        <w:t>Restylane</w:t>
      </w:r>
      <w:proofErr w:type="spellEnd"/>
      <w:r w:rsidRPr="00EA0611">
        <w:rPr>
          <w:rFonts w:ascii="Arial" w:hAnsi="Arial" w:cs="Arial"/>
          <w:sz w:val="20"/>
          <w:szCs w:val="20"/>
        </w:rPr>
        <w:t xml:space="preserve"> injection (click for details) </w:t>
      </w:r>
    </w:p>
    <w:p w:rsidR="00EA0611" w:rsidRPr="00EA0611" w:rsidRDefault="00EA0611" w:rsidP="00EA0611">
      <w:pPr>
        <w:pStyle w:val="style13"/>
        <w:rPr>
          <w:rFonts w:ascii="Arial" w:hAnsi="Arial" w:cs="Arial"/>
          <w:sz w:val="20"/>
          <w:szCs w:val="20"/>
        </w:rPr>
      </w:pPr>
      <w:r w:rsidRPr="00EA0611">
        <w:rPr>
          <w:rFonts w:ascii="Arial" w:hAnsi="Arial" w:cs="Arial"/>
          <w:sz w:val="20"/>
          <w:szCs w:val="20"/>
        </w:rPr>
        <w:t xml:space="preserve">Other applications of </w:t>
      </w:r>
      <w:proofErr w:type="spellStart"/>
      <w:r w:rsidRPr="00EA0611">
        <w:rPr>
          <w:rFonts w:ascii="Arial" w:hAnsi="Arial" w:cs="Arial"/>
          <w:sz w:val="20"/>
          <w:szCs w:val="20"/>
        </w:rPr>
        <w:t>botox</w:t>
      </w:r>
      <w:proofErr w:type="spellEnd"/>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6" w:tgtFrame="_blank" w:history="1">
        <w:proofErr w:type="spellStart"/>
        <w:r w:rsidRPr="00EA0611">
          <w:rPr>
            <w:rStyle w:val="Hyperlink"/>
            <w:rFonts w:ascii="Arial" w:hAnsi="Arial" w:cs="Arial"/>
            <w:color w:val="auto"/>
            <w:sz w:val="20"/>
            <w:szCs w:val="20"/>
          </w:rPr>
          <w:t>Bruxism</w:t>
        </w:r>
        <w:proofErr w:type="spellEnd"/>
      </w:hyperlink>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7" w:tgtFrame="_blank" w:history="1">
        <w:r w:rsidRPr="00EA0611">
          <w:rPr>
            <w:rStyle w:val="Hyperlink"/>
            <w:rFonts w:ascii="Arial" w:hAnsi="Arial" w:cs="Arial"/>
            <w:color w:val="auto"/>
            <w:sz w:val="20"/>
            <w:szCs w:val="20"/>
          </w:rPr>
          <w:t>TMJ pain (</w:t>
        </w:r>
        <w:proofErr w:type="spellStart"/>
        <w:r w:rsidRPr="00EA0611">
          <w:rPr>
            <w:rStyle w:val="Hyperlink"/>
            <w:rFonts w:ascii="Arial" w:hAnsi="Arial" w:cs="Arial"/>
            <w:color w:val="auto"/>
            <w:sz w:val="20"/>
            <w:szCs w:val="20"/>
          </w:rPr>
          <w:t>temporomandibular</w:t>
        </w:r>
        <w:proofErr w:type="spellEnd"/>
        <w:r w:rsidRPr="00EA0611">
          <w:rPr>
            <w:rStyle w:val="Hyperlink"/>
            <w:rFonts w:ascii="Arial" w:hAnsi="Arial" w:cs="Arial"/>
            <w:color w:val="auto"/>
            <w:sz w:val="20"/>
            <w:szCs w:val="20"/>
          </w:rPr>
          <w:t xml:space="preserve"> disorder)-Pain in the jaw joint </w:t>
        </w:r>
      </w:hyperlink>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8" w:tgtFrame="_blank" w:history="1">
        <w:proofErr w:type="spellStart"/>
        <w:r w:rsidRPr="00EA0611">
          <w:rPr>
            <w:rStyle w:val="Hyperlink"/>
            <w:rFonts w:ascii="Arial" w:hAnsi="Arial" w:cs="Arial"/>
            <w:color w:val="auto"/>
            <w:sz w:val="20"/>
            <w:szCs w:val="20"/>
          </w:rPr>
          <w:t>Hyperhidrosis</w:t>
        </w:r>
        <w:proofErr w:type="spellEnd"/>
        <w:r w:rsidRPr="00EA0611">
          <w:rPr>
            <w:rStyle w:val="Hyperlink"/>
            <w:rFonts w:ascii="Arial" w:hAnsi="Arial" w:cs="Arial"/>
            <w:color w:val="auto"/>
            <w:sz w:val="20"/>
            <w:szCs w:val="20"/>
          </w:rPr>
          <w:t xml:space="preserve"> of underarm (over-sweating)</w:t>
        </w:r>
      </w:hyperlink>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9" w:tgtFrame="_blank" w:history="1">
        <w:r w:rsidRPr="00EA0611">
          <w:rPr>
            <w:rStyle w:val="Hyperlink"/>
            <w:rFonts w:ascii="Arial" w:hAnsi="Arial" w:cs="Arial"/>
            <w:color w:val="auto"/>
            <w:sz w:val="20"/>
            <w:szCs w:val="20"/>
          </w:rPr>
          <w:t xml:space="preserve">Slenderizing the jaw muscle </w:t>
        </w:r>
      </w:hyperlink>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10" w:tgtFrame="_blank" w:history="1">
        <w:r w:rsidRPr="00EA0611">
          <w:rPr>
            <w:rStyle w:val="Hyperlink"/>
            <w:rFonts w:ascii="Arial" w:hAnsi="Arial" w:cs="Arial"/>
            <w:color w:val="auto"/>
            <w:sz w:val="20"/>
            <w:szCs w:val="20"/>
          </w:rPr>
          <w:t>Slenderizing the legs</w:t>
        </w:r>
      </w:hyperlink>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11" w:tgtFrame="_blank" w:history="1">
        <w:r w:rsidRPr="00EA0611">
          <w:rPr>
            <w:rStyle w:val="Hyperlink"/>
            <w:rFonts w:ascii="Arial" w:hAnsi="Arial" w:cs="Arial"/>
            <w:color w:val="auto"/>
            <w:sz w:val="20"/>
            <w:szCs w:val="20"/>
          </w:rPr>
          <w:t>Stiff neck and shoulders</w:t>
        </w:r>
      </w:hyperlink>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12" w:tgtFrame="_blank" w:history="1">
        <w:r w:rsidRPr="00EA0611">
          <w:rPr>
            <w:rStyle w:val="Hyperlink"/>
            <w:rFonts w:ascii="Arial" w:hAnsi="Arial" w:cs="Arial"/>
            <w:color w:val="auto"/>
            <w:sz w:val="20"/>
            <w:szCs w:val="20"/>
          </w:rPr>
          <w:t>Tennis elbow</w:t>
        </w:r>
      </w:hyperlink>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13" w:tgtFrame="_blank" w:history="1">
        <w:proofErr w:type="spellStart"/>
        <w:r w:rsidRPr="00EA0611">
          <w:rPr>
            <w:rStyle w:val="Hyperlink"/>
            <w:rFonts w:ascii="Arial" w:hAnsi="Arial" w:cs="Arial"/>
            <w:color w:val="auto"/>
            <w:sz w:val="20"/>
            <w:szCs w:val="20"/>
          </w:rPr>
          <w:t>Piriformis</w:t>
        </w:r>
        <w:proofErr w:type="spellEnd"/>
        <w:r w:rsidRPr="00EA0611">
          <w:rPr>
            <w:rStyle w:val="Hyperlink"/>
            <w:rFonts w:ascii="Arial" w:hAnsi="Arial" w:cs="Arial"/>
            <w:color w:val="auto"/>
            <w:sz w:val="20"/>
            <w:szCs w:val="20"/>
          </w:rPr>
          <w:t xml:space="preserve"> syndrome</w:t>
        </w:r>
      </w:hyperlink>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14" w:tgtFrame="_blank" w:history="1">
        <w:r w:rsidRPr="00EA0611">
          <w:rPr>
            <w:rStyle w:val="Hyperlink"/>
            <w:rFonts w:ascii="Arial" w:hAnsi="Arial" w:cs="Arial"/>
            <w:color w:val="auto"/>
            <w:sz w:val="20"/>
            <w:szCs w:val="20"/>
          </w:rPr>
          <w:t>Thoracic outlet syndrome</w:t>
        </w:r>
      </w:hyperlink>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15" w:tgtFrame="_blank" w:history="1">
        <w:r w:rsidRPr="00EA0611">
          <w:rPr>
            <w:rStyle w:val="Hyperlink"/>
            <w:rFonts w:ascii="Arial" w:hAnsi="Arial" w:cs="Arial"/>
            <w:color w:val="auto"/>
            <w:sz w:val="20"/>
            <w:szCs w:val="20"/>
          </w:rPr>
          <w:t>Phantom pain</w:t>
        </w:r>
      </w:hyperlink>
    </w:p>
    <w:p w:rsidR="00EA0611" w:rsidRPr="00EA0611" w:rsidRDefault="00EA0611" w:rsidP="00EA0611">
      <w:pPr>
        <w:numPr>
          <w:ilvl w:val="0"/>
          <w:numId w:val="3"/>
        </w:numPr>
        <w:spacing w:before="100" w:beforeAutospacing="1" w:after="100" w:afterAutospacing="1" w:line="240" w:lineRule="auto"/>
        <w:rPr>
          <w:rFonts w:ascii="Arial" w:hAnsi="Arial" w:cs="Arial"/>
          <w:sz w:val="20"/>
          <w:szCs w:val="20"/>
        </w:rPr>
      </w:pPr>
      <w:hyperlink r:id="rId16" w:tgtFrame="_blank" w:history="1">
        <w:r w:rsidRPr="00EA0611">
          <w:rPr>
            <w:rStyle w:val="Hyperlink"/>
            <w:rFonts w:ascii="Arial" w:hAnsi="Arial" w:cs="Arial"/>
            <w:color w:val="auto"/>
            <w:sz w:val="20"/>
            <w:szCs w:val="20"/>
          </w:rPr>
          <w:t>Gastrointestinal pain</w:t>
        </w:r>
      </w:hyperlink>
    </w:p>
    <w:p w:rsidR="00EA0611" w:rsidRPr="00EA0611" w:rsidRDefault="00EA0611" w:rsidP="00EA0611">
      <w:pPr>
        <w:pStyle w:val="style13"/>
        <w:rPr>
          <w:rFonts w:ascii="Arial" w:hAnsi="Arial" w:cs="Arial"/>
          <w:sz w:val="20"/>
          <w:szCs w:val="20"/>
        </w:rPr>
      </w:pPr>
    </w:p>
    <w:p w:rsidR="00EA0611" w:rsidRPr="00EA0611" w:rsidRDefault="00EA0611" w:rsidP="00EA0611">
      <w:pPr>
        <w:pStyle w:val="style13"/>
        <w:rPr>
          <w:rFonts w:ascii="Arial" w:hAnsi="Arial" w:cs="Arial"/>
          <w:sz w:val="20"/>
          <w:szCs w:val="20"/>
        </w:rPr>
      </w:pPr>
    </w:p>
    <w:p w:rsidR="00EA0611" w:rsidRPr="008A3DFE" w:rsidRDefault="00EA0611" w:rsidP="00EA0611">
      <w:pPr>
        <w:pStyle w:val="style13"/>
        <w:rPr>
          <w:rFonts w:ascii="Arial" w:hAnsi="Arial" w:cs="Arial"/>
          <w:b/>
          <w:sz w:val="20"/>
          <w:szCs w:val="20"/>
        </w:rPr>
      </w:pPr>
      <w:r w:rsidRPr="008A3DFE">
        <w:rPr>
          <w:rFonts w:ascii="Arial" w:hAnsi="Arial" w:cs="Arial"/>
          <w:b/>
          <w:sz w:val="20"/>
          <w:szCs w:val="20"/>
          <w:highlight w:val="yellow"/>
        </w:rPr>
        <w:t>Surgical procedures:</w:t>
      </w:r>
    </w:p>
    <w:p w:rsidR="00EA0611" w:rsidRPr="00EA0611" w:rsidRDefault="00EA0611" w:rsidP="00EA0611">
      <w:pPr>
        <w:pStyle w:val="style13"/>
        <w:spacing w:before="0" w:after="0"/>
        <w:rPr>
          <w:rFonts w:ascii="Arial" w:hAnsi="Arial" w:cs="Arial"/>
          <w:sz w:val="20"/>
          <w:szCs w:val="20"/>
        </w:rPr>
      </w:pPr>
      <w:hyperlink r:id="rId17" w:anchor="wound" w:history="1">
        <w:r w:rsidRPr="00EA0611">
          <w:rPr>
            <w:rStyle w:val="Hyperlink"/>
            <w:rFonts w:ascii="Arial" w:hAnsi="Arial" w:cs="Arial"/>
            <w:color w:val="auto"/>
            <w:sz w:val="20"/>
            <w:szCs w:val="20"/>
          </w:rPr>
          <w:t>Plastic surgical care for the wounds</w:t>
        </w:r>
      </w:hyperlink>
    </w:p>
    <w:p w:rsidR="00EA0611" w:rsidRPr="00EA0611" w:rsidRDefault="00EA0611" w:rsidP="00EA0611">
      <w:pPr>
        <w:pStyle w:val="style13"/>
        <w:rPr>
          <w:rFonts w:ascii="Arial" w:hAnsi="Arial" w:cs="Arial"/>
          <w:sz w:val="20"/>
          <w:szCs w:val="20"/>
        </w:rPr>
      </w:pPr>
      <w:hyperlink r:id="rId18" w:anchor="eyelids" w:history="1">
        <w:r w:rsidRPr="00EA0611">
          <w:rPr>
            <w:rStyle w:val="Hyperlink"/>
            <w:rFonts w:ascii="Arial" w:hAnsi="Arial" w:cs="Arial"/>
            <w:color w:val="auto"/>
            <w:sz w:val="20"/>
            <w:szCs w:val="20"/>
          </w:rPr>
          <w:t>Non-cutting Double Eyelids for Asians</w:t>
        </w:r>
      </w:hyperlink>
    </w:p>
    <w:p w:rsidR="00EA0611" w:rsidRPr="00EA0611" w:rsidRDefault="00EA0611" w:rsidP="00EA0611">
      <w:pPr>
        <w:pStyle w:val="style13"/>
        <w:rPr>
          <w:rFonts w:ascii="Arial" w:hAnsi="Arial" w:cs="Arial"/>
          <w:sz w:val="20"/>
          <w:szCs w:val="20"/>
        </w:rPr>
      </w:pPr>
      <w:hyperlink r:id="rId19" w:anchor="lipo" w:history="1">
        <w:r w:rsidRPr="00EA0611">
          <w:rPr>
            <w:rStyle w:val="Hyperlink"/>
            <w:rFonts w:ascii="Arial" w:hAnsi="Arial" w:cs="Arial"/>
            <w:color w:val="auto"/>
            <w:sz w:val="20"/>
            <w:szCs w:val="20"/>
          </w:rPr>
          <w:t>Liposuction</w:t>
        </w:r>
      </w:hyperlink>
    </w:p>
    <w:p w:rsidR="00EA0611" w:rsidRPr="00EA0611" w:rsidRDefault="00EA0611" w:rsidP="00EA0611">
      <w:pPr>
        <w:pStyle w:val="style13"/>
        <w:rPr>
          <w:rFonts w:ascii="Arial" w:hAnsi="Arial" w:cs="Arial"/>
          <w:sz w:val="20"/>
          <w:szCs w:val="20"/>
        </w:rPr>
      </w:pPr>
      <w:hyperlink r:id="rId20" w:anchor="fatinjection" w:history="1">
        <w:r w:rsidRPr="00EA0611">
          <w:rPr>
            <w:rStyle w:val="Hyperlink"/>
            <w:rFonts w:ascii="Arial" w:hAnsi="Arial" w:cs="Arial"/>
            <w:color w:val="auto"/>
            <w:sz w:val="20"/>
            <w:szCs w:val="20"/>
          </w:rPr>
          <w:t>Fat Injection/</w:t>
        </w:r>
        <w:proofErr w:type="spellStart"/>
        <w:r w:rsidRPr="00EA0611">
          <w:rPr>
            <w:rStyle w:val="Hyperlink"/>
            <w:rFonts w:ascii="Arial" w:hAnsi="Arial" w:cs="Arial"/>
            <w:color w:val="auto"/>
            <w:sz w:val="20"/>
            <w:szCs w:val="20"/>
          </w:rPr>
          <w:t>Liposculpture</w:t>
        </w:r>
        <w:proofErr w:type="spellEnd"/>
      </w:hyperlink>
    </w:p>
    <w:p w:rsidR="00EA0611" w:rsidRPr="00EA0611" w:rsidRDefault="00EA0611" w:rsidP="00EA0611">
      <w:pPr>
        <w:pStyle w:val="style13"/>
        <w:rPr>
          <w:rFonts w:ascii="Arial" w:hAnsi="Arial" w:cs="Arial"/>
          <w:sz w:val="20"/>
          <w:szCs w:val="20"/>
        </w:rPr>
      </w:pPr>
      <w:hyperlink r:id="rId21" w:anchor="other" w:history="1">
        <w:r w:rsidRPr="00EA0611">
          <w:rPr>
            <w:rStyle w:val="Hyperlink"/>
            <w:rFonts w:ascii="Arial" w:hAnsi="Arial" w:cs="Arial"/>
            <w:color w:val="auto"/>
            <w:sz w:val="20"/>
            <w:szCs w:val="20"/>
          </w:rPr>
          <w:t>Other procedures</w:t>
        </w:r>
      </w:hyperlink>
    </w:p>
    <w:p w:rsidR="00EA0611" w:rsidRPr="00EA0611" w:rsidRDefault="00EA0611" w:rsidP="00EA0611">
      <w:pPr>
        <w:pStyle w:val="style13"/>
        <w:rPr>
          <w:rFonts w:ascii="Arial" w:hAnsi="Arial" w:cs="Arial"/>
          <w:sz w:val="20"/>
          <w:szCs w:val="20"/>
        </w:rPr>
      </w:pPr>
    </w:p>
    <w:p w:rsidR="00EA0611" w:rsidRPr="00EA0611" w:rsidRDefault="00EA0611" w:rsidP="00EA0611">
      <w:pPr>
        <w:pStyle w:val="style13"/>
        <w:rPr>
          <w:rFonts w:ascii="Arial" w:hAnsi="Arial" w:cs="Arial"/>
          <w:sz w:val="20"/>
          <w:szCs w:val="20"/>
        </w:rPr>
      </w:pPr>
    </w:p>
    <w:p w:rsidR="00EA0611" w:rsidRPr="00EA0611" w:rsidRDefault="00EA0611" w:rsidP="00EA0611">
      <w:pPr>
        <w:pStyle w:val="ListParagraph"/>
        <w:rPr>
          <w:rFonts w:ascii="Arial" w:hAnsi="Arial" w:cs="Arial"/>
          <w:sz w:val="20"/>
          <w:szCs w:val="20"/>
        </w:rPr>
      </w:pPr>
      <w:r w:rsidRPr="00EA0611">
        <w:rPr>
          <w:rFonts w:ascii="Arial" w:hAnsi="Arial" w:cs="Arial"/>
          <w:noProof/>
          <w:sz w:val="20"/>
          <w:szCs w:val="20"/>
        </w:rPr>
        <w:drawing>
          <wp:inline distT="0" distB="0" distL="0" distR="0">
            <wp:extent cx="5267325" cy="4572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67325" cy="4572000"/>
                    </a:xfrm>
                    <a:prstGeom prst="rect">
                      <a:avLst/>
                    </a:prstGeom>
                    <a:noFill/>
                    <a:ln w="9525">
                      <a:noFill/>
                      <a:miter lim="800000"/>
                      <a:headEnd/>
                      <a:tailEnd/>
                    </a:ln>
                  </pic:spPr>
                </pic:pic>
              </a:graphicData>
            </a:graphic>
          </wp:inline>
        </w:drawing>
      </w:r>
    </w:p>
    <w:p w:rsidR="00EA0611" w:rsidRPr="00EA0611" w:rsidRDefault="00EA0611" w:rsidP="00EA0611">
      <w:pPr>
        <w:pStyle w:val="ListParagraph"/>
        <w:rPr>
          <w:rFonts w:ascii="Arial" w:hAnsi="Arial" w:cs="Arial"/>
          <w:sz w:val="20"/>
          <w:szCs w:val="20"/>
        </w:rPr>
      </w:pPr>
    </w:p>
    <w:p w:rsidR="00EA0611" w:rsidRPr="00EA0611" w:rsidRDefault="00EA0611" w:rsidP="00EA0611">
      <w:pPr>
        <w:pStyle w:val="ListParagraph"/>
        <w:rPr>
          <w:rFonts w:ascii="Arial" w:hAnsi="Arial" w:cs="Arial"/>
          <w:sz w:val="20"/>
          <w:szCs w:val="20"/>
        </w:rPr>
      </w:pPr>
      <w:r w:rsidRPr="00EA0611">
        <w:rPr>
          <w:rFonts w:ascii="Arial" w:hAnsi="Arial" w:cs="Arial"/>
          <w:sz w:val="20"/>
          <w:szCs w:val="20"/>
        </w:rPr>
        <w:t>Skin care and laser treatment</w:t>
      </w:r>
    </w:p>
    <w:p w:rsidR="00EA0611" w:rsidRPr="00EA0611" w:rsidRDefault="00EA0611" w:rsidP="00EA0611">
      <w:pPr>
        <w:pStyle w:val="style13"/>
        <w:rPr>
          <w:rFonts w:ascii="Arial" w:hAnsi="Arial" w:cs="Arial"/>
          <w:sz w:val="20"/>
          <w:szCs w:val="20"/>
        </w:rPr>
      </w:pPr>
      <w:hyperlink r:id="rId23" w:anchor="retin-a" w:history="1">
        <w:r w:rsidRPr="00EA0611">
          <w:rPr>
            <w:rStyle w:val="Hyperlink"/>
            <w:rFonts w:ascii="Arial" w:hAnsi="Arial" w:cs="Arial"/>
            <w:color w:val="auto"/>
            <w:sz w:val="20"/>
            <w:szCs w:val="20"/>
          </w:rPr>
          <w:t xml:space="preserve">Skin Care with </w:t>
        </w:r>
        <w:proofErr w:type="spellStart"/>
        <w:r w:rsidRPr="00EA0611">
          <w:rPr>
            <w:rStyle w:val="Hyperlink"/>
            <w:rFonts w:ascii="Arial" w:hAnsi="Arial" w:cs="Arial"/>
            <w:color w:val="auto"/>
            <w:sz w:val="20"/>
            <w:szCs w:val="20"/>
          </w:rPr>
          <w:t>Retin</w:t>
        </w:r>
        <w:proofErr w:type="spellEnd"/>
        <w:r w:rsidRPr="00EA0611">
          <w:rPr>
            <w:rStyle w:val="Hyperlink"/>
            <w:rFonts w:ascii="Arial" w:hAnsi="Arial" w:cs="Arial"/>
            <w:color w:val="auto"/>
            <w:sz w:val="20"/>
            <w:szCs w:val="20"/>
          </w:rPr>
          <w:t xml:space="preserve">-A, </w:t>
        </w:r>
        <w:proofErr w:type="spellStart"/>
        <w:r w:rsidRPr="00EA0611">
          <w:rPr>
            <w:rStyle w:val="Hyperlink"/>
            <w:rFonts w:ascii="Arial" w:hAnsi="Arial" w:cs="Arial"/>
            <w:color w:val="auto"/>
            <w:sz w:val="20"/>
            <w:szCs w:val="20"/>
          </w:rPr>
          <w:t>Obagi</w:t>
        </w:r>
        <w:proofErr w:type="spellEnd"/>
      </w:hyperlink>
    </w:p>
    <w:p w:rsidR="00EA0611" w:rsidRPr="00EA0611" w:rsidRDefault="00EA0611" w:rsidP="00EA0611">
      <w:pPr>
        <w:pStyle w:val="style13"/>
        <w:rPr>
          <w:rFonts w:ascii="Arial" w:hAnsi="Arial" w:cs="Arial"/>
          <w:sz w:val="20"/>
          <w:szCs w:val="20"/>
        </w:rPr>
      </w:pPr>
      <w:hyperlink r:id="rId24" w:anchor="lasers" w:history="1">
        <w:proofErr w:type="gramStart"/>
        <w:r w:rsidRPr="00EA0611">
          <w:rPr>
            <w:rStyle w:val="Hyperlink"/>
            <w:rFonts w:ascii="Arial" w:hAnsi="Arial" w:cs="Arial"/>
            <w:color w:val="auto"/>
            <w:sz w:val="20"/>
            <w:szCs w:val="20"/>
          </w:rPr>
          <w:t>Lasers for Brown Spots, Wrinkles, Red Face, etc.</w:t>
        </w:r>
        <w:proofErr w:type="gramEnd"/>
      </w:hyperlink>
    </w:p>
    <w:p w:rsidR="00EA0611" w:rsidRPr="00EA0611" w:rsidRDefault="00EA0611" w:rsidP="00EA0611">
      <w:pPr>
        <w:pStyle w:val="style13"/>
        <w:rPr>
          <w:rFonts w:ascii="Arial" w:hAnsi="Arial" w:cs="Arial"/>
          <w:sz w:val="20"/>
          <w:szCs w:val="20"/>
        </w:rPr>
      </w:pPr>
      <w:hyperlink r:id="rId25" w:anchor="hairremoval" w:history="1">
        <w:r w:rsidRPr="00EA0611">
          <w:rPr>
            <w:rStyle w:val="Hyperlink"/>
            <w:rFonts w:ascii="Arial" w:hAnsi="Arial" w:cs="Arial"/>
            <w:color w:val="auto"/>
            <w:sz w:val="20"/>
            <w:szCs w:val="20"/>
          </w:rPr>
          <w:t>Laser for Hair Removal</w:t>
        </w:r>
      </w:hyperlink>
    </w:p>
    <w:p w:rsidR="00EA0611" w:rsidRPr="00EA0611" w:rsidRDefault="00EA0611" w:rsidP="00EA0611">
      <w:pPr>
        <w:pStyle w:val="style13"/>
        <w:spacing w:before="0" w:beforeAutospacing="0"/>
        <w:rPr>
          <w:rFonts w:ascii="Arial" w:hAnsi="Arial" w:cs="Arial"/>
          <w:sz w:val="20"/>
          <w:szCs w:val="20"/>
        </w:rPr>
      </w:pPr>
      <w:hyperlink r:id="rId26" w:anchor="stuffynose" w:history="1">
        <w:r w:rsidRPr="00EA0611">
          <w:rPr>
            <w:rStyle w:val="Hyperlink"/>
            <w:rFonts w:ascii="Arial" w:hAnsi="Arial" w:cs="Arial"/>
            <w:color w:val="auto"/>
            <w:sz w:val="20"/>
            <w:szCs w:val="20"/>
          </w:rPr>
          <w:t>Laser for Stuffy Nose and Nasal Allergy</w:t>
        </w:r>
      </w:hyperlink>
      <w:r w:rsidRPr="00EA0611">
        <w:rPr>
          <w:rFonts w:ascii="Arial" w:hAnsi="Arial" w:cs="Arial"/>
          <w:sz w:val="20"/>
          <w:szCs w:val="20"/>
        </w:rPr>
        <w:t xml:space="preserve"> </w:t>
      </w:r>
    </w:p>
    <w:p w:rsidR="00EA0611" w:rsidRPr="00EA0611" w:rsidRDefault="00EA0611" w:rsidP="00EA0611">
      <w:pPr>
        <w:pStyle w:val="style13"/>
        <w:spacing w:before="0" w:beforeAutospacing="0"/>
        <w:rPr>
          <w:rFonts w:ascii="Arial" w:hAnsi="Arial" w:cs="Arial"/>
          <w:sz w:val="20"/>
          <w:szCs w:val="20"/>
        </w:rPr>
      </w:pPr>
    </w:p>
    <w:p w:rsidR="00EA0611" w:rsidRPr="00EA0611" w:rsidRDefault="00EA0611" w:rsidP="00EA0611">
      <w:pPr>
        <w:pStyle w:val="style13"/>
        <w:spacing w:before="0" w:beforeAutospacing="0"/>
        <w:rPr>
          <w:rFonts w:ascii="Arial" w:hAnsi="Arial" w:cs="Arial"/>
          <w:sz w:val="20"/>
          <w:szCs w:val="20"/>
        </w:rPr>
      </w:pPr>
      <w:r w:rsidRPr="00EA0611">
        <w:rPr>
          <w:rFonts w:ascii="Arial" w:hAnsi="Arial" w:cs="Arial"/>
          <w:sz w:val="20"/>
          <w:szCs w:val="20"/>
        </w:rPr>
        <w:lastRenderedPageBreak/>
        <w:t>Men’s wellness</w:t>
      </w:r>
    </w:p>
    <w:p w:rsidR="00EA0611" w:rsidRPr="00EA0611" w:rsidRDefault="00EA0611" w:rsidP="00EA0611">
      <w:pPr>
        <w:pStyle w:val="style13"/>
        <w:rPr>
          <w:rFonts w:ascii="Arial" w:hAnsi="Arial" w:cs="Arial"/>
          <w:sz w:val="20"/>
          <w:szCs w:val="20"/>
        </w:rPr>
      </w:pPr>
      <w:hyperlink r:id="rId27" w:anchor="ed" w:history="1">
        <w:r w:rsidRPr="00EA0611">
          <w:rPr>
            <w:rStyle w:val="Hyperlink"/>
            <w:rFonts w:ascii="Arial" w:hAnsi="Arial" w:cs="Arial"/>
            <w:color w:val="auto"/>
            <w:sz w:val="20"/>
            <w:szCs w:val="20"/>
          </w:rPr>
          <w:t>Erectile Dysfunction (ED)</w:t>
        </w:r>
      </w:hyperlink>
    </w:p>
    <w:p w:rsidR="00EA0611" w:rsidRPr="00EA0611" w:rsidRDefault="00EA0611" w:rsidP="00EA0611">
      <w:pPr>
        <w:pStyle w:val="style13"/>
        <w:rPr>
          <w:rFonts w:ascii="Arial" w:hAnsi="Arial" w:cs="Arial"/>
          <w:sz w:val="20"/>
          <w:szCs w:val="20"/>
        </w:rPr>
      </w:pPr>
      <w:hyperlink r:id="rId28" w:anchor="aga" w:history="1">
        <w:r w:rsidRPr="00EA0611">
          <w:rPr>
            <w:rStyle w:val="Hyperlink"/>
            <w:rFonts w:ascii="Arial" w:hAnsi="Arial" w:cs="Arial"/>
            <w:color w:val="auto"/>
            <w:sz w:val="20"/>
            <w:szCs w:val="20"/>
          </w:rPr>
          <w:t>Androgenic Alopecia (Male Pattern Baldness)</w:t>
        </w:r>
      </w:hyperlink>
    </w:p>
    <w:p w:rsidR="00EA0611" w:rsidRPr="00EA0611" w:rsidRDefault="00EA0611" w:rsidP="00EA0611">
      <w:pPr>
        <w:pStyle w:val="style13"/>
        <w:rPr>
          <w:rFonts w:ascii="Arial" w:hAnsi="Arial" w:cs="Arial"/>
          <w:sz w:val="20"/>
          <w:szCs w:val="20"/>
        </w:rPr>
      </w:pPr>
      <w:hyperlink r:id="rId29" w:anchor="brown" w:history="1">
        <w:r w:rsidRPr="00EA0611">
          <w:rPr>
            <w:rStyle w:val="Hyperlink"/>
            <w:rFonts w:ascii="Arial" w:hAnsi="Arial" w:cs="Arial"/>
            <w:color w:val="auto"/>
            <w:sz w:val="20"/>
            <w:szCs w:val="20"/>
          </w:rPr>
          <w:t>Brown Spots, Wrinkles, Skin Care</w:t>
        </w:r>
      </w:hyperlink>
    </w:p>
    <w:p w:rsidR="00EA0611" w:rsidRPr="00EA0611" w:rsidRDefault="00EA0611" w:rsidP="00EA0611">
      <w:pPr>
        <w:pStyle w:val="style13"/>
        <w:rPr>
          <w:rFonts w:ascii="Arial" w:hAnsi="Arial" w:cs="Arial"/>
          <w:sz w:val="20"/>
          <w:szCs w:val="20"/>
        </w:rPr>
      </w:pPr>
      <w:hyperlink r:id="rId30" w:anchor="surgeries" w:history="1">
        <w:r w:rsidRPr="00EA0611">
          <w:rPr>
            <w:rStyle w:val="Hyperlink"/>
            <w:rFonts w:ascii="Arial" w:hAnsi="Arial" w:cs="Arial"/>
            <w:color w:val="auto"/>
            <w:sz w:val="20"/>
            <w:szCs w:val="20"/>
          </w:rPr>
          <w:t>Surgeries</w:t>
        </w:r>
      </w:hyperlink>
    </w:p>
    <w:p w:rsidR="00EA0611" w:rsidRPr="00EA0611" w:rsidRDefault="00EA0611" w:rsidP="00EA0611">
      <w:pPr>
        <w:pStyle w:val="style13"/>
        <w:rPr>
          <w:rFonts w:ascii="Arial" w:hAnsi="Arial" w:cs="Arial"/>
          <w:sz w:val="20"/>
          <w:szCs w:val="20"/>
        </w:rPr>
      </w:pPr>
      <w:r w:rsidRPr="00EA0611">
        <w:rPr>
          <w:rFonts w:ascii="Arial" w:hAnsi="Arial" w:cs="Arial"/>
          <w:sz w:val="20"/>
          <w:szCs w:val="20"/>
        </w:rPr>
        <w:t> </w:t>
      </w:r>
    </w:p>
    <w:p w:rsidR="00EA0611" w:rsidRPr="008A3DFE" w:rsidRDefault="00EA0611" w:rsidP="00EA0611">
      <w:pPr>
        <w:pStyle w:val="style13"/>
        <w:spacing w:before="0" w:beforeAutospacing="0"/>
        <w:rPr>
          <w:rFonts w:ascii="Arial" w:hAnsi="Arial" w:cs="Arial"/>
          <w:b/>
          <w:sz w:val="20"/>
          <w:szCs w:val="20"/>
        </w:rPr>
      </w:pPr>
      <w:r w:rsidRPr="008A3DFE">
        <w:rPr>
          <w:rFonts w:ascii="Arial" w:hAnsi="Arial" w:cs="Arial"/>
          <w:b/>
          <w:sz w:val="20"/>
          <w:szCs w:val="20"/>
          <w:highlight w:val="yellow"/>
        </w:rPr>
        <w:t>Doctor’s credentials</w:t>
      </w:r>
    </w:p>
    <w:p w:rsidR="00EA0611" w:rsidRPr="00EA0611" w:rsidRDefault="00EA0611" w:rsidP="00EA0611">
      <w:pPr>
        <w:pStyle w:val="style13"/>
        <w:spacing w:before="0" w:beforeAutospacing="0"/>
        <w:rPr>
          <w:rFonts w:ascii="Arial" w:hAnsi="Arial" w:cs="Arial"/>
          <w:sz w:val="20"/>
          <w:szCs w:val="20"/>
        </w:rPr>
      </w:pPr>
      <w:r w:rsidRPr="00EA0611">
        <w:rPr>
          <w:rFonts w:ascii="Arial" w:hAnsi="Arial" w:cs="Arial"/>
          <w:noProof/>
          <w:sz w:val="20"/>
          <w:szCs w:val="20"/>
        </w:rPr>
        <w:drawing>
          <wp:inline distT="0" distB="0" distL="0" distR="0">
            <wp:extent cx="1009650" cy="1400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1009650" cy="1400175"/>
                    </a:xfrm>
                    <a:prstGeom prst="rect">
                      <a:avLst/>
                    </a:prstGeom>
                    <a:noFill/>
                    <a:ln w="9525">
                      <a:noFill/>
                      <a:miter lim="800000"/>
                      <a:headEnd/>
                      <a:tailEnd/>
                    </a:ln>
                  </pic:spPr>
                </pic:pic>
              </a:graphicData>
            </a:graphic>
          </wp:inline>
        </w:drawing>
      </w:r>
    </w:p>
    <w:p w:rsidR="00EA0611" w:rsidRPr="00EA0611" w:rsidRDefault="00EA0611" w:rsidP="00EA0611">
      <w:p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Robert Katsuhiro Kure, MD</w:t>
      </w:r>
      <w:r w:rsidRPr="00EA0611">
        <w:rPr>
          <w:rFonts w:ascii="Arial" w:eastAsia="Times New Roman" w:hAnsi="Arial" w:cs="Arial"/>
          <w:sz w:val="20"/>
          <w:szCs w:val="20"/>
        </w:rPr>
        <w:br/>
      </w:r>
      <w:r w:rsidRPr="00EA0611">
        <w:rPr>
          <w:rFonts w:ascii="Arial" w:eastAsia="Times New Roman" w:hAnsi="Arial" w:cs="Arial"/>
          <w:i/>
          <w:iCs/>
          <w:sz w:val="20"/>
          <w:szCs w:val="20"/>
        </w:rPr>
        <w:t>board certified by American Board of Plastic Surgery</w:t>
      </w:r>
    </w:p>
    <w:p w:rsidR="00EA0611" w:rsidRPr="00EA0611" w:rsidRDefault="00EA0611" w:rsidP="00EA0611">
      <w:pPr>
        <w:numPr>
          <w:ilvl w:val="0"/>
          <w:numId w:val="4"/>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Born in Japan</w:t>
      </w:r>
    </w:p>
    <w:p w:rsidR="00EA0611" w:rsidRPr="00EA0611" w:rsidRDefault="00EA0611" w:rsidP="00EA0611">
      <w:pPr>
        <w:numPr>
          <w:ilvl w:val="0"/>
          <w:numId w:val="4"/>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U.S. Naval Hospital Yokosuka graduate</w:t>
      </w:r>
    </w:p>
    <w:p w:rsidR="00EA0611" w:rsidRPr="00EA0611" w:rsidRDefault="00EA0611" w:rsidP="00EA0611">
      <w:pPr>
        <w:numPr>
          <w:ilvl w:val="0"/>
          <w:numId w:val="4"/>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Albert Einstein College of Medicine, New York</w:t>
      </w:r>
    </w:p>
    <w:p w:rsidR="00EA0611" w:rsidRPr="00EA0611" w:rsidRDefault="00EA0611" w:rsidP="00EA0611">
      <w:pPr>
        <w:numPr>
          <w:ilvl w:val="0"/>
          <w:numId w:val="4"/>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Surgical residencies at university hospitals in USA</w:t>
      </w:r>
    </w:p>
    <w:p w:rsidR="00EA0611" w:rsidRPr="00EA0611" w:rsidRDefault="00EA0611" w:rsidP="00EA0611">
      <w:pPr>
        <w:numPr>
          <w:ilvl w:val="0"/>
          <w:numId w:val="4"/>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Plastic Surgery residency at UCLA Medical Center</w:t>
      </w:r>
    </w:p>
    <w:p w:rsidR="00EA0611" w:rsidRPr="00EA0611" w:rsidRDefault="00EA0611" w:rsidP="00EA0611">
      <w:pPr>
        <w:numPr>
          <w:ilvl w:val="0"/>
          <w:numId w:val="4"/>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Chief Resident of Plastic Surgery at UCLA (99-2000)</w:t>
      </w:r>
    </w:p>
    <w:p w:rsidR="00EA0611" w:rsidRPr="00EA0611" w:rsidRDefault="00EA0611" w:rsidP="00EA0611">
      <w:pPr>
        <w:numPr>
          <w:ilvl w:val="0"/>
          <w:numId w:val="4"/>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Private practice in Beverly Hills and New York City</w:t>
      </w:r>
    </w:p>
    <w:p w:rsidR="00EA0611" w:rsidRPr="00EA0611" w:rsidRDefault="00EA0611" w:rsidP="00EA0611">
      <w:pPr>
        <w:numPr>
          <w:ilvl w:val="0"/>
          <w:numId w:val="4"/>
        </w:numPr>
        <w:spacing w:before="100" w:beforeAutospacing="1" w:after="100" w:afterAutospacing="1" w:line="240" w:lineRule="auto"/>
        <w:rPr>
          <w:rFonts w:ascii="Arial" w:eastAsia="Times New Roman" w:hAnsi="Arial" w:cs="Arial"/>
          <w:sz w:val="20"/>
          <w:szCs w:val="20"/>
        </w:rPr>
      </w:pPr>
      <w:proofErr w:type="spellStart"/>
      <w:r w:rsidRPr="00EA0611">
        <w:rPr>
          <w:rFonts w:ascii="Arial" w:eastAsia="Times New Roman" w:hAnsi="Arial" w:cs="Arial"/>
          <w:sz w:val="20"/>
          <w:szCs w:val="20"/>
        </w:rPr>
        <w:t>Diplomate</w:t>
      </w:r>
      <w:proofErr w:type="spellEnd"/>
      <w:r w:rsidRPr="00EA0611">
        <w:rPr>
          <w:rFonts w:ascii="Arial" w:eastAsia="Times New Roman" w:hAnsi="Arial" w:cs="Arial"/>
          <w:sz w:val="20"/>
          <w:szCs w:val="20"/>
        </w:rPr>
        <w:t xml:space="preserve"> of American Board of Plastic Surgery</w:t>
      </w:r>
    </w:p>
    <w:p w:rsidR="00EA0611" w:rsidRPr="00EA0611" w:rsidRDefault="00EA0611" w:rsidP="00EA0611">
      <w:pPr>
        <w:numPr>
          <w:ilvl w:val="0"/>
          <w:numId w:val="4"/>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Active Member, American Society of Plastic Surgeons</w:t>
      </w:r>
    </w:p>
    <w:p w:rsidR="00EA0611" w:rsidRPr="00EA0611" w:rsidRDefault="00EA0611" w:rsidP="00EA0611">
      <w:pPr>
        <w:pStyle w:val="style13"/>
        <w:spacing w:before="0" w:beforeAutospacing="0"/>
        <w:rPr>
          <w:rFonts w:ascii="Arial" w:hAnsi="Arial" w:cs="Arial"/>
          <w:sz w:val="20"/>
          <w:szCs w:val="20"/>
        </w:rPr>
      </w:pPr>
    </w:p>
    <w:p w:rsidR="00EA0611" w:rsidRPr="00EA0611" w:rsidRDefault="00EA0611" w:rsidP="00EA0611">
      <w:pPr>
        <w:spacing w:after="0" w:line="240" w:lineRule="auto"/>
        <w:rPr>
          <w:rFonts w:ascii="Arial" w:eastAsia="Times New Roman" w:hAnsi="Arial" w:cs="Arial"/>
          <w:sz w:val="20"/>
          <w:szCs w:val="20"/>
        </w:rPr>
      </w:pPr>
      <w:proofErr w:type="spellStart"/>
      <w:r w:rsidRPr="00EA0611">
        <w:rPr>
          <w:rFonts w:ascii="Arial" w:eastAsia="Times New Roman" w:hAnsi="Arial" w:cs="Arial"/>
          <w:b/>
          <w:sz w:val="20"/>
          <w:szCs w:val="20"/>
          <w:highlight w:val="yellow"/>
        </w:rPr>
        <w:t>Mineo</w:t>
      </w:r>
      <w:proofErr w:type="spellEnd"/>
      <w:r w:rsidRPr="00EA0611">
        <w:rPr>
          <w:rFonts w:ascii="Arial" w:eastAsia="Times New Roman" w:hAnsi="Arial" w:cs="Arial"/>
          <w:b/>
          <w:sz w:val="20"/>
          <w:szCs w:val="20"/>
          <w:highlight w:val="yellow"/>
        </w:rPr>
        <w:t xml:space="preserve"> </w:t>
      </w:r>
      <w:proofErr w:type="spellStart"/>
      <w:r w:rsidRPr="00EA0611">
        <w:rPr>
          <w:rFonts w:ascii="Arial" w:eastAsia="Times New Roman" w:hAnsi="Arial" w:cs="Arial"/>
          <w:b/>
          <w:sz w:val="20"/>
          <w:szCs w:val="20"/>
          <w:highlight w:val="yellow"/>
        </w:rPr>
        <w:t>Orito</w:t>
      </w:r>
      <w:proofErr w:type="spellEnd"/>
      <w:r w:rsidRPr="00EA0611">
        <w:rPr>
          <w:rFonts w:ascii="Arial" w:eastAsia="Times New Roman" w:hAnsi="Arial" w:cs="Arial"/>
          <w:b/>
          <w:sz w:val="20"/>
          <w:szCs w:val="20"/>
          <w:highlight w:val="yellow"/>
        </w:rPr>
        <w:t>, MD</w:t>
      </w:r>
      <w:proofErr w:type="gramStart"/>
      <w:r w:rsidRPr="00EA0611">
        <w:rPr>
          <w:rFonts w:ascii="Arial" w:eastAsia="Times New Roman" w:hAnsi="Arial" w:cs="Arial"/>
          <w:b/>
          <w:sz w:val="20"/>
          <w:szCs w:val="20"/>
        </w:rPr>
        <w:t xml:space="preserve">  </w:t>
      </w:r>
      <w:proofErr w:type="gramEnd"/>
      <w:r w:rsidRPr="00EA0611">
        <w:rPr>
          <w:rFonts w:ascii="Arial" w:eastAsia="Times New Roman" w:hAnsi="Arial" w:cs="Arial"/>
          <w:b/>
          <w:sz w:val="20"/>
          <w:szCs w:val="20"/>
        </w:rPr>
        <w:br/>
      </w:r>
      <w:r w:rsidRPr="00EA0611">
        <w:rPr>
          <w:rFonts w:ascii="Arial" w:eastAsia="Times New Roman" w:hAnsi="Arial" w:cs="Arial"/>
          <w:sz w:val="20"/>
          <w:szCs w:val="20"/>
        </w:rPr>
        <w:t>board certified by American Board of Plastic Surgery</w:t>
      </w:r>
    </w:p>
    <w:p w:rsidR="00EA0611" w:rsidRPr="00EA0611" w:rsidRDefault="00EA0611" w:rsidP="00EA0611">
      <w:pPr>
        <w:spacing w:after="0" w:line="240" w:lineRule="auto"/>
        <w:rPr>
          <w:rFonts w:ascii="Arial" w:eastAsia="Times New Roman" w:hAnsi="Arial" w:cs="Arial"/>
          <w:sz w:val="20"/>
          <w:szCs w:val="20"/>
        </w:rPr>
      </w:pPr>
    </w:p>
    <w:p w:rsidR="00EA0611" w:rsidRPr="00EA0611" w:rsidRDefault="00EA0611" w:rsidP="00EA0611">
      <w:pPr>
        <w:numPr>
          <w:ilvl w:val="0"/>
          <w:numId w:val="5"/>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noProof/>
          <w:sz w:val="20"/>
          <w:szCs w:val="20"/>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866775" cy="1066800"/>
            <wp:effectExtent l="19050" t="0" r="9525" b="0"/>
            <wp:wrapSquare wrapText="bothSides"/>
            <wp:docPr id="3" name="Picture 3" descr="US Board-Certified Plastic Surg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 Board-Certified Plastic Surgeon"/>
                    <pic:cNvPicPr>
                      <a:picLocks noChangeAspect="1" noChangeArrowheads="1"/>
                    </pic:cNvPicPr>
                  </pic:nvPicPr>
                  <pic:blipFill>
                    <a:blip r:embed="rId32"/>
                    <a:srcRect/>
                    <a:stretch>
                      <a:fillRect/>
                    </a:stretch>
                  </pic:blipFill>
                  <pic:spPr bwMode="auto">
                    <a:xfrm>
                      <a:off x="0" y="0"/>
                      <a:ext cx="866775" cy="1066800"/>
                    </a:xfrm>
                    <a:prstGeom prst="rect">
                      <a:avLst/>
                    </a:prstGeom>
                    <a:noFill/>
                    <a:ln w="9525">
                      <a:noFill/>
                      <a:miter lim="800000"/>
                      <a:headEnd/>
                      <a:tailEnd/>
                    </a:ln>
                  </pic:spPr>
                </pic:pic>
              </a:graphicData>
            </a:graphic>
          </wp:anchor>
        </w:drawing>
      </w:r>
      <w:r w:rsidRPr="00EA0611">
        <w:rPr>
          <w:rFonts w:ascii="Arial" w:eastAsia="Times New Roman" w:hAnsi="Arial" w:cs="Arial"/>
          <w:sz w:val="20"/>
          <w:szCs w:val="20"/>
        </w:rPr>
        <w:t>Born in Japan</w:t>
      </w:r>
    </w:p>
    <w:p w:rsidR="00EA0611" w:rsidRPr="00EA0611" w:rsidRDefault="00EA0611" w:rsidP="00EA0611">
      <w:pPr>
        <w:numPr>
          <w:ilvl w:val="0"/>
          <w:numId w:val="5"/>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University of Tokyo (MD) graduate</w:t>
      </w:r>
    </w:p>
    <w:p w:rsidR="00EA0611" w:rsidRPr="00EA0611" w:rsidRDefault="00EA0611" w:rsidP="00EA0611">
      <w:pPr>
        <w:numPr>
          <w:ilvl w:val="0"/>
          <w:numId w:val="5"/>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Albert Einstein College of Medicine, New York</w:t>
      </w:r>
    </w:p>
    <w:p w:rsidR="00EA0611" w:rsidRPr="00EA0611" w:rsidRDefault="00EA0611" w:rsidP="00EA0611">
      <w:pPr>
        <w:numPr>
          <w:ilvl w:val="0"/>
          <w:numId w:val="5"/>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Surgical residencies at university hospitals in USA</w:t>
      </w:r>
    </w:p>
    <w:p w:rsidR="00EA0611" w:rsidRPr="00EA0611" w:rsidRDefault="00EA0611" w:rsidP="00EA0611">
      <w:pPr>
        <w:numPr>
          <w:ilvl w:val="0"/>
          <w:numId w:val="5"/>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Plastic Surgery residency at SUNY, New York</w:t>
      </w:r>
    </w:p>
    <w:p w:rsidR="00EA0611" w:rsidRPr="00EA0611" w:rsidRDefault="00EA0611" w:rsidP="00EA0611">
      <w:pPr>
        <w:numPr>
          <w:ilvl w:val="0"/>
          <w:numId w:val="5"/>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Chief Resident of Plastic Surgery at SUNY</w:t>
      </w:r>
    </w:p>
    <w:p w:rsidR="00EA0611" w:rsidRPr="00EA0611" w:rsidRDefault="00EA0611" w:rsidP="00EA0611">
      <w:pPr>
        <w:numPr>
          <w:ilvl w:val="0"/>
          <w:numId w:val="5"/>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Private practice in New York City and Tokyo</w:t>
      </w:r>
    </w:p>
    <w:p w:rsidR="00EA0611" w:rsidRPr="00EA0611" w:rsidRDefault="00EA0611" w:rsidP="00EA0611">
      <w:pPr>
        <w:numPr>
          <w:ilvl w:val="0"/>
          <w:numId w:val="5"/>
        </w:numPr>
        <w:spacing w:before="100" w:beforeAutospacing="1" w:after="100" w:afterAutospacing="1" w:line="240" w:lineRule="auto"/>
        <w:rPr>
          <w:rFonts w:ascii="Arial" w:eastAsia="Times New Roman" w:hAnsi="Arial" w:cs="Arial"/>
          <w:sz w:val="20"/>
          <w:szCs w:val="20"/>
        </w:rPr>
      </w:pPr>
      <w:proofErr w:type="spellStart"/>
      <w:r w:rsidRPr="00EA0611">
        <w:rPr>
          <w:rFonts w:ascii="Arial" w:eastAsia="Times New Roman" w:hAnsi="Arial" w:cs="Arial"/>
          <w:sz w:val="20"/>
          <w:szCs w:val="20"/>
        </w:rPr>
        <w:t>Diplomate</w:t>
      </w:r>
      <w:proofErr w:type="spellEnd"/>
      <w:r w:rsidRPr="00EA0611">
        <w:rPr>
          <w:rFonts w:ascii="Arial" w:eastAsia="Times New Roman" w:hAnsi="Arial" w:cs="Arial"/>
          <w:sz w:val="20"/>
          <w:szCs w:val="20"/>
        </w:rPr>
        <w:t xml:space="preserve"> of American Board of Plastic Surgery</w:t>
      </w:r>
    </w:p>
    <w:p w:rsidR="00EA0611" w:rsidRPr="00EA0611" w:rsidRDefault="00EA0611" w:rsidP="00EA0611">
      <w:pPr>
        <w:numPr>
          <w:ilvl w:val="0"/>
          <w:numId w:val="5"/>
        </w:numPr>
        <w:spacing w:before="100" w:beforeAutospacing="1" w:after="100" w:afterAutospacing="1" w:line="240" w:lineRule="auto"/>
        <w:rPr>
          <w:rFonts w:ascii="Arial" w:eastAsia="Times New Roman" w:hAnsi="Arial" w:cs="Arial"/>
          <w:sz w:val="20"/>
          <w:szCs w:val="20"/>
        </w:rPr>
      </w:pPr>
      <w:r w:rsidRPr="00EA0611">
        <w:rPr>
          <w:rFonts w:ascii="Arial" w:eastAsia="Times New Roman" w:hAnsi="Arial" w:cs="Arial"/>
          <w:sz w:val="20"/>
          <w:szCs w:val="20"/>
        </w:rPr>
        <w:t>Active Member, American Society of Plastic Surgeons</w:t>
      </w:r>
    </w:p>
    <w:p w:rsidR="00EA0611" w:rsidRPr="00EA0611" w:rsidRDefault="00EA0611" w:rsidP="00EA0611">
      <w:pPr>
        <w:pStyle w:val="style13"/>
        <w:spacing w:before="0" w:beforeAutospacing="0"/>
        <w:rPr>
          <w:rFonts w:ascii="Arial" w:hAnsi="Arial" w:cs="Arial"/>
          <w:sz w:val="20"/>
          <w:szCs w:val="20"/>
        </w:rPr>
      </w:pPr>
    </w:p>
    <w:p w:rsidR="00EA0611" w:rsidRPr="00EA0611" w:rsidRDefault="00EA0611" w:rsidP="00EA0611">
      <w:pPr>
        <w:pStyle w:val="style13"/>
        <w:spacing w:before="0" w:beforeAutospacing="0"/>
        <w:rPr>
          <w:rFonts w:ascii="Arial" w:hAnsi="Arial" w:cs="Arial"/>
          <w:sz w:val="20"/>
          <w:szCs w:val="20"/>
        </w:rPr>
      </w:pPr>
      <w:r w:rsidRPr="00EA0611">
        <w:rPr>
          <w:rFonts w:ascii="Arial" w:hAnsi="Arial" w:cs="Arial"/>
          <w:noProof/>
          <w:sz w:val="20"/>
          <w:szCs w:val="20"/>
        </w:rPr>
        <w:drawing>
          <wp:inline distT="0" distB="0" distL="0" distR="0">
            <wp:extent cx="2543175" cy="24288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2543175" cy="2428875"/>
                    </a:xfrm>
                    <a:prstGeom prst="rect">
                      <a:avLst/>
                    </a:prstGeom>
                    <a:noFill/>
                    <a:ln w="9525">
                      <a:noFill/>
                      <a:miter lim="800000"/>
                      <a:headEnd/>
                      <a:tailEnd/>
                    </a:ln>
                  </pic:spPr>
                </pic:pic>
              </a:graphicData>
            </a:graphic>
          </wp:inline>
        </w:drawing>
      </w:r>
    </w:p>
    <w:p w:rsidR="00EA0611" w:rsidRPr="00EA0611" w:rsidRDefault="00EA0611" w:rsidP="00EA0611">
      <w:pPr>
        <w:pStyle w:val="style13"/>
        <w:spacing w:before="0" w:beforeAutospacing="0"/>
        <w:rPr>
          <w:rFonts w:ascii="Arial" w:hAnsi="Arial" w:cs="Arial"/>
          <w:b/>
          <w:sz w:val="20"/>
          <w:szCs w:val="20"/>
        </w:rPr>
      </w:pPr>
      <w:r w:rsidRPr="00EA0611">
        <w:rPr>
          <w:rFonts w:ascii="Arial" w:hAnsi="Arial" w:cs="Arial"/>
          <w:b/>
          <w:sz w:val="20"/>
          <w:szCs w:val="20"/>
          <w:highlight w:val="yellow"/>
        </w:rPr>
        <w:t>Contact us</w:t>
      </w:r>
    </w:p>
    <w:p w:rsidR="00EA0611" w:rsidRPr="00EA0611" w:rsidRDefault="00EA0611" w:rsidP="00EA0611">
      <w:pPr>
        <w:pStyle w:val="style13"/>
        <w:spacing w:before="0" w:beforeAutospacing="0"/>
        <w:rPr>
          <w:rFonts w:ascii="Arial" w:eastAsiaTheme="minorEastAsia" w:hAnsi="Arial" w:cs="Arial"/>
          <w:sz w:val="20"/>
          <w:szCs w:val="20"/>
        </w:rPr>
      </w:pPr>
      <w:r w:rsidRPr="00EA0611">
        <w:rPr>
          <w:rFonts w:ascii="Arial" w:eastAsiaTheme="minorEastAsia" w:hAnsi="Arial" w:cs="Arial"/>
          <w:sz w:val="20"/>
          <w:szCs w:val="20"/>
        </w:rPr>
        <w:t>U.S. Board-Certified Plastic Surgeons in Tokyo Japan</w:t>
      </w:r>
    </w:p>
    <w:p w:rsidR="00EA0611" w:rsidRPr="00EA0611" w:rsidRDefault="00EA0611" w:rsidP="00EA0611">
      <w:pPr>
        <w:pStyle w:val="style13"/>
        <w:spacing w:before="0" w:beforeAutospacing="0"/>
        <w:rPr>
          <w:rFonts w:ascii="Arial" w:eastAsiaTheme="minorEastAsia" w:hAnsi="Arial" w:cs="Arial"/>
          <w:sz w:val="20"/>
          <w:szCs w:val="20"/>
        </w:rPr>
      </w:pPr>
      <w:r w:rsidRPr="00EA0611">
        <w:rPr>
          <w:rFonts w:ascii="Arial" w:eastAsiaTheme="minorEastAsia" w:hAnsi="Arial" w:cs="Arial"/>
          <w:sz w:val="20"/>
          <w:szCs w:val="20"/>
        </w:rPr>
        <w:t>PLAZA</w:t>
      </w:r>
      <w:r w:rsidRPr="00EA0611">
        <w:rPr>
          <w:rFonts w:ascii="Arial" w:eastAsia="MS Mincho" w:hAnsi="MS Mincho" w:cs="Arial"/>
          <w:sz w:val="20"/>
          <w:szCs w:val="20"/>
        </w:rPr>
        <w:t xml:space="preserve">　</w:t>
      </w:r>
      <w:r w:rsidRPr="00EA0611">
        <w:rPr>
          <w:rFonts w:ascii="Arial" w:eastAsiaTheme="minorEastAsia" w:hAnsi="Arial" w:cs="Arial"/>
          <w:sz w:val="20"/>
          <w:szCs w:val="20"/>
        </w:rPr>
        <w:t>PLASTIC SURGERY</w:t>
      </w:r>
    </w:p>
    <w:p w:rsidR="00EA0611" w:rsidRPr="00EA0611" w:rsidRDefault="00EA0611" w:rsidP="00EA0611">
      <w:pPr>
        <w:pStyle w:val="style13"/>
        <w:spacing w:before="0" w:beforeAutospacing="0"/>
        <w:rPr>
          <w:rStyle w:val="style29"/>
          <w:rFonts w:ascii="Arial" w:hAnsi="Arial" w:cs="Arial"/>
          <w:sz w:val="20"/>
          <w:szCs w:val="20"/>
        </w:rPr>
      </w:pPr>
      <w:hyperlink r:id="rId34" w:history="1">
        <w:r w:rsidRPr="00EA0611">
          <w:rPr>
            <w:rStyle w:val="Hyperlink"/>
            <w:rFonts w:ascii="Arial" w:hAnsi="Arial" w:cs="Arial"/>
            <w:color w:val="auto"/>
            <w:sz w:val="20"/>
            <w:szCs w:val="20"/>
          </w:rPr>
          <w:t>info@plazaclinic.net</w:t>
        </w:r>
      </w:hyperlink>
    </w:p>
    <w:p w:rsidR="00EA0611" w:rsidRPr="00EA0611" w:rsidRDefault="00EA0611" w:rsidP="00EA0611">
      <w:pPr>
        <w:pStyle w:val="style13"/>
        <w:spacing w:before="0" w:beforeAutospacing="0"/>
        <w:rPr>
          <w:rFonts w:ascii="Arial" w:eastAsiaTheme="minorEastAsia" w:hAnsi="Arial" w:cs="Arial"/>
          <w:sz w:val="20"/>
          <w:szCs w:val="20"/>
        </w:rPr>
      </w:pPr>
      <w:r w:rsidRPr="00EA0611">
        <w:rPr>
          <w:rFonts w:ascii="Arial" w:eastAsiaTheme="minorEastAsia" w:hAnsi="Arial" w:cs="Arial"/>
          <w:sz w:val="20"/>
          <w:szCs w:val="20"/>
        </w:rPr>
        <w:t>By Telephone</w:t>
      </w:r>
      <w:r w:rsidRPr="00EA0611">
        <w:rPr>
          <w:rFonts w:ascii="Arial" w:eastAsiaTheme="minorEastAsia" w:hAnsi="Arial" w:cs="Arial"/>
          <w:sz w:val="20"/>
          <w:szCs w:val="20"/>
        </w:rPr>
        <w:br/>
        <w:t>03-5475-2345</w:t>
      </w:r>
      <w:r w:rsidRPr="00EA0611">
        <w:rPr>
          <w:rFonts w:ascii="Arial" w:eastAsiaTheme="minorEastAsia" w:hAnsi="Arial" w:cs="Arial"/>
          <w:sz w:val="20"/>
          <w:szCs w:val="20"/>
        </w:rPr>
        <w:br/>
        <w:t>(English is spoken)</w:t>
      </w:r>
    </w:p>
    <w:p w:rsidR="00EA0611" w:rsidRPr="00EA0611" w:rsidRDefault="00EA0611" w:rsidP="00EA0611">
      <w:pPr>
        <w:pStyle w:val="style13"/>
        <w:spacing w:before="0" w:beforeAutospacing="0"/>
        <w:rPr>
          <w:rFonts w:ascii="Arial" w:hAnsi="Arial" w:cs="Arial"/>
          <w:sz w:val="20"/>
          <w:szCs w:val="20"/>
        </w:rPr>
      </w:pPr>
    </w:p>
    <w:p w:rsidR="00EA0611" w:rsidRPr="00EA0611" w:rsidRDefault="00EA0611" w:rsidP="00EA0611">
      <w:pPr>
        <w:pStyle w:val="style13"/>
        <w:rPr>
          <w:rFonts w:ascii="Arial" w:hAnsi="Arial" w:cs="Arial"/>
          <w:sz w:val="20"/>
          <w:szCs w:val="20"/>
        </w:rPr>
      </w:pPr>
      <w:r w:rsidRPr="00EA0611">
        <w:rPr>
          <w:rFonts w:ascii="Arial" w:hAnsi="Arial" w:cs="Arial"/>
          <w:sz w:val="20"/>
          <w:szCs w:val="20"/>
        </w:rPr>
        <w:t> </w:t>
      </w:r>
    </w:p>
    <w:p w:rsidR="00EA0611" w:rsidRPr="00EA0611" w:rsidRDefault="00EA0611" w:rsidP="00EA0611">
      <w:pPr>
        <w:pStyle w:val="ListParagraph"/>
        <w:rPr>
          <w:rFonts w:ascii="Arial" w:hAnsi="Arial" w:cs="Arial"/>
          <w:sz w:val="20"/>
          <w:szCs w:val="20"/>
        </w:rPr>
      </w:pPr>
    </w:p>
    <w:sectPr w:rsidR="00EA0611" w:rsidRPr="00EA0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92F1E"/>
    <w:multiLevelType w:val="hybridMultilevel"/>
    <w:tmpl w:val="A5D2E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76EB6"/>
    <w:multiLevelType w:val="multilevel"/>
    <w:tmpl w:val="218A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C533C"/>
    <w:multiLevelType w:val="hybridMultilevel"/>
    <w:tmpl w:val="13DE7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3D6A03"/>
    <w:multiLevelType w:val="multilevel"/>
    <w:tmpl w:val="9FF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611DA"/>
    <w:multiLevelType w:val="multilevel"/>
    <w:tmpl w:val="3AFE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1AEC"/>
    <w:rsid w:val="008A3DFE"/>
    <w:rsid w:val="00E71AEC"/>
    <w:rsid w:val="00EA0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AEC"/>
    <w:rPr>
      <w:color w:val="0000FF" w:themeColor="hyperlink"/>
      <w:u w:val="single"/>
    </w:rPr>
  </w:style>
  <w:style w:type="paragraph" w:styleId="ListParagraph">
    <w:name w:val="List Paragraph"/>
    <w:basedOn w:val="Normal"/>
    <w:uiPriority w:val="34"/>
    <w:qFormat/>
    <w:rsid w:val="00E71AEC"/>
    <w:pPr>
      <w:ind w:left="720"/>
      <w:contextualSpacing/>
    </w:pPr>
  </w:style>
  <w:style w:type="paragraph" w:customStyle="1" w:styleId="style13">
    <w:name w:val="style13"/>
    <w:basedOn w:val="Normal"/>
    <w:rsid w:val="00EA06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0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11"/>
    <w:rPr>
      <w:rFonts w:ascii="Tahoma" w:hAnsi="Tahoma" w:cs="Tahoma"/>
      <w:sz w:val="16"/>
      <w:szCs w:val="16"/>
    </w:rPr>
  </w:style>
  <w:style w:type="character" w:customStyle="1" w:styleId="style131">
    <w:name w:val="style131"/>
    <w:basedOn w:val="DefaultParagraphFont"/>
    <w:rsid w:val="00EA0611"/>
  </w:style>
  <w:style w:type="paragraph" w:customStyle="1" w:styleId="style1">
    <w:name w:val="style1"/>
    <w:basedOn w:val="Normal"/>
    <w:rsid w:val="00EA0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1">
    <w:name w:val="style41"/>
    <w:basedOn w:val="DefaultParagraphFont"/>
    <w:rsid w:val="00EA0611"/>
  </w:style>
  <w:style w:type="paragraph" w:styleId="NormalWeb">
    <w:name w:val="Normal (Web)"/>
    <w:basedOn w:val="Normal"/>
    <w:uiPriority w:val="99"/>
    <w:semiHidden/>
    <w:unhideWhenUsed/>
    <w:rsid w:val="00EA0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0">
    <w:name w:val="style40"/>
    <w:basedOn w:val="DefaultParagraphFont"/>
    <w:rsid w:val="00EA0611"/>
  </w:style>
  <w:style w:type="character" w:customStyle="1" w:styleId="style29">
    <w:name w:val="style29"/>
    <w:basedOn w:val="DefaultParagraphFont"/>
    <w:rsid w:val="00EA0611"/>
  </w:style>
</w:styles>
</file>

<file path=word/webSettings.xml><?xml version="1.0" encoding="utf-8"?>
<w:webSettings xmlns:r="http://schemas.openxmlformats.org/officeDocument/2006/relationships" xmlns:w="http://schemas.openxmlformats.org/wordprocessingml/2006/main">
  <w:divs>
    <w:div w:id="326325770">
      <w:bodyDiv w:val="1"/>
      <w:marLeft w:val="0"/>
      <w:marRight w:val="0"/>
      <w:marTop w:val="0"/>
      <w:marBottom w:val="0"/>
      <w:divBdr>
        <w:top w:val="none" w:sz="0" w:space="0" w:color="auto"/>
        <w:left w:val="none" w:sz="0" w:space="0" w:color="auto"/>
        <w:bottom w:val="none" w:sz="0" w:space="0" w:color="auto"/>
        <w:right w:val="none" w:sz="0" w:space="0" w:color="auto"/>
      </w:divBdr>
    </w:div>
    <w:div w:id="341976074">
      <w:bodyDiv w:val="1"/>
      <w:marLeft w:val="0"/>
      <w:marRight w:val="0"/>
      <w:marTop w:val="0"/>
      <w:marBottom w:val="0"/>
      <w:divBdr>
        <w:top w:val="none" w:sz="0" w:space="0" w:color="auto"/>
        <w:left w:val="none" w:sz="0" w:space="0" w:color="auto"/>
        <w:bottom w:val="none" w:sz="0" w:space="0" w:color="auto"/>
        <w:right w:val="none" w:sz="0" w:space="0" w:color="auto"/>
      </w:divBdr>
    </w:div>
    <w:div w:id="858392839">
      <w:bodyDiv w:val="1"/>
      <w:marLeft w:val="0"/>
      <w:marRight w:val="0"/>
      <w:marTop w:val="0"/>
      <w:marBottom w:val="0"/>
      <w:divBdr>
        <w:top w:val="none" w:sz="0" w:space="0" w:color="auto"/>
        <w:left w:val="none" w:sz="0" w:space="0" w:color="auto"/>
        <w:bottom w:val="none" w:sz="0" w:space="0" w:color="auto"/>
        <w:right w:val="none" w:sz="0" w:space="0" w:color="auto"/>
      </w:divBdr>
    </w:div>
    <w:div w:id="952399814">
      <w:bodyDiv w:val="1"/>
      <w:marLeft w:val="0"/>
      <w:marRight w:val="0"/>
      <w:marTop w:val="0"/>
      <w:marBottom w:val="0"/>
      <w:divBdr>
        <w:top w:val="none" w:sz="0" w:space="0" w:color="auto"/>
        <w:left w:val="none" w:sz="0" w:space="0" w:color="auto"/>
        <w:bottom w:val="none" w:sz="0" w:space="0" w:color="auto"/>
        <w:right w:val="none" w:sz="0" w:space="0" w:color="auto"/>
      </w:divBdr>
    </w:div>
    <w:div w:id="1205942043">
      <w:bodyDiv w:val="1"/>
      <w:marLeft w:val="0"/>
      <w:marRight w:val="0"/>
      <w:marTop w:val="0"/>
      <w:marBottom w:val="0"/>
      <w:divBdr>
        <w:top w:val="none" w:sz="0" w:space="0" w:color="auto"/>
        <w:left w:val="none" w:sz="0" w:space="0" w:color="auto"/>
        <w:bottom w:val="none" w:sz="0" w:space="0" w:color="auto"/>
        <w:right w:val="none" w:sz="0" w:space="0" w:color="auto"/>
      </w:divBdr>
    </w:div>
    <w:div w:id="2107579614">
      <w:bodyDiv w:val="1"/>
      <w:marLeft w:val="0"/>
      <w:marRight w:val="0"/>
      <w:marTop w:val="0"/>
      <w:marBottom w:val="0"/>
      <w:divBdr>
        <w:top w:val="none" w:sz="0" w:space="0" w:color="auto"/>
        <w:left w:val="none" w:sz="0" w:space="0" w:color="auto"/>
        <w:bottom w:val="none" w:sz="0" w:space="0" w:color="auto"/>
        <w:right w:val="none" w:sz="0" w:space="0" w:color="auto"/>
      </w:divBdr>
    </w:div>
    <w:div w:id="214342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zaclinic.net/botox_related/underarm.html" TargetMode="External"/><Relationship Id="rId13" Type="http://schemas.openxmlformats.org/officeDocument/2006/relationships/hyperlink" Target="http://www.plazaclinic.net/botox_related/priformis.html" TargetMode="External"/><Relationship Id="rId18" Type="http://schemas.openxmlformats.org/officeDocument/2006/relationships/hyperlink" Target="http://www.plazaclinic.net/surgical.html" TargetMode="External"/><Relationship Id="rId26" Type="http://schemas.openxmlformats.org/officeDocument/2006/relationships/hyperlink" Target="http://www.plazaclinic.net/skincare.html" TargetMode="External"/><Relationship Id="rId3" Type="http://schemas.openxmlformats.org/officeDocument/2006/relationships/settings" Target="settings.xml"/><Relationship Id="rId21" Type="http://schemas.openxmlformats.org/officeDocument/2006/relationships/hyperlink" Target="http://www.plazaclinic.net/surgical.html" TargetMode="External"/><Relationship Id="rId34" Type="http://schemas.openxmlformats.org/officeDocument/2006/relationships/hyperlink" Target="mailto:info@plazaclinic.net" TargetMode="External"/><Relationship Id="rId7" Type="http://schemas.openxmlformats.org/officeDocument/2006/relationships/hyperlink" Target="http://www.plazaclinic.net/botox_related/TMJ.html" TargetMode="External"/><Relationship Id="rId12" Type="http://schemas.openxmlformats.org/officeDocument/2006/relationships/hyperlink" Target="http://www.plazaclinic.net/botox_related/tennis.html" TargetMode="External"/><Relationship Id="rId17" Type="http://schemas.openxmlformats.org/officeDocument/2006/relationships/hyperlink" Target="http://www.plazaclinic.net/surgical.html" TargetMode="External"/><Relationship Id="rId25" Type="http://schemas.openxmlformats.org/officeDocument/2006/relationships/hyperlink" Target="http://www.plazaclinic.net/skincare.html"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plazaclinic.net/botox_related/gastrointestinal.html" TargetMode="External"/><Relationship Id="rId20" Type="http://schemas.openxmlformats.org/officeDocument/2006/relationships/hyperlink" Target="http://www.plazaclinic.net/surgical.html" TargetMode="External"/><Relationship Id="rId29" Type="http://schemas.openxmlformats.org/officeDocument/2006/relationships/hyperlink" Target="http://www.plazaclinic.net/mens.html" TargetMode="External"/><Relationship Id="rId1" Type="http://schemas.openxmlformats.org/officeDocument/2006/relationships/numbering" Target="numbering.xml"/><Relationship Id="rId6" Type="http://schemas.openxmlformats.org/officeDocument/2006/relationships/hyperlink" Target="http://www.plazaclinic.net/botox_related/bruxism.html" TargetMode="External"/><Relationship Id="rId11" Type="http://schemas.openxmlformats.org/officeDocument/2006/relationships/hyperlink" Target="http://www.plazaclinic.net/botox_related/neck.html" TargetMode="External"/><Relationship Id="rId24" Type="http://schemas.openxmlformats.org/officeDocument/2006/relationships/hyperlink" Target="http://www.plazaclinic.net/skincare.html" TargetMode="External"/><Relationship Id="rId32" Type="http://schemas.openxmlformats.org/officeDocument/2006/relationships/image" Target="media/image3.jpeg"/><Relationship Id="rId5" Type="http://schemas.openxmlformats.org/officeDocument/2006/relationships/hyperlink" Target="http://www.plazaclinic.net/" TargetMode="External"/><Relationship Id="rId15" Type="http://schemas.openxmlformats.org/officeDocument/2006/relationships/hyperlink" Target="http://www.plazaclinic.net/botox_related/phantom.html" TargetMode="External"/><Relationship Id="rId23" Type="http://schemas.openxmlformats.org/officeDocument/2006/relationships/hyperlink" Target="http://www.plazaclinic.net/skincare.html" TargetMode="External"/><Relationship Id="rId28" Type="http://schemas.openxmlformats.org/officeDocument/2006/relationships/hyperlink" Target="http://www.plazaclinic.net/mens.html" TargetMode="External"/><Relationship Id="rId36" Type="http://schemas.openxmlformats.org/officeDocument/2006/relationships/theme" Target="theme/theme1.xml"/><Relationship Id="rId10" Type="http://schemas.openxmlformats.org/officeDocument/2006/relationships/hyperlink" Target="http://www.plazaclinic.net/botox_related/leg.html" TargetMode="External"/><Relationship Id="rId19" Type="http://schemas.openxmlformats.org/officeDocument/2006/relationships/hyperlink" Target="http://www.plazaclinic.net/surgical.html"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plazaclinic.net/images/4-c.jpg" TargetMode="External"/><Relationship Id="rId14" Type="http://schemas.openxmlformats.org/officeDocument/2006/relationships/hyperlink" Target="http://www.plazaclinic.net/botox_related/thoracic.html" TargetMode="External"/><Relationship Id="rId22" Type="http://schemas.openxmlformats.org/officeDocument/2006/relationships/image" Target="media/image1.png"/><Relationship Id="rId27" Type="http://schemas.openxmlformats.org/officeDocument/2006/relationships/hyperlink" Target="http://www.plazaclinic.net/mens.html" TargetMode="External"/><Relationship Id="rId30" Type="http://schemas.openxmlformats.org/officeDocument/2006/relationships/hyperlink" Target="http://www.plazaclinic.net/men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2009-11-23T12:29:00Z</dcterms:created>
  <dcterms:modified xsi:type="dcterms:W3CDTF">2009-11-23T12:52:00Z</dcterms:modified>
</cp:coreProperties>
</file>