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30219" w:rsidRDefault="00330219">
      <w:pPr>
        <w:rPr>
          <w:rFonts w:ascii="Arial" w:hAnsi="Arial" w:cs="Arial"/>
          <w:sz w:val="20"/>
          <w:szCs w:val="20"/>
        </w:rPr>
      </w:pPr>
      <w:r w:rsidRPr="00330219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330219">
          <w:rPr>
            <w:rStyle w:val="Hyperlink"/>
            <w:rFonts w:ascii="Arial" w:hAnsi="Arial" w:cs="Arial"/>
            <w:color w:val="auto"/>
            <w:sz w:val="20"/>
            <w:szCs w:val="20"/>
          </w:rPr>
          <w:t>http://www.iihani.com/</w:t>
        </w:r>
      </w:hyperlink>
    </w:p>
    <w:p w:rsidR="00330219" w:rsidRPr="00330219" w:rsidRDefault="00330219">
      <w:pPr>
        <w:rPr>
          <w:rFonts w:ascii="Arial" w:hAnsi="Arial" w:cs="Arial"/>
          <w:sz w:val="20"/>
          <w:szCs w:val="20"/>
        </w:rPr>
      </w:pPr>
      <w:r w:rsidRPr="0033021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857500" cy="2009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219">
        <w:rPr>
          <w:rFonts w:ascii="Arial" w:hAnsi="Arial" w:cs="Arial"/>
          <w:sz w:val="20"/>
          <w:szCs w:val="20"/>
        </w:rPr>
        <w:t xml:space="preserve">  </w:t>
      </w:r>
      <w:r w:rsidRPr="0033021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790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219" w:rsidRPr="00330219" w:rsidRDefault="00330219">
      <w:pPr>
        <w:rPr>
          <w:rFonts w:ascii="Arial" w:hAnsi="Arial" w:cs="Arial"/>
          <w:sz w:val="20"/>
          <w:szCs w:val="20"/>
        </w:rPr>
      </w:pPr>
      <w:r w:rsidRPr="0033021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90725" cy="28575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219">
        <w:rPr>
          <w:rFonts w:ascii="Arial" w:hAnsi="Arial" w:cs="Arial"/>
          <w:sz w:val="20"/>
          <w:szCs w:val="20"/>
        </w:rPr>
        <w:t xml:space="preserve"> </w:t>
      </w:r>
      <w:r w:rsidRPr="0033021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857500" cy="2000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21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857500" cy="1990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219">
        <w:rPr>
          <w:rFonts w:ascii="Arial" w:hAnsi="Arial" w:cs="Arial"/>
          <w:sz w:val="20"/>
          <w:szCs w:val="20"/>
        </w:rPr>
        <w:t xml:space="preserve"> </w:t>
      </w:r>
      <w:r w:rsidRPr="0033021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71725" cy="1647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219" w:rsidRPr="00330219" w:rsidRDefault="00330219">
      <w:pPr>
        <w:rPr>
          <w:rFonts w:ascii="Arial" w:hAnsi="Arial" w:cs="Arial"/>
          <w:sz w:val="20"/>
          <w:szCs w:val="20"/>
        </w:rPr>
      </w:pPr>
      <w:proofErr w:type="spellStart"/>
      <w:r w:rsidRPr="00330219">
        <w:rPr>
          <w:rFonts w:ascii="Arial" w:hAnsi="Arial" w:cs="Arial"/>
          <w:sz w:val="20"/>
          <w:szCs w:val="20"/>
        </w:rPr>
        <w:t>Nishieifuku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dental clinic is the proud to be the first choice among expatriates living in Tokyo.</w:t>
      </w:r>
      <w:r w:rsidRPr="00330219">
        <w:rPr>
          <w:rFonts w:ascii="Arial" w:hAnsi="Arial" w:cs="Arial"/>
          <w:sz w:val="20"/>
          <w:szCs w:val="20"/>
        </w:rPr>
        <w:br/>
      </w:r>
      <w:proofErr w:type="gramStart"/>
      <w:r w:rsidRPr="00330219">
        <w:rPr>
          <w:rFonts w:ascii="Arial" w:hAnsi="Arial" w:cs="Arial"/>
          <w:sz w:val="20"/>
          <w:szCs w:val="20"/>
        </w:rPr>
        <w:t>By redefining the benchmark for dental services available until now in Japan.</w:t>
      </w:r>
      <w:proofErr w:type="gramEnd"/>
      <w:r w:rsidRPr="00330219">
        <w:rPr>
          <w:rFonts w:ascii="Arial" w:hAnsi="Arial" w:cs="Arial"/>
          <w:sz w:val="20"/>
          <w:szCs w:val="20"/>
        </w:rPr>
        <w:t xml:space="preserve"> We have the latest dental units incorporating the (no back flow system) combined with our highest guarantee of complete sterilization and disinfection of all equipment. </w:t>
      </w:r>
      <w:proofErr w:type="gramStart"/>
      <w:r w:rsidRPr="00330219">
        <w:rPr>
          <w:rFonts w:ascii="Arial" w:hAnsi="Arial" w:cs="Arial"/>
          <w:sz w:val="20"/>
          <w:szCs w:val="20"/>
        </w:rPr>
        <w:t>he</w:t>
      </w:r>
      <w:proofErr w:type="gramEnd"/>
      <w:r w:rsidRPr="00330219">
        <w:rPr>
          <w:rFonts w:ascii="Arial" w:hAnsi="Arial" w:cs="Arial"/>
          <w:sz w:val="20"/>
          <w:szCs w:val="20"/>
        </w:rPr>
        <w:t xml:space="preserve"> treatment room is extremely spacious with large </w:t>
      </w:r>
      <w:r w:rsidRPr="00330219">
        <w:rPr>
          <w:rFonts w:ascii="Arial" w:hAnsi="Arial" w:cs="Arial"/>
          <w:sz w:val="20"/>
          <w:szCs w:val="20"/>
        </w:rPr>
        <w:lastRenderedPageBreak/>
        <w:t>windows, offering an ambient relaxing western image combined with soothing BGM and a friendly English speaking dentist.</w:t>
      </w:r>
    </w:p>
    <w:p w:rsidR="00330219" w:rsidRPr="00330219" w:rsidRDefault="00330219">
      <w:pPr>
        <w:rPr>
          <w:rFonts w:ascii="Arial" w:hAnsi="Arial" w:cs="Arial"/>
          <w:b/>
          <w:sz w:val="20"/>
          <w:szCs w:val="20"/>
        </w:rPr>
      </w:pPr>
      <w:r w:rsidRPr="00330219">
        <w:rPr>
          <w:rFonts w:ascii="Arial" w:hAnsi="Arial" w:cs="Arial"/>
          <w:b/>
          <w:sz w:val="20"/>
          <w:szCs w:val="20"/>
          <w:highlight w:val="yellow"/>
        </w:rPr>
        <w:t>Dental procedures:</w:t>
      </w:r>
    </w:p>
    <w:p w:rsidR="00330219" w:rsidRPr="00330219" w:rsidRDefault="00330219" w:rsidP="0033021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30219">
        <w:rPr>
          <w:rFonts w:ascii="Arial" w:hAnsi="Arial" w:cs="Arial"/>
          <w:sz w:val="20"/>
          <w:szCs w:val="20"/>
        </w:rPr>
        <w:t xml:space="preserve">Crown and Denture construction   </w:t>
      </w:r>
    </w:p>
    <w:p w:rsidR="00330219" w:rsidRPr="00330219" w:rsidRDefault="00330219" w:rsidP="0033021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30219">
        <w:rPr>
          <w:rFonts w:ascii="Arial" w:hAnsi="Arial" w:cs="Arial"/>
          <w:sz w:val="20"/>
          <w:szCs w:val="20"/>
        </w:rPr>
        <w:t xml:space="preserve">Bridge construction   </w:t>
      </w:r>
    </w:p>
    <w:p w:rsidR="00330219" w:rsidRPr="00330219" w:rsidRDefault="00330219" w:rsidP="0033021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30219">
        <w:rPr>
          <w:rFonts w:ascii="Arial" w:hAnsi="Arial" w:cs="Arial"/>
          <w:sz w:val="20"/>
          <w:szCs w:val="20"/>
        </w:rPr>
        <w:t xml:space="preserve">Cavity and Root canal treatment   </w:t>
      </w:r>
    </w:p>
    <w:p w:rsidR="00330219" w:rsidRPr="00330219" w:rsidRDefault="00330219" w:rsidP="0033021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30219">
        <w:rPr>
          <w:rFonts w:ascii="Arial" w:hAnsi="Arial" w:cs="Arial"/>
          <w:sz w:val="20"/>
          <w:szCs w:val="20"/>
        </w:rPr>
        <w:t xml:space="preserve">Bone regeneration   </w:t>
      </w:r>
    </w:p>
    <w:p w:rsidR="00330219" w:rsidRPr="00330219" w:rsidRDefault="00330219" w:rsidP="0033021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30219">
        <w:rPr>
          <w:rFonts w:ascii="Arial" w:hAnsi="Arial" w:cs="Arial"/>
          <w:sz w:val="20"/>
          <w:szCs w:val="20"/>
        </w:rPr>
        <w:t xml:space="preserve">Cleaning &amp; Whitening   </w:t>
      </w:r>
    </w:p>
    <w:p w:rsidR="00330219" w:rsidRPr="00330219" w:rsidRDefault="00330219" w:rsidP="0033021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30219">
        <w:rPr>
          <w:rFonts w:ascii="Arial" w:hAnsi="Arial" w:cs="Arial"/>
          <w:sz w:val="20"/>
          <w:szCs w:val="20"/>
        </w:rPr>
        <w:t xml:space="preserve">Gingivitis treatment   </w:t>
      </w:r>
    </w:p>
    <w:p w:rsidR="00330219" w:rsidRPr="00330219" w:rsidRDefault="00330219" w:rsidP="0033021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30219">
        <w:rPr>
          <w:rFonts w:ascii="Arial" w:hAnsi="Arial" w:cs="Arial"/>
          <w:sz w:val="20"/>
          <w:szCs w:val="20"/>
        </w:rPr>
        <w:t>Aesthetic dentistry</w:t>
      </w:r>
    </w:p>
    <w:p w:rsidR="00330219" w:rsidRPr="00330219" w:rsidRDefault="00330219" w:rsidP="00330219">
      <w:pPr>
        <w:rPr>
          <w:rFonts w:ascii="Arial" w:hAnsi="Arial" w:cs="Arial"/>
          <w:b/>
          <w:sz w:val="20"/>
          <w:szCs w:val="20"/>
        </w:rPr>
      </w:pPr>
      <w:r w:rsidRPr="00330219">
        <w:rPr>
          <w:rFonts w:ascii="Arial" w:hAnsi="Arial" w:cs="Arial"/>
          <w:b/>
          <w:sz w:val="20"/>
          <w:szCs w:val="20"/>
          <w:highlight w:val="yellow"/>
        </w:rPr>
        <w:t>Doctor’s credentials:</w:t>
      </w:r>
    </w:p>
    <w:p w:rsidR="00330219" w:rsidRPr="00330219" w:rsidRDefault="00330219" w:rsidP="00330219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330219">
        <w:rPr>
          <w:rFonts w:ascii="Arial" w:hAnsi="Arial" w:cs="Arial"/>
          <w:sz w:val="20"/>
          <w:szCs w:val="20"/>
        </w:rPr>
        <w:t>Dr.Freeman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is fluent in the English Language having studied and lived in Australia.</w:t>
      </w:r>
      <w:r w:rsidRPr="00330219">
        <w:rPr>
          <w:rFonts w:ascii="Arial" w:hAnsi="Arial" w:cs="Arial"/>
          <w:sz w:val="20"/>
          <w:szCs w:val="20"/>
        </w:rPr>
        <w:br/>
        <w:t xml:space="preserve">This photo was taken at the Asian </w:t>
      </w:r>
      <w:proofErr w:type="spellStart"/>
      <w:r w:rsidRPr="00330219">
        <w:rPr>
          <w:rFonts w:ascii="Arial" w:hAnsi="Arial" w:cs="Arial"/>
          <w:sz w:val="20"/>
          <w:szCs w:val="20"/>
        </w:rPr>
        <w:t>Ankylos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Symposium party.</w:t>
      </w:r>
      <w:r w:rsidRPr="00330219">
        <w:rPr>
          <w:rFonts w:ascii="Arial" w:hAnsi="Arial" w:cs="Arial"/>
          <w:sz w:val="20"/>
          <w:szCs w:val="20"/>
        </w:rPr>
        <w:br/>
      </w:r>
      <w:proofErr w:type="spellStart"/>
      <w:r w:rsidRPr="00330219">
        <w:rPr>
          <w:rFonts w:ascii="Arial" w:hAnsi="Arial" w:cs="Arial"/>
          <w:sz w:val="20"/>
          <w:szCs w:val="20"/>
        </w:rPr>
        <w:t>Professor.Dr.G.Nentwig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of Frankfurt University in Germany is sitting on my left. Professor </w:t>
      </w:r>
      <w:proofErr w:type="spellStart"/>
      <w:r w:rsidRPr="00330219">
        <w:rPr>
          <w:rFonts w:ascii="Arial" w:hAnsi="Arial" w:cs="Arial"/>
          <w:sz w:val="20"/>
          <w:szCs w:val="20"/>
        </w:rPr>
        <w:t>Nentwig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was the inventor of the </w:t>
      </w:r>
      <w:proofErr w:type="spellStart"/>
      <w:r w:rsidRPr="00330219">
        <w:rPr>
          <w:rFonts w:ascii="Arial" w:hAnsi="Arial" w:cs="Arial"/>
          <w:sz w:val="20"/>
          <w:szCs w:val="20"/>
        </w:rPr>
        <w:t>Ankylos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Implant system.</w:t>
      </w:r>
      <w:r w:rsidRPr="00330219">
        <w:rPr>
          <w:rFonts w:ascii="Arial" w:hAnsi="Arial" w:cs="Arial"/>
          <w:sz w:val="20"/>
          <w:szCs w:val="20"/>
        </w:rPr>
        <w:br/>
        <w:t xml:space="preserve">This system is now one of the most technologically advanced Implants used throughout the world today. </w:t>
      </w:r>
    </w:p>
    <w:p w:rsidR="00330219" w:rsidRPr="00330219" w:rsidRDefault="00330219" w:rsidP="00330219">
      <w:pPr>
        <w:pStyle w:val="NormalWeb"/>
        <w:rPr>
          <w:rFonts w:ascii="Arial" w:hAnsi="Arial" w:cs="Arial"/>
          <w:sz w:val="20"/>
          <w:szCs w:val="20"/>
        </w:rPr>
      </w:pPr>
      <w:r w:rsidRPr="00330219">
        <w:rPr>
          <w:rFonts w:ascii="Arial" w:hAnsi="Arial" w:cs="Arial"/>
          <w:sz w:val="20"/>
          <w:szCs w:val="20"/>
        </w:rPr>
        <w:t> </w:t>
      </w:r>
      <w:r w:rsidRPr="00330219">
        <w:rPr>
          <w:rStyle w:val="style1"/>
          <w:rFonts w:ascii="Arial" w:hAnsi="Arial" w:cs="Arial"/>
          <w:sz w:val="20"/>
          <w:szCs w:val="20"/>
        </w:rPr>
        <w:t>1970</w:t>
      </w:r>
      <w:r w:rsidRPr="00330219">
        <w:rPr>
          <w:rFonts w:ascii="Arial" w:hAnsi="Arial" w:cs="Arial"/>
          <w:sz w:val="20"/>
          <w:szCs w:val="20"/>
        </w:rPr>
        <w:t xml:space="preserve"> Born in Tokyo </w:t>
      </w:r>
      <w:proofErr w:type="gramStart"/>
      <w:r w:rsidRPr="00330219">
        <w:rPr>
          <w:rFonts w:ascii="Arial" w:hAnsi="Arial" w:cs="Arial"/>
          <w:sz w:val="20"/>
          <w:szCs w:val="20"/>
        </w:rPr>
        <w:t>Japan .</w:t>
      </w:r>
      <w:proofErr w:type="gramEnd"/>
      <w:r w:rsidRPr="00330219">
        <w:rPr>
          <w:rFonts w:ascii="Arial" w:hAnsi="Arial" w:cs="Arial"/>
          <w:sz w:val="20"/>
          <w:szCs w:val="20"/>
        </w:rPr>
        <w:t xml:space="preserve"> </w:t>
      </w:r>
    </w:p>
    <w:p w:rsidR="00330219" w:rsidRPr="00330219" w:rsidRDefault="00330219" w:rsidP="00330219">
      <w:pPr>
        <w:pStyle w:val="NormalWeb"/>
        <w:rPr>
          <w:rFonts w:ascii="Arial" w:hAnsi="Arial" w:cs="Arial"/>
          <w:sz w:val="20"/>
          <w:szCs w:val="20"/>
        </w:rPr>
      </w:pPr>
      <w:r w:rsidRPr="00330219">
        <w:rPr>
          <w:rStyle w:val="style1"/>
          <w:rFonts w:ascii="Arial" w:hAnsi="Arial" w:cs="Arial"/>
          <w:sz w:val="20"/>
          <w:szCs w:val="20"/>
        </w:rPr>
        <w:t>1989</w:t>
      </w:r>
      <w:r w:rsidRPr="00330219">
        <w:rPr>
          <w:rFonts w:ascii="Arial" w:hAnsi="Arial" w:cs="Arial"/>
          <w:sz w:val="20"/>
          <w:szCs w:val="20"/>
        </w:rPr>
        <w:t xml:space="preserve"> Graduated in violin studies from </w:t>
      </w:r>
      <w:proofErr w:type="spellStart"/>
      <w:r w:rsidRPr="00330219">
        <w:rPr>
          <w:rFonts w:ascii="Arial" w:hAnsi="Arial" w:cs="Arial"/>
          <w:sz w:val="20"/>
          <w:szCs w:val="20"/>
        </w:rPr>
        <w:t>Komabatodaimae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Art High School. </w:t>
      </w:r>
    </w:p>
    <w:p w:rsidR="00330219" w:rsidRPr="00330219" w:rsidRDefault="00330219" w:rsidP="00330219">
      <w:pPr>
        <w:pStyle w:val="NormalWeb"/>
        <w:rPr>
          <w:rFonts w:ascii="Arial" w:hAnsi="Arial" w:cs="Arial"/>
          <w:sz w:val="20"/>
          <w:szCs w:val="20"/>
        </w:rPr>
      </w:pPr>
      <w:r w:rsidRPr="00330219">
        <w:rPr>
          <w:rStyle w:val="style1"/>
          <w:rFonts w:ascii="Arial" w:hAnsi="Arial" w:cs="Arial"/>
          <w:sz w:val="20"/>
          <w:szCs w:val="20"/>
        </w:rPr>
        <w:t>1995</w:t>
      </w:r>
      <w:r w:rsidRPr="00330219">
        <w:rPr>
          <w:rFonts w:ascii="Arial" w:hAnsi="Arial" w:cs="Arial"/>
          <w:sz w:val="20"/>
          <w:szCs w:val="20"/>
        </w:rPr>
        <w:t xml:space="preserve"> Graduated from Tsurumi University </w:t>
      </w:r>
      <w:proofErr w:type="spellStart"/>
      <w:r w:rsidRPr="00330219">
        <w:rPr>
          <w:rFonts w:ascii="Arial" w:hAnsi="Arial" w:cs="Arial"/>
          <w:sz w:val="20"/>
          <w:szCs w:val="20"/>
        </w:rPr>
        <w:t>Scool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of </w:t>
      </w:r>
      <w:proofErr w:type="gramStart"/>
      <w:r w:rsidRPr="00330219">
        <w:rPr>
          <w:rFonts w:ascii="Arial" w:hAnsi="Arial" w:cs="Arial"/>
          <w:sz w:val="20"/>
          <w:szCs w:val="20"/>
        </w:rPr>
        <w:t>Dentistry(</w:t>
      </w:r>
      <w:proofErr w:type="gramEnd"/>
      <w:r w:rsidRPr="00330219">
        <w:rPr>
          <w:rFonts w:ascii="Arial" w:hAnsi="Arial" w:cs="Arial"/>
          <w:sz w:val="20"/>
          <w:szCs w:val="20"/>
        </w:rPr>
        <w:t>D.D.S.) .</w:t>
      </w:r>
    </w:p>
    <w:p w:rsidR="00330219" w:rsidRPr="00330219" w:rsidRDefault="00330219" w:rsidP="00330219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330219">
        <w:rPr>
          <w:rStyle w:val="style1"/>
          <w:rFonts w:ascii="Arial" w:hAnsi="Arial" w:cs="Arial"/>
          <w:sz w:val="20"/>
          <w:szCs w:val="20"/>
        </w:rPr>
        <w:t>1996</w:t>
      </w:r>
      <w:r w:rsidRPr="00330219">
        <w:rPr>
          <w:rFonts w:ascii="Arial" w:hAnsi="Arial" w:cs="Arial"/>
          <w:sz w:val="20"/>
          <w:szCs w:val="20"/>
        </w:rPr>
        <w:t xml:space="preserve"> Certified in ITI </w:t>
      </w:r>
      <w:proofErr w:type="spellStart"/>
      <w:r w:rsidRPr="00330219">
        <w:rPr>
          <w:rFonts w:ascii="Arial" w:hAnsi="Arial" w:cs="Arial"/>
          <w:sz w:val="20"/>
          <w:szCs w:val="20"/>
        </w:rPr>
        <w:t>implantlogy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technique.</w:t>
      </w:r>
      <w:proofErr w:type="gramEnd"/>
      <w:r w:rsidRPr="00330219">
        <w:rPr>
          <w:rFonts w:ascii="Arial" w:hAnsi="Arial" w:cs="Arial"/>
          <w:sz w:val="20"/>
          <w:szCs w:val="20"/>
        </w:rPr>
        <w:t xml:space="preserve"> </w:t>
      </w:r>
    </w:p>
    <w:p w:rsidR="00330219" w:rsidRPr="00330219" w:rsidRDefault="00330219" w:rsidP="00330219">
      <w:pPr>
        <w:pStyle w:val="NormalWeb"/>
        <w:rPr>
          <w:rFonts w:ascii="Arial" w:hAnsi="Arial" w:cs="Arial"/>
          <w:sz w:val="20"/>
          <w:szCs w:val="20"/>
        </w:rPr>
      </w:pPr>
      <w:r w:rsidRPr="00330219">
        <w:rPr>
          <w:rStyle w:val="style1"/>
          <w:rFonts w:ascii="Arial" w:hAnsi="Arial" w:cs="Arial"/>
          <w:sz w:val="20"/>
          <w:szCs w:val="20"/>
        </w:rPr>
        <w:t>1998</w:t>
      </w:r>
      <w:r w:rsidRPr="00330219">
        <w:rPr>
          <w:rFonts w:ascii="Arial" w:hAnsi="Arial" w:cs="Arial"/>
          <w:sz w:val="20"/>
          <w:szCs w:val="20"/>
        </w:rPr>
        <w:t xml:space="preserve"> Promoted to vice head dentist of </w:t>
      </w:r>
      <w:proofErr w:type="spellStart"/>
      <w:r w:rsidRPr="00330219">
        <w:rPr>
          <w:rFonts w:ascii="Arial" w:hAnsi="Arial" w:cs="Arial"/>
          <w:sz w:val="20"/>
          <w:szCs w:val="20"/>
        </w:rPr>
        <w:t>Takanawa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dental network.  </w:t>
      </w:r>
    </w:p>
    <w:p w:rsidR="00330219" w:rsidRPr="00330219" w:rsidRDefault="00330219" w:rsidP="00330219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330219">
        <w:rPr>
          <w:rStyle w:val="style1"/>
          <w:rFonts w:ascii="Arial" w:hAnsi="Arial" w:cs="Arial"/>
          <w:sz w:val="20"/>
          <w:szCs w:val="20"/>
        </w:rPr>
        <w:t>1999</w:t>
      </w:r>
      <w:r w:rsidRPr="00330219">
        <w:rPr>
          <w:rFonts w:ascii="Arial" w:hAnsi="Arial" w:cs="Arial"/>
          <w:sz w:val="20"/>
          <w:szCs w:val="20"/>
        </w:rPr>
        <w:t xml:space="preserve"> Presenter of the </w:t>
      </w:r>
      <w:proofErr w:type="spellStart"/>
      <w:r w:rsidRPr="00330219">
        <w:rPr>
          <w:rFonts w:ascii="Arial" w:hAnsi="Arial" w:cs="Arial"/>
          <w:sz w:val="20"/>
          <w:szCs w:val="20"/>
        </w:rPr>
        <w:t>U.S.Army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Tri-Service Dental Society of Japan Conference.</w:t>
      </w:r>
      <w:proofErr w:type="gramEnd"/>
      <w:r w:rsidRPr="00330219">
        <w:rPr>
          <w:rFonts w:ascii="Arial" w:hAnsi="Arial" w:cs="Arial"/>
          <w:sz w:val="20"/>
          <w:szCs w:val="20"/>
        </w:rPr>
        <w:t xml:space="preserve"> </w:t>
      </w:r>
    </w:p>
    <w:p w:rsidR="00330219" w:rsidRPr="00330219" w:rsidRDefault="00330219" w:rsidP="00330219">
      <w:pPr>
        <w:pStyle w:val="NormalWeb"/>
        <w:rPr>
          <w:rFonts w:ascii="Arial" w:hAnsi="Arial" w:cs="Arial"/>
          <w:sz w:val="20"/>
          <w:szCs w:val="20"/>
        </w:rPr>
      </w:pPr>
      <w:r w:rsidRPr="00330219">
        <w:rPr>
          <w:rStyle w:val="style1"/>
          <w:rFonts w:ascii="Arial" w:hAnsi="Arial" w:cs="Arial"/>
          <w:sz w:val="20"/>
          <w:szCs w:val="20"/>
        </w:rPr>
        <w:t>1999</w:t>
      </w:r>
      <w:r w:rsidRPr="00330219">
        <w:rPr>
          <w:rFonts w:ascii="Arial" w:hAnsi="Arial" w:cs="Arial"/>
          <w:sz w:val="20"/>
          <w:szCs w:val="20"/>
        </w:rPr>
        <w:t xml:space="preserve"> Promoted to the head dentist of </w:t>
      </w:r>
      <w:proofErr w:type="spellStart"/>
      <w:r w:rsidRPr="00330219">
        <w:rPr>
          <w:rFonts w:ascii="Arial" w:hAnsi="Arial" w:cs="Arial"/>
          <w:sz w:val="20"/>
          <w:szCs w:val="20"/>
        </w:rPr>
        <w:t>Takanawa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dental network.</w:t>
      </w:r>
    </w:p>
    <w:p w:rsidR="00330219" w:rsidRPr="00330219" w:rsidRDefault="00330219" w:rsidP="00330219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330219">
        <w:rPr>
          <w:rStyle w:val="style1"/>
          <w:rFonts w:ascii="Arial" w:hAnsi="Arial" w:cs="Arial"/>
          <w:sz w:val="20"/>
          <w:szCs w:val="20"/>
        </w:rPr>
        <w:t>2001</w:t>
      </w:r>
      <w:r w:rsidRPr="00330219">
        <w:rPr>
          <w:rFonts w:ascii="Arial" w:hAnsi="Arial" w:cs="Arial"/>
          <w:sz w:val="20"/>
          <w:szCs w:val="20"/>
        </w:rPr>
        <w:t xml:space="preserve"> Studied dentistry in Australia.</w:t>
      </w:r>
      <w:proofErr w:type="gramEnd"/>
      <w:r w:rsidRPr="00330219">
        <w:rPr>
          <w:rFonts w:ascii="Arial" w:hAnsi="Arial" w:cs="Arial"/>
          <w:sz w:val="20"/>
          <w:szCs w:val="20"/>
        </w:rPr>
        <w:br/>
      </w:r>
      <w:proofErr w:type="gramStart"/>
      <w:r w:rsidRPr="00330219">
        <w:rPr>
          <w:rFonts w:ascii="Arial" w:hAnsi="Arial" w:cs="Arial"/>
          <w:sz w:val="20"/>
          <w:szCs w:val="20"/>
        </w:rPr>
        <w:t xml:space="preserve">Including the latest </w:t>
      </w:r>
      <w:proofErr w:type="spellStart"/>
      <w:r w:rsidRPr="00330219">
        <w:rPr>
          <w:rFonts w:ascii="Arial" w:hAnsi="Arial" w:cs="Arial"/>
          <w:sz w:val="20"/>
          <w:szCs w:val="20"/>
        </w:rPr>
        <w:t>Emdogain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and Aesthetic treatments.</w:t>
      </w:r>
      <w:proofErr w:type="gramEnd"/>
      <w:r w:rsidRPr="00330219">
        <w:rPr>
          <w:rFonts w:ascii="Arial" w:hAnsi="Arial" w:cs="Arial"/>
          <w:sz w:val="20"/>
          <w:szCs w:val="20"/>
        </w:rPr>
        <w:t xml:space="preserve"> </w:t>
      </w:r>
    </w:p>
    <w:p w:rsidR="00330219" w:rsidRPr="00330219" w:rsidRDefault="00330219" w:rsidP="00330219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330219">
        <w:rPr>
          <w:rStyle w:val="style1"/>
          <w:rFonts w:ascii="Arial" w:hAnsi="Arial" w:cs="Arial"/>
          <w:sz w:val="20"/>
          <w:szCs w:val="20"/>
        </w:rPr>
        <w:t>2002</w:t>
      </w:r>
      <w:r w:rsidRPr="00330219">
        <w:rPr>
          <w:rFonts w:ascii="Arial" w:hAnsi="Arial" w:cs="Arial"/>
          <w:sz w:val="20"/>
          <w:szCs w:val="20"/>
        </w:rPr>
        <w:t xml:space="preserve"> President and Head dentist of </w:t>
      </w:r>
      <w:proofErr w:type="spellStart"/>
      <w:r w:rsidRPr="00330219">
        <w:rPr>
          <w:rFonts w:ascii="Arial" w:hAnsi="Arial" w:cs="Arial"/>
          <w:sz w:val="20"/>
          <w:szCs w:val="20"/>
        </w:rPr>
        <w:t>Nishieifuku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dental clinic.</w:t>
      </w:r>
      <w:proofErr w:type="gramEnd"/>
    </w:p>
    <w:p w:rsidR="00330219" w:rsidRPr="00330219" w:rsidRDefault="00330219" w:rsidP="00330219">
      <w:pPr>
        <w:pStyle w:val="NormalWeb"/>
        <w:rPr>
          <w:rFonts w:ascii="Arial" w:hAnsi="Arial" w:cs="Arial"/>
          <w:b/>
          <w:sz w:val="20"/>
          <w:szCs w:val="20"/>
        </w:rPr>
      </w:pPr>
      <w:r w:rsidRPr="00330219">
        <w:rPr>
          <w:rFonts w:ascii="Arial" w:hAnsi="Arial" w:cs="Arial"/>
          <w:b/>
          <w:sz w:val="20"/>
          <w:szCs w:val="20"/>
          <w:highlight w:val="yellow"/>
        </w:rPr>
        <w:t>Contact us:</w:t>
      </w:r>
      <w:r w:rsidRPr="00330219">
        <w:rPr>
          <w:rFonts w:ascii="Arial" w:hAnsi="Arial" w:cs="Arial"/>
          <w:b/>
          <w:sz w:val="20"/>
          <w:szCs w:val="20"/>
        </w:rPr>
        <w:t xml:space="preserve"> </w:t>
      </w:r>
    </w:p>
    <w:p w:rsidR="00330219" w:rsidRPr="00330219" w:rsidRDefault="00330219" w:rsidP="00330219">
      <w:pPr>
        <w:pStyle w:val="NormalWeb"/>
        <w:rPr>
          <w:rFonts w:ascii="Arial" w:hAnsi="Arial" w:cs="Arial"/>
          <w:sz w:val="20"/>
          <w:szCs w:val="20"/>
        </w:rPr>
      </w:pPr>
      <w:r w:rsidRPr="00330219">
        <w:rPr>
          <w:rFonts w:ascii="Arial" w:hAnsi="Arial" w:cs="Arial"/>
          <w:sz w:val="20"/>
          <w:szCs w:val="20"/>
        </w:rPr>
        <w:t xml:space="preserve">Address: 4-19-10 2F </w:t>
      </w:r>
      <w:proofErr w:type="spellStart"/>
      <w:r w:rsidRPr="00330219">
        <w:rPr>
          <w:rFonts w:ascii="Arial" w:hAnsi="Arial" w:cs="Arial"/>
          <w:sz w:val="20"/>
          <w:szCs w:val="20"/>
        </w:rPr>
        <w:t>Eifuku</w:t>
      </w:r>
      <w:proofErr w:type="spellEnd"/>
      <w:r w:rsidRPr="00330219">
        <w:rPr>
          <w:rFonts w:ascii="Arial" w:hAnsi="Arial" w:cs="Arial"/>
          <w:sz w:val="20"/>
          <w:szCs w:val="20"/>
        </w:rPr>
        <w:t xml:space="preserve"> Suginami-</w:t>
      </w:r>
      <w:proofErr w:type="spellStart"/>
      <w:r w:rsidRPr="00330219">
        <w:rPr>
          <w:rFonts w:ascii="Arial" w:hAnsi="Arial" w:cs="Arial"/>
          <w:sz w:val="20"/>
          <w:szCs w:val="20"/>
        </w:rPr>
        <w:t>ku</w:t>
      </w:r>
      <w:proofErr w:type="spellEnd"/>
      <w:r w:rsidRPr="00330219">
        <w:rPr>
          <w:rFonts w:ascii="Arial" w:hAnsi="Arial" w:cs="Arial"/>
          <w:sz w:val="20"/>
          <w:szCs w:val="20"/>
        </w:rPr>
        <w:t>, Tokyo Japan</w:t>
      </w:r>
      <w:r w:rsidRPr="00330219">
        <w:rPr>
          <w:rFonts w:ascii="Arial" w:hAnsi="Arial" w:cs="Arial"/>
          <w:sz w:val="20"/>
          <w:szCs w:val="20"/>
        </w:rPr>
        <w:br/>
        <w:t>Phone: 03-5378-2228</w:t>
      </w:r>
      <w:r w:rsidRPr="00330219">
        <w:rPr>
          <w:rFonts w:ascii="Arial" w:hAnsi="Arial" w:cs="Arial"/>
          <w:sz w:val="20"/>
          <w:szCs w:val="20"/>
        </w:rPr>
        <w:br/>
        <w:t>Fax: 03-6909-6168</w:t>
      </w:r>
    </w:p>
    <w:sectPr w:rsidR="00330219" w:rsidRPr="0033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94A90"/>
    <w:multiLevelType w:val="hybridMultilevel"/>
    <w:tmpl w:val="A6406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0219"/>
    <w:rsid w:val="00330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2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2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2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rsid w:val="003302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7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iihani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2009-11-23T12:18:00Z</dcterms:created>
  <dcterms:modified xsi:type="dcterms:W3CDTF">2009-11-23T12:26:00Z</dcterms:modified>
</cp:coreProperties>
</file>