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FE" w:rsidRPr="00893BF6" w:rsidRDefault="00893BF6">
      <w:pPr>
        <w:rPr>
          <w:b/>
        </w:rPr>
      </w:pPr>
      <w:r w:rsidRPr="00893BF6">
        <w:rPr>
          <w:b/>
        </w:rPr>
        <w:t>URL: http://www.edcamro.com/</w:t>
      </w:r>
    </w:p>
    <w:p w:rsidR="00893BF6" w:rsidRDefault="00893BF6" w:rsidP="00893BF6">
      <w:pPr>
        <w:pStyle w:val="NormalWeb"/>
      </w:pPr>
      <w:r>
        <w:t>Our staff is trained to give you their full attention and focus on your needs because we care. Come visit us, you'll be pleasantly surprised.</w:t>
      </w:r>
    </w:p>
    <w:p w:rsidR="00893BF6" w:rsidRDefault="00893BF6" w:rsidP="00893BF6">
      <w:pPr>
        <w:pStyle w:val="NormalWeb"/>
      </w:pPr>
      <w:r>
        <w:t>Our waiting area has a free Wi-Fi internet connection and you can ask our receptionist for any kind of hot or cold drinks for your own comfort.</w:t>
      </w:r>
    </w:p>
    <w:p w:rsidR="00893BF6" w:rsidRPr="00893BF6" w:rsidRDefault="00893BF6" w:rsidP="00893BF6">
      <w:pPr>
        <w:spacing w:before="100" w:beforeAutospacing="1" w:after="100" w:afterAutospacing="1" w:line="240" w:lineRule="auto"/>
        <w:outlineLvl w:val="2"/>
        <w:rPr>
          <w:rFonts w:ascii="Times New Roman" w:eastAsia="Times New Roman" w:hAnsi="Times New Roman" w:cs="Times New Roman"/>
          <w:b/>
          <w:bCs/>
          <w:sz w:val="27"/>
          <w:szCs w:val="27"/>
        </w:rPr>
      </w:pPr>
      <w:r w:rsidRPr="00893BF6">
        <w:rPr>
          <w:rFonts w:ascii="Times New Roman" w:eastAsia="Times New Roman" w:hAnsi="Times New Roman" w:cs="Times New Roman"/>
          <w:b/>
          <w:bCs/>
          <w:sz w:val="27"/>
          <w:szCs w:val="27"/>
        </w:rPr>
        <w:t>Pain Free</w:t>
      </w:r>
    </w:p>
    <w:p w:rsidR="00893BF6" w:rsidRPr="00893BF6" w:rsidRDefault="00893BF6" w:rsidP="00893BF6">
      <w:pPr>
        <w:spacing w:before="100" w:beforeAutospacing="1" w:after="100" w:afterAutospacing="1" w:line="240" w:lineRule="auto"/>
        <w:rPr>
          <w:rFonts w:ascii="Times New Roman" w:eastAsia="Times New Roman" w:hAnsi="Times New Roman" w:cs="Times New Roman"/>
          <w:sz w:val="24"/>
          <w:szCs w:val="24"/>
        </w:rPr>
      </w:pPr>
      <w:r w:rsidRPr="00893BF6">
        <w:rPr>
          <w:rFonts w:ascii="Times New Roman" w:eastAsia="Times New Roman" w:hAnsi="Times New Roman" w:cs="Times New Roman"/>
          <w:sz w:val="24"/>
          <w:szCs w:val="24"/>
        </w:rPr>
        <w:t>Modern dentistry can be surprisingly pain-free. We have the latest Needle-Less Injector that can allow pain-free procedures.</w:t>
      </w:r>
    </w:p>
    <w:p w:rsidR="00893BF6" w:rsidRDefault="00893BF6" w:rsidP="00893BF6">
      <w:pPr>
        <w:pStyle w:val="Heading3"/>
      </w:pPr>
      <w:r>
        <w:t>Infection Free</w:t>
      </w:r>
    </w:p>
    <w:p w:rsidR="00893BF6" w:rsidRDefault="00893BF6" w:rsidP="00893BF6">
      <w:pPr>
        <w:pStyle w:val="NormalWeb"/>
      </w:pPr>
      <w:r>
        <w:t xml:space="preserve">Our center is supplied with the </w:t>
      </w:r>
      <w:r>
        <w:rPr>
          <w:rStyle w:val="Emphasis"/>
        </w:rPr>
        <w:t>latest infection control methods</w:t>
      </w:r>
      <w:r>
        <w:t xml:space="preserve"> to prevent infection. We do our sterilization using the </w:t>
      </w:r>
      <w:r>
        <w:rPr>
          <w:rStyle w:val="Emphasis"/>
        </w:rPr>
        <w:t>Autoclave</w:t>
      </w:r>
      <w:r>
        <w:t xml:space="preserve"> for all our instruments including the hand pieces.</w:t>
      </w:r>
    </w:p>
    <w:p w:rsidR="00893BF6" w:rsidRDefault="00893BF6" w:rsidP="00893BF6">
      <w:pPr>
        <w:pStyle w:val="Heading2"/>
      </w:pPr>
      <w:r>
        <w:t>Our Mission</w:t>
      </w:r>
    </w:p>
    <w:p w:rsidR="00893BF6" w:rsidRDefault="00893BF6" w:rsidP="00893BF6">
      <w:pPr>
        <w:pStyle w:val="NormalWeb"/>
      </w:pPr>
      <w:r>
        <w:t>Our mission is to offer our clients the opportunity to achieve optimum dental health through excellent diagnosis and high quality dentistry, treating each patient the way we ourselves would like to be treated.</w:t>
      </w:r>
    </w:p>
    <w:p w:rsidR="00893BF6" w:rsidRDefault="00893BF6" w:rsidP="00893BF6">
      <w:pPr>
        <w:pStyle w:val="Heading4"/>
      </w:pPr>
      <w:r>
        <w:t>Patient Safety</w:t>
      </w:r>
    </w:p>
    <w:p w:rsidR="00893BF6" w:rsidRDefault="00893BF6" w:rsidP="00893BF6">
      <w:pPr>
        <w:pStyle w:val="NormalWeb"/>
      </w:pPr>
      <w:r>
        <w:rPr>
          <w:noProof/>
        </w:rPr>
        <w:drawing>
          <wp:anchor distT="0" distB="0" distL="95250" distR="95250" simplePos="0" relativeHeight="251656192" behindDoc="0" locked="0" layoutInCell="1" allowOverlap="0">
            <wp:simplePos x="0" y="0"/>
            <wp:positionH relativeFrom="column">
              <wp:align>right</wp:align>
            </wp:positionH>
            <wp:positionV relativeFrom="line">
              <wp:posOffset>0</wp:posOffset>
            </wp:positionV>
            <wp:extent cx="1905000" cy="1905000"/>
            <wp:effectExtent l="19050" t="0" r="0" b="0"/>
            <wp:wrapSquare wrapText="bothSides"/>
            <wp:docPr id="2" name="Picture 2" descr="EDC - Patient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C - Patient Safety"/>
                    <pic:cNvPicPr>
                      <a:picLocks noChangeAspect="1" noChangeArrowheads="1"/>
                    </pic:cNvPicPr>
                  </pic:nvPicPr>
                  <pic:blipFill>
                    <a:blip r:embed="rId5"/>
                    <a:srcRect/>
                    <a:stretch>
                      <a:fillRect/>
                    </a:stretch>
                  </pic:blipFill>
                  <pic:spPr bwMode="auto">
                    <a:xfrm>
                      <a:off x="0" y="0"/>
                      <a:ext cx="1905000" cy="1905000"/>
                    </a:xfrm>
                    <a:prstGeom prst="rect">
                      <a:avLst/>
                    </a:prstGeom>
                    <a:noFill/>
                    <a:ln w="9525">
                      <a:noFill/>
                      <a:miter lim="800000"/>
                      <a:headEnd/>
                      <a:tailEnd/>
                    </a:ln>
                  </pic:spPr>
                </pic:pic>
              </a:graphicData>
            </a:graphic>
          </wp:anchor>
        </w:drawing>
      </w:r>
      <w:r>
        <w:t xml:space="preserve">To protect our patients and ourselves, our </w:t>
      </w:r>
      <w:proofErr w:type="gramStart"/>
      <w:r>
        <w:t>staff wear</w:t>
      </w:r>
      <w:proofErr w:type="gramEnd"/>
      <w:r>
        <w:t xml:space="preserve"> masks, gloves, glasses. All instruments are cleaned and routinely sterilized. Whenever possible, disposable instruments are used to ensure safety.</w:t>
      </w:r>
    </w:p>
    <w:p w:rsidR="00893BF6" w:rsidRDefault="00893BF6" w:rsidP="00893BF6">
      <w:pPr>
        <w:pStyle w:val="NormalWeb"/>
      </w:pPr>
      <w:proofErr w:type="spellStart"/>
      <w:r>
        <w:t>Handpieces</w:t>
      </w:r>
      <w:proofErr w:type="spellEnd"/>
      <w:r>
        <w:t xml:space="preserve"> are sterilized in the autoclave, and all surfaces are disinfected after each patient.</w:t>
      </w:r>
    </w:p>
    <w:p w:rsidR="00893BF6" w:rsidRDefault="00893BF6" w:rsidP="00893BF6">
      <w:pPr>
        <w:pStyle w:val="NormalWeb"/>
      </w:pPr>
      <w:r>
        <w:t>We know that visiting the dentist makes the patient feels anxious, so we try to do our best to make this anxiety to a minimum by using topical and local anesthetics.</w:t>
      </w:r>
    </w:p>
    <w:p w:rsidR="00893BF6" w:rsidRDefault="00893BF6" w:rsidP="00893BF6">
      <w:pPr>
        <w:pStyle w:val="NormalWeb"/>
      </w:pPr>
      <w:r>
        <w:t xml:space="preserve">Our easy to locate Center, is in a quiet area Ground floor no stairs or ramps, with beautiful flowery garden, and plenty of </w:t>
      </w:r>
      <w:proofErr w:type="spellStart"/>
      <w:r>
        <w:t>parkings</w:t>
      </w:r>
      <w:proofErr w:type="spellEnd"/>
      <w:r>
        <w:t xml:space="preserve"> free for your cars. Near </w:t>
      </w:r>
      <w:proofErr w:type="spellStart"/>
      <w:r>
        <w:t>firas</w:t>
      </w:r>
      <w:proofErr w:type="spellEnd"/>
      <w:r>
        <w:t xml:space="preserve"> Circle the Center of </w:t>
      </w:r>
      <w:proofErr w:type="spellStart"/>
      <w:r>
        <w:t>Jabal</w:t>
      </w:r>
      <w:proofErr w:type="spellEnd"/>
      <w:r>
        <w:t xml:space="preserve"> Al Hussein which is considered the Heart of</w:t>
      </w:r>
      <w:proofErr w:type="gramStart"/>
      <w:r>
        <w:t xml:space="preserve">  </w:t>
      </w:r>
      <w:proofErr w:type="spellStart"/>
      <w:r>
        <w:t>Ammanthe</w:t>
      </w:r>
      <w:proofErr w:type="spellEnd"/>
      <w:proofErr w:type="gramEnd"/>
      <w:r>
        <w:t xml:space="preserve"> Capital of Jordan.</w:t>
      </w:r>
    </w:p>
    <w:p w:rsidR="00893BF6" w:rsidRDefault="00893BF6" w:rsidP="00893BF6">
      <w:pPr>
        <w:pStyle w:val="NormalWeb"/>
      </w:pPr>
      <w:r>
        <w:t>Hygiene: An important part of maintaining your teeth for life is the removal of plaque and tartar regularly. During your visit you will update your medical history, check your teeth for cavities, review oral hygiene instructions and monitor your gum condition.</w:t>
      </w:r>
    </w:p>
    <w:p w:rsidR="00893BF6" w:rsidRDefault="00893BF6">
      <w:pPr>
        <w:rPr>
          <w:color w:val="FF0000"/>
        </w:rPr>
      </w:pPr>
      <w:r w:rsidRPr="00893BF6">
        <w:rPr>
          <w:color w:val="FF0000"/>
          <w:highlight w:val="yellow"/>
        </w:rPr>
        <w:lastRenderedPageBreak/>
        <w:t>Doctor</w:t>
      </w:r>
      <w:r>
        <w:rPr>
          <w:color w:val="FF0000"/>
          <w:highlight w:val="yellow"/>
        </w:rPr>
        <w:t>’</w:t>
      </w:r>
      <w:r w:rsidRPr="00893BF6">
        <w:rPr>
          <w:color w:val="FF0000"/>
          <w:highlight w:val="yellow"/>
        </w:rPr>
        <w:t>s credentials</w:t>
      </w:r>
    </w:p>
    <w:p w:rsidR="00893BF6" w:rsidRDefault="00D76CFE" w:rsidP="00893BF6">
      <w:pPr>
        <w:pStyle w:val="Heading1"/>
      </w:pPr>
      <w:hyperlink r:id="rId6" w:tooltip="EDC Homepage" w:history="1">
        <w:r w:rsidR="00893BF6">
          <w:rPr>
            <w:rStyle w:val="Hyperlink"/>
          </w:rPr>
          <w:t>Esthetic Dental Center - Amman Jordan</w:t>
        </w:r>
      </w:hyperlink>
    </w:p>
    <w:p w:rsidR="00893BF6" w:rsidRDefault="00893BF6" w:rsidP="00893BF6">
      <w:pPr>
        <w:pStyle w:val="Heading2"/>
      </w:pPr>
      <w:r>
        <w:t>Contact Us</w:t>
      </w:r>
    </w:p>
    <w:p w:rsidR="00893BF6" w:rsidRDefault="00893BF6" w:rsidP="00893BF6">
      <w:pPr>
        <w:pStyle w:val="z-TopofForm"/>
      </w:pPr>
      <w:r>
        <w:t>Top of Form</w:t>
      </w:r>
    </w:p>
    <w:p w:rsidR="00893BF6" w:rsidRDefault="00893BF6" w:rsidP="00893BF6">
      <w:pPr>
        <w:pStyle w:val="z-BottomofForm"/>
      </w:pPr>
      <w:r>
        <w:t>Bottom of Form</w:t>
      </w:r>
    </w:p>
    <w:p w:rsidR="00893BF6" w:rsidRDefault="00893BF6" w:rsidP="00893BF6">
      <w:pPr>
        <w:pStyle w:val="HTMLAddress"/>
      </w:pPr>
      <w:r>
        <w:rPr>
          <w:b/>
          <w:bCs/>
        </w:rPr>
        <w:t>Tel:</w:t>
      </w:r>
      <w:r>
        <w:t xml:space="preserve"> +962 6 56 61 802</w:t>
      </w:r>
      <w:r>
        <w:br/>
      </w:r>
      <w:r>
        <w:rPr>
          <w:b/>
          <w:bCs/>
        </w:rPr>
        <w:t>Mobile:</w:t>
      </w:r>
      <w:r>
        <w:t xml:space="preserve"> +962 79 555 0601</w:t>
      </w:r>
      <w:r>
        <w:br/>
        <w:t>Amman 11192, Jordan</w:t>
      </w:r>
    </w:p>
    <w:p w:rsidR="00893BF6" w:rsidRDefault="00893BF6" w:rsidP="00893BF6">
      <w:pPr>
        <w:pStyle w:val="NormalWeb"/>
      </w:pPr>
      <w:r>
        <w:rPr>
          <w:b/>
          <w:bCs/>
        </w:rPr>
        <w:t>Email</w:t>
      </w:r>
      <w:proofErr w:type="gramStart"/>
      <w:r>
        <w:rPr>
          <w:b/>
          <w:bCs/>
        </w:rPr>
        <w:t>:</w:t>
      </w:r>
      <w:proofErr w:type="gramEnd"/>
      <w:r w:rsidR="00D76CFE">
        <w:fldChar w:fldCharType="begin"/>
      </w:r>
      <w:r>
        <w:instrText xml:space="preserve"> HYPERLINK "mailto:dramr@edcamro.com" </w:instrText>
      </w:r>
      <w:r w:rsidR="00D76CFE">
        <w:fldChar w:fldCharType="separate"/>
      </w:r>
      <w:r>
        <w:rPr>
          <w:rStyle w:val="Hyperlink"/>
        </w:rPr>
        <w:t>dramr@edcamro.com</w:t>
      </w:r>
      <w:r w:rsidR="00D76CFE">
        <w:fldChar w:fldCharType="end"/>
      </w:r>
    </w:p>
    <w:p w:rsidR="00893BF6" w:rsidRDefault="00D76CFE" w:rsidP="00893BF6">
      <w:pPr>
        <w:numPr>
          <w:ilvl w:val="0"/>
          <w:numId w:val="1"/>
        </w:numPr>
        <w:spacing w:before="100" w:beforeAutospacing="1" w:after="100" w:afterAutospacing="1" w:line="240" w:lineRule="auto"/>
      </w:pPr>
      <w:hyperlink r:id="rId7" w:history="1">
        <w:r w:rsidR="00893BF6">
          <w:rPr>
            <w:rStyle w:val="Hyperlink"/>
          </w:rPr>
          <w:t>FAQ</w:t>
        </w:r>
      </w:hyperlink>
    </w:p>
    <w:p w:rsidR="00893BF6" w:rsidRDefault="00D76CFE" w:rsidP="00893BF6">
      <w:pPr>
        <w:numPr>
          <w:ilvl w:val="0"/>
          <w:numId w:val="1"/>
        </w:numPr>
        <w:spacing w:before="100" w:beforeAutospacing="1" w:after="100" w:afterAutospacing="1" w:line="240" w:lineRule="auto"/>
      </w:pPr>
      <w:hyperlink r:id="rId8" w:history="1">
        <w:r w:rsidR="00893BF6">
          <w:rPr>
            <w:rStyle w:val="Hyperlink"/>
          </w:rPr>
          <w:t>Esthetic Dental Center Location: Amman, Jordan</w:t>
        </w:r>
      </w:hyperlink>
    </w:p>
    <w:p w:rsidR="00893BF6" w:rsidRDefault="00D76CFE" w:rsidP="00893BF6">
      <w:pPr>
        <w:numPr>
          <w:ilvl w:val="0"/>
          <w:numId w:val="1"/>
        </w:numPr>
        <w:spacing w:before="100" w:beforeAutospacing="1" w:after="100" w:afterAutospacing="1" w:line="240" w:lineRule="auto"/>
      </w:pPr>
      <w:hyperlink r:id="rId9" w:history="1">
        <w:proofErr w:type="spellStart"/>
        <w:r w:rsidR="00893BF6">
          <w:rPr>
            <w:rStyle w:val="Hyperlink"/>
          </w:rPr>
          <w:t>Befaore</w:t>
        </w:r>
        <w:proofErr w:type="spellEnd"/>
        <w:r w:rsidR="00893BF6">
          <w:rPr>
            <w:rStyle w:val="Hyperlink"/>
          </w:rPr>
          <w:t xml:space="preserve"> and </w:t>
        </w:r>
        <w:proofErr w:type="spellStart"/>
        <w:r w:rsidR="00893BF6">
          <w:rPr>
            <w:rStyle w:val="Hyperlink"/>
          </w:rPr>
          <w:t>Aftre</w:t>
        </w:r>
        <w:proofErr w:type="spellEnd"/>
        <w:r w:rsidR="00893BF6">
          <w:rPr>
            <w:rStyle w:val="Hyperlink"/>
          </w:rPr>
          <w:t xml:space="preserve"> Cases</w:t>
        </w:r>
      </w:hyperlink>
    </w:p>
    <w:p w:rsidR="00893BF6" w:rsidRDefault="00D76CFE" w:rsidP="00893BF6">
      <w:pPr>
        <w:numPr>
          <w:ilvl w:val="0"/>
          <w:numId w:val="2"/>
        </w:numPr>
        <w:spacing w:before="100" w:beforeAutospacing="1" w:after="100" w:afterAutospacing="1" w:line="240" w:lineRule="auto"/>
      </w:pPr>
      <w:hyperlink r:id="rId10" w:history="1">
        <w:r w:rsidR="00893BF6">
          <w:rPr>
            <w:rStyle w:val="Hyperlink"/>
          </w:rPr>
          <w:t>Home</w:t>
        </w:r>
      </w:hyperlink>
    </w:p>
    <w:p w:rsidR="00893BF6" w:rsidRDefault="00D76CFE" w:rsidP="00893BF6">
      <w:pPr>
        <w:numPr>
          <w:ilvl w:val="0"/>
          <w:numId w:val="2"/>
        </w:numPr>
        <w:spacing w:before="100" w:beforeAutospacing="1" w:after="100" w:afterAutospacing="1" w:line="240" w:lineRule="auto"/>
      </w:pPr>
      <w:hyperlink r:id="rId11" w:history="1">
        <w:r w:rsidR="00893BF6">
          <w:rPr>
            <w:rStyle w:val="Hyperlink"/>
          </w:rPr>
          <w:t>Staff</w:t>
        </w:r>
      </w:hyperlink>
    </w:p>
    <w:p w:rsidR="00893BF6" w:rsidRDefault="00D76CFE" w:rsidP="00893BF6">
      <w:pPr>
        <w:numPr>
          <w:ilvl w:val="0"/>
          <w:numId w:val="2"/>
        </w:numPr>
        <w:spacing w:before="100" w:beforeAutospacing="1" w:after="100" w:afterAutospacing="1" w:line="240" w:lineRule="auto"/>
      </w:pPr>
      <w:hyperlink r:id="rId12" w:history="1">
        <w:r w:rsidR="00893BF6">
          <w:rPr>
            <w:rStyle w:val="Hyperlink"/>
          </w:rPr>
          <w:t>Why Us</w:t>
        </w:r>
      </w:hyperlink>
    </w:p>
    <w:p w:rsidR="00893BF6" w:rsidRDefault="00D76CFE" w:rsidP="00893BF6">
      <w:pPr>
        <w:numPr>
          <w:ilvl w:val="0"/>
          <w:numId w:val="2"/>
        </w:numPr>
        <w:spacing w:before="100" w:beforeAutospacing="1" w:after="100" w:afterAutospacing="1" w:line="240" w:lineRule="auto"/>
      </w:pPr>
      <w:hyperlink r:id="rId13" w:history="1">
        <w:r w:rsidR="00893BF6">
          <w:rPr>
            <w:rStyle w:val="Hyperlink"/>
          </w:rPr>
          <w:t>Services</w:t>
        </w:r>
      </w:hyperlink>
    </w:p>
    <w:p w:rsidR="00893BF6" w:rsidRDefault="00D76CFE" w:rsidP="00893BF6">
      <w:pPr>
        <w:numPr>
          <w:ilvl w:val="0"/>
          <w:numId w:val="2"/>
        </w:numPr>
        <w:spacing w:before="100" w:beforeAutospacing="1" w:after="100" w:afterAutospacing="1" w:line="240" w:lineRule="auto"/>
      </w:pPr>
      <w:hyperlink r:id="rId14" w:history="1">
        <w:r w:rsidR="00893BF6">
          <w:rPr>
            <w:rStyle w:val="Hyperlink"/>
          </w:rPr>
          <w:t>News</w:t>
        </w:r>
      </w:hyperlink>
    </w:p>
    <w:p w:rsidR="00893BF6" w:rsidRDefault="00D76CFE" w:rsidP="00893BF6">
      <w:pPr>
        <w:numPr>
          <w:ilvl w:val="0"/>
          <w:numId w:val="2"/>
        </w:numPr>
        <w:spacing w:before="100" w:beforeAutospacing="1" w:after="100" w:afterAutospacing="1" w:line="240" w:lineRule="auto"/>
      </w:pPr>
      <w:hyperlink r:id="rId15" w:history="1">
        <w:r w:rsidR="00893BF6">
          <w:rPr>
            <w:rStyle w:val="Hyperlink"/>
          </w:rPr>
          <w:t>Appointments</w:t>
        </w:r>
      </w:hyperlink>
    </w:p>
    <w:p w:rsidR="00893BF6" w:rsidRDefault="00D76CFE" w:rsidP="00893BF6">
      <w:pPr>
        <w:numPr>
          <w:ilvl w:val="0"/>
          <w:numId w:val="2"/>
        </w:numPr>
        <w:spacing w:before="100" w:beforeAutospacing="1" w:after="100" w:afterAutospacing="1" w:line="240" w:lineRule="auto"/>
      </w:pPr>
      <w:hyperlink r:id="rId16" w:history="1">
        <w:r w:rsidR="00893BF6">
          <w:rPr>
            <w:rStyle w:val="Hyperlink"/>
          </w:rPr>
          <w:t>Location</w:t>
        </w:r>
      </w:hyperlink>
    </w:p>
    <w:p w:rsidR="00893BF6" w:rsidRDefault="00893BF6" w:rsidP="00893BF6">
      <w:pPr>
        <w:pStyle w:val="Heading2"/>
      </w:pPr>
      <w:r>
        <w:t>EDC Staff</w:t>
      </w:r>
    </w:p>
    <w:p w:rsidR="00893BF6" w:rsidRDefault="00893BF6" w:rsidP="00893BF6">
      <w:r>
        <w:rPr>
          <w:noProof/>
        </w:rPr>
        <w:drawing>
          <wp:inline distT="0" distB="0" distL="0" distR="0">
            <wp:extent cx="5715000" cy="3657600"/>
            <wp:effectExtent l="19050" t="0" r="0" b="0"/>
            <wp:docPr id="1" name="Picture 2" descr="Esthetic Dental Center - 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hetic Dental Center - Staff"/>
                    <pic:cNvPicPr>
                      <a:picLocks noChangeAspect="1" noChangeArrowheads="1"/>
                    </pic:cNvPicPr>
                  </pic:nvPicPr>
                  <pic:blipFill>
                    <a:blip r:embed="rId17"/>
                    <a:srcRect/>
                    <a:stretch>
                      <a:fillRect/>
                    </a:stretch>
                  </pic:blipFill>
                  <pic:spPr bwMode="auto">
                    <a:xfrm>
                      <a:off x="0" y="0"/>
                      <a:ext cx="5715000" cy="3657600"/>
                    </a:xfrm>
                    <a:prstGeom prst="rect">
                      <a:avLst/>
                    </a:prstGeom>
                    <a:noFill/>
                    <a:ln w="9525">
                      <a:noFill/>
                      <a:miter lim="800000"/>
                      <a:headEnd/>
                      <a:tailEnd/>
                    </a:ln>
                  </pic:spPr>
                </pic:pic>
              </a:graphicData>
            </a:graphic>
          </wp:inline>
        </w:drawing>
      </w:r>
    </w:p>
    <w:tbl>
      <w:tblPr>
        <w:tblW w:w="8400" w:type="dxa"/>
        <w:tblCellSpacing w:w="0" w:type="dxa"/>
        <w:tblCellMar>
          <w:top w:w="225" w:type="dxa"/>
          <w:left w:w="225" w:type="dxa"/>
          <w:bottom w:w="225" w:type="dxa"/>
          <w:right w:w="225" w:type="dxa"/>
        </w:tblCellMar>
        <w:tblLook w:val="04A0"/>
      </w:tblPr>
      <w:tblGrid>
        <w:gridCol w:w="8400"/>
      </w:tblGrid>
      <w:tr w:rsidR="00893BF6" w:rsidTr="00893BF6">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tblPr>
            <w:tblGrid>
              <w:gridCol w:w="2430"/>
              <w:gridCol w:w="4036"/>
            </w:tblGrid>
            <w:tr w:rsidR="00893BF6" w:rsidTr="00893BF6">
              <w:trPr>
                <w:tblCellSpacing w:w="0" w:type="dxa"/>
              </w:trPr>
              <w:tc>
                <w:tcPr>
                  <w:tcW w:w="0" w:type="auto"/>
                  <w:vAlign w:val="bottom"/>
                  <w:hideMark/>
                </w:tcPr>
                <w:p w:rsidR="00893BF6" w:rsidRDefault="00893BF6">
                  <w:pPr>
                    <w:rPr>
                      <w:sz w:val="24"/>
                      <w:szCs w:val="24"/>
                    </w:rPr>
                  </w:pPr>
                  <w:bookmarkStart w:id="0" w:name="dr_munir_amro"/>
                  <w:bookmarkEnd w:id="0"/>
                  <w:r>
                    <w:rPr>
                      <w:noProof/>
                    </w:rPr>
                    <w:lastRenderedPageBreak/>
                    <w:drawing>
                      <wp:inline distT="0" distB="0" distL="0" distR="0">
                        <wp:extent cx="1428750" cy="1428750"/>
                        <wp:effectExtent l="19050" t="0" r="0" b="0"/>
                        <wp:docPr id="3" name="Picture 3" descr="Dentist Munir Am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tist Munir Amro"/>
                                <pic:cNvPicPr>
                                  <a:picLocks noChangeAspect="1" noChangeArrowheads="1"/>
                                </pic:cNvPicPr>
                              </pic:nvPicPr>
                              <pic:blipFill>
                                <a:blip r:embed="rId18"/>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bottom"/>
                  <w:hideMark/>
                </w:tcPr>
                <w:p w:rsidR="00893BF6" w:rsidRDefault="00893BF6">
                  <w:pPr>
                    <w:pStyle w:val="blue1"/>
                  </w:pPr>
                  <w:r>
                    <w:rPr>
                      <w:rStyle w:val="Strong"/>
                    </w:rPr>
                    <w:t xml:space="preserve">Dr. </w:t>
                  </w:r>
                  <w:proofErr w:type="spellStart"/>
                  <w:r>
                    <w:rPr>
                      <w:rStyle w:val="Strong"/>
                    </w:rPr>
                    <w:t>Munir</w:t>
                  </w:r>
                  <w:proofErr w:type="spellEnd"/>
                  <w:r>
                    <w:rPr>
                      <w:rStyle w:val="Strong"/>
                    </w:rPr>
                    <w:t xml:space="preserve"> </w:t>
                  </w:r>
                  <w:proofErr w:type="spellStart"/>
                  <w:r>
                    <w:rPr>
                      <w:rStyle w:val="Strong"/>
                    </w:rPr>
                    <w:t>Amro</w:t>
                  </w:r>
                  <w:proofErr w:type="spellEnd"/>
                  <w:r>
                    <w:br/>
                    <w:t>D.D.S. FICCDE - Director of the Center</w:t>
                  </w:r>
                </w:p>
              </w:tc>
            </w:tr>
          </w:tbl>
          <w:p w:rsidR="00893BF6" w:rsidRDefault="00893BF6" w:rsidP="00893BF6">
            <w:pPr>
              <w:numPr>
                <w:ilvl w:val="0"/>
                <w:numId w:val="3"/>
              </w:numPr>
              <w:spacing w:before="100" w:beforeAutospacing="1" w:after="100" w:afterAutospacing="1" w:line="240" w:lineRule="auto"/>
            </w:pPr>
            <w:r>
              <w:t>Has been serving the dental needs since 1964.</w:t>
            </w:r>
          </w:p>
          <w:tbl>
            <w:tblPr>
              <w:tblpPr w:leftFromText="45" w:rightFromText="45" w:vertAnchor="text" w:tblpXSpec="right" w:tblpYSpec="center"/>
              <w:tblW w:w="2775" w:type="dxa"/>
              <w:tblCellSpacing w:w="0" w:type="dxa"/>
              <w:tblInd w:w="720" w:type="dxa"/>
              <w:tblCellMar>
                <w:left w:w="0" w:type="dxa"/>
                <w:right w:w="0" w:type="dxa"/>
              </w:tblCellMar>
              <w:tblLook w:val="04A0"/>
            </w:tblPr>
            <w:tblGrid>
              <w:gridCol w:w="2820"/>
            </w:tblGrid>
            <w:tr w:rsidR="00893BF6" w:rsidTr="00893BF6">
              <w:trPr>
                <w:tblCellSpacing w:w="0" w:type="dxa"/>
              </w:trPr>
              <w:tc>
                <w:tcPr>
                  <w:tcW w:w="0" w:type="auto"/>
                  <w:vAlign w:val="center"/>
                  <w:hideMark/>
                </w:tcPr>
                <w:p w:rsidR="00893BF6" w:rsidRDefault="00893BF6">
                  <w:pPr>
                    <w:rPr>
                      <w:sz w:val="24"/>
                      <w:szCs w:val="24"/>
                    </w:rPr>
                  </w:pPr>
                </w:p>
              </w:tc>
            </w:tr>
            <w:tr w:rsidR="00893BF6" w:rsidTr="00893BF6">
              <w:trPr>
                <w:tblCellSpacing w:w="0" w:type="dxa"/>
              </w:trPr>
              <w:tc>
                <w:tcPr>
                  <w:tcW w:w="0" w:type="auto"/>
                  <w:vAlign w:val="center"/>
                  <w:hideMark/>
                </w:tcPr>
                <w:tbl>
                  <w:tblPr>
                    <w:tblW w:w="2475" w:type="dxa"/>
                    <w:tblCellSpacing w:w="0" w:type="dxa"/>
                    <w:tblInd w:w="150" w:type="dxa"/>
                    <w:tblCellMar>
                      <w:top w:w="15" w:type="dxa"/>
                      <w:left w:w="15" w:type="dxa"/>
                      <w:bottom w:w="15" w:type="dxa"/>
                      <w:right w:w="15" w:type="dxa"/>
                    </w:tblCellMar>
                    <w:tblLook w:val="04A0"/>
                  </w:tblPr>
                  <w:tblGrid>
                    <w:gridCol w:w="2475"/>
                  </w:tblGrid>
                  <w:tr w:rsidR="00893BF6">
                    <w:trPr>
                      <w:tblCellSpacing w:w="0" w:type="dxa"/>
                    </w:trPr>
                    <w:tc>
                      <w:tcPr>
                        <w:tcW w:w="0" w:type="auto"/>
                        <w:vAlign w:val="center"/>
                        <w:hideMark/>
                      </w:tcPr>
                      <w:p w:rsidR="00893BF6" w:rsidRDefault="00893BF6">
                        <w:pPr>
                          <w:pStyle w:val="snippet"/>
                        </w:pPr>
                      </w:p>
                    </w:tc>
                  </w:tr>
                </w:tbl>
                <w:p w:rsidR="00893BF6" w:rsidRDefault="00893BF6">
                  <w:pPr>
                    <w:rPr>
                      <w:sz w:val="24"/>
                      <w:szCs w:val="24"/>
                    </w:rPr>
                  </w:pPr>
                </w:p>
              </w:tc>
            </w:tr>
            <w:tr w:rsidR="00893BF6" w:rsidTr="00893BF6">
              <w:trPr>
                <w:tblCellSpacing w:w="0" w:type="dxa"/>
              </w:trPr>
              <w:tc>
                <w:tcPr>
                  <w:tcW w:w="0" w:type="auto"/>
                  <w:vAlign w:val="center"/>
                  <w:hideMark/>
                </w:tcPr>
                <w:p w:rsidR="00893BF6" w:rsidRDefault="00893BF6">
                  <w:pPr>
                    <w:rPr>
                      <w:sz w:val="24"/>
                      <w:szCs w:val="24"/>
                    </w:rPr>
                  </w:pPr>
                  <w:r>
                    <w:rPr>
                      <w:noProof/>
                    </w:rPr>
                    <w:drawing>
                      <wp:inline distT="0" distB="0" distL="0" distR="0">
                        <wp:extent cx="1762125" cy="95250"/>
                        <wp:effectExtent l="19050" t="0" r="9525" b="0"/>
                        <wp:docPr id="7" name="Picture 7" descr="http://www.edcamro.com/2008/images/frame_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camro.com/2008/images/frame_bottom.gif"/>
                                <pic:cNvPicPr>
                                  <a:picLocks noChangeAspect="1" noChangeArrowheads="1"/>
                                </pic:cNvPicPr>
                              </pic:nvPicPr>
                              <pic:blipFill>
                                <a:blip r:embed="rId19"/>
                                <a:srcRect/>
                                <a:stretch>
                                  <a:fillRect/>
                                </a:stretch>
                              </pic:blipFill>
                              <pic:spPr bwMode="auto">
                                <a:xfrm>
                                  <a:off x="0" y="0"/>
                                  <a:ext cx="1762125" cy="95250"/>
                                </a:xfrm>
                                <a:prstGeom prst="rect">
                                  <a:avLst/>
                                </a:prstGeom>
                                <a:noFill/>
                                <a:ln w="9525">
                                  <a:noFill/>
                                  <a:miter lim="800000"/>
                                  <a:headEnd/>
                                  <a:tailEnd/>
                                </a:ln>
                              </pic:spPr>
                            </pic:pic>
                          </a:graphicData>
                        </a:graphic>
                      </wp:inline>
                    </w:drawing>
                  </w:r>
                </w:p>
              </w:tc>
            </w:tr>
          </w:tbl>
          <w:p w:rsidR="00893BF6" w:rsidRDefault="00893BF6" w:rsidP="00893BF6">
            <w:pPr>
              <w:numPr>
                <w:ilvl w:val="0"/>
                <w:numId w:val="3"/>
              </w:numPr>
              <w:spacing w:before="100" w:beforeAutospacing="1" w:after="100" w:afterAutospacing="1" w:line="240" w:lineRule="auto"/>
            </w:pPr>
            <w:r>
              <w:t>He received his Bachelor degree in Dentistry from Istanbul University.</w:t>
            </w:r>
          </w:p>
          <w:p w:rsidR="00893BF6" w:rsidRDefault="00893BF6" w:rsidP="00893BF6">
            <w:pPr>
              <w:numPr>
                <w:ilvl w:val="0"/>
                <w:numId w:val="3"/>
              </w:numPr>
              <w:spacing w:before="100" w:beforeAutospacing="1" w:after="100" w:afterAutospacing="1" w:line="240" w:lineRule="auto"/>
            </w:pPr>
            <w:r>
              <w:t>He committed himself to on-going continuing education.</w:t>
            </w:r>
          </w:p>
          <w:p w:rsidR="00893BF6" w:rsidRDefault="00893BF6" w:rsidP="00893BF6">
            <w:pPr>
              <w:numPr>
                <w:ilvl w:val="0"/>
                <w:numId w:val="3"/>
              </w:numPr>
              <w:spacing w:before="100" w:beforeAutospacing="1" w:after="100" w:afterAutospacing="1" w:line="240" w:lineRule="auto"/>
            </w:pPr>
            <w:r>
              <w:t xml:space="preserve">Dr. </w:t>
            </w:r>
            <w:proofErr w:type="spellStart"/>
            <w:r>
              <w:t>Amro</w:t>
            </w:r>
            <w:proofErr w:type="spellEnd"/>
            <w:r>
              <w:t xml:space="preserve"> International speaker attended Dental Congresses all over the world has completed more than 1000 hours in advanced dental courses.</w:t>
            </w:r>
          </w:p>
          <w:p w:rsidR="00893BF6" w:rsidRDefault="00893BF6" w:rsidP="00893BF6">
            <w:pPr>
              <w:numPr>
                <w:ilvl w:val="0"/>
                <w:numId w:val="3"/>
              </w:numPr>
              <w:spacing w:before="100" w:beforeAutospacing="1" w:after="100" w:afterAutospacing="1" w:line="240" w:lineRule="auto"/>
            </w:pPr>
            <w:r>
              <w:t>In 1998 he was chosen to be the chief of the International Affairs Committee in the JDA. Then was appointed as APDF/APRO Coordinator.</w:t>
            </w:r>
          </w:p>
          <w:p w:rsidR="00893BF6" w:rsidRDefault="00893BF6" w:rsidP="00893BF6">
            <w:pPr>
              <w:numPr>
                <w:ilvl w:val="0"/>
                <w:numId w:val="3"/>
              </w:numPr>
              <w:spacing w:before="100" w:beforeAutospacing="1" w:after="100" w:afterAutospacing="1" w:line="240" w:lineRule="auto"/>
            </w:pPr>
            <w:r>
              <w:t>During the congress held in Taipei / China in April 2001, He was elected officially as a REGIONAL REPRESENTATIVE OF THE ASIAN PACIFIC DENTAL FEDERATION and ASIAN PACIFIC REGIONAL ORGAINZATION (APDF/APRO) in the Middle East Countries.</w:t>
            </w:r>
          </w:p>
          <w:p w:rsidR="00893BF6" w:rsidRDefault="00893BF6" w:rsidP="00893BF6">
            <w:pPr>
              <w:numPr>
                <w:ilvl w:val="0"/>
                <w:numId w:val="3"/>
              </w:numPr>
              <w:spacing w:before="100" w:beforeAutospacing="1" w:after="100" w:afterAutospacing="1" w:line="240" w:lineRule="auto"/>
            </w:pPr>
            <w:r>
              <w:t>In October 2002, he was chosen to be A MEMBER IN THE BOARD OF DIRECTORS of the International College of Continuing Dental Education (ICCDE).</w:t>
            </w:r>
          </w:p>
          <w:p w:rsidR="00893BF6" w:rsidRDefault="00893BF6" w:rsidP="00893BF6">
            <w:pPr>
              <w:numPr>
                <w:ilvl w:val="0"/>
                <w:numId w:val="3"/>
              </w:numPr>
              <w:spacing w:before="100" w:beforeAutospacing="1" w:after="100" w:afterAutospacing="1" w:line="240" w:lineRule="auto"/>
            </w:pPr>
            <w:r>
              <w:t>In May 2003, he became a FELLOW (FICCDE) of the International College of Continuing Dental Education (ICCDE) due to his distinguished contribution in the dental field.</w:t>
            </w:r>
          </w:p>
          <w:p w:rsidR="00893BF6" w:rsidRDefault="00893BF6" w:rsidP="00893BF6">
            <w:pPr>
              <w:numPr>
                <w:ilvl w:val="0"/>
                <w:numId w:val="3"/>
              </w:numPr>
              <w:spacing w:before="100" w:beforeAutospacing="1" w:after="100" w:afterAutospacing="1" w:line="240" w:lineRule="auto"/>
            </w:pPr>
            <w:r>
              <w:t>Elected as a Vice President for THE ASIAN PACIFIC DENTAL FEDERATION APDF / APRO during the 28th APDC held in Karachi / Pakistan 2006.</w:t>
            </w:r>
          </w:p>
          <w:p w:rsidR="00893BF6" w:rsidRDefault="00893BF6" w:rsidP="00893BF6">
            <w:pPr>
              <w:numPr>
                <w:ilvl w:val="0"/>
                <w:numId w:val="3"/>
              </w:numPr>
              <w:spacing w:before="100" w:beforeAutospacing="1" w:after="100" w:afterAutospacing="1" w:line="240" w:lineRule="auto"/>
              <w:rPr>
                <w:sz w:val="24"/>
                <w:szCs w:val="24"/>
              </w:rPr>
            </w:pPr>
            <w:r>
              <w:t xml:space="preserve">DR AMRO is Affiliate member of the American Dental Association (ADA) and Membership of the International College of </w:t>
            </w:r>
            <w:proofErr w:type="spellStart"/>
            <w:r>
              <w:t>Implantology</w:t>
            </w:r>
            <w:proofErr w:type="spellEnd"/>
            <w:r>
              <w:t xml:space="preserve"> (New York – USA).</w:t>
            </w:r>
          </w:p>
        </w:tc>
      </w:tr>
      <w:tr w:rsidR="00893BF6">
        <w:trPr>
          <w:tblCellSpacing w:w="0" w:type="dxa"/>
        </w:trPr>
        <w:tc>
          <w:tcPr>
            <w:tcW w:w="0" w:type="auto"/>
            <w:vAlign w:val="center"/>
            <w:hideMark/>
          </w:tcPr>
          <w:p w:rsidR="00893BF6" w:rsidRDefault="00893BF6" w:rsidP="00893BF6">
            <w:pPr>
              <w:numPr>
                <w:ilvl w:val="0"/>
                <w:numId w:val="4"/>
              </w:numPr>
              <w:spacing w:before="100" w:beforeAutospacing="1" w:after="100" w:afterAutospacing="1" w:line="240" w:lineRule="auto"/>
            </w:pPr>
            <w:r>
              <w:t xml:space="preserve">Graduated in the year 2000 and took his masters in Surgery in the year 2007 </w:t>
            </w:r>
          </w:p>
          <w:p w:rsidR="00893BF6" w:rsidRDefault="00893BF6" w:rsidP="00893BF6">
            <w:pPr>
              <w:numPr>
                <w:ilvl w:val="0"/>
                <w:numId w:val="4"/>
              </w:numPr>
              <w:spacing w:before="100" w:beforeAutospacing="1" w:after="100" w:afterAutospacing="1" w:line="240" w:lineRule="auto"/>
            </w:pPr>
            <w:r>
              <w:t>Attended many International dental congresses</w:t>
            </w:r>
          </w:p>
          <w:p w:rsidR="00893BF6" w:rsidRDefault="00893BF6" w:rsidP="00893BF6">
            <w:pPr>
              <w:numPr>
                <w:ilvl w:val="0"/>
                <w:numId w:val="4"/>
              </w:numPr>
              <w:spacing w:before="100" w:beforeAutospacing="1" w:after="100" w:afterAutospacing="1" w:line="240" w:lineRule="auto"/>
            </w:pPr>
            <w:r>
              <w:t xml:space="preserve">Writes many articles in </w:t>
            </w:r>
            <w:proofErr w:type="spellStart"/>
            <w:r>
              <w:t>Internation</w:t>
            </w:r>
            <w:proofErr w:type="spellEnd"/>
            <w:r>
              <w:t xml:space="preserve"> Dental Magazines </w:t>
            </w:r>
          </w:p>
          <w:p w:rsidR="00893BF6" w:rsidRDefault="00893BF6" w:rsidP="00893BF6">
            <w:pPr>
              <w:pStyle w:val="NormalWeb"/>
              <w:jc w:val="right"/>
            </w:pPr>
          </w:p>
        </w:tc>
      </w:tr>
      <w:tr w:rsidR="00893BF6">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tblPr>
            <w:tblGrid>
              <w:gridCol w:w="2430"/>
              <w:gridCol w:w="3203"/>
            </w:tblGrid>
            <w:tr w:rsidR="00893BF6" w:rsidTr="00893BF6">
              <w:trPr>
                <w:tblCellSpacing w:w="0" w:type="dxa"/>
              </w:trPr>
              <w:tc>
                <w:tcPr>
                  <w:tcW w:w="0" w:type="auto"/>
                  <w:vAlign w:val="bottom"/>
                  <w:hideMark/>
                </w:tcPr>
                <w:p w:rsidR="00893BF6" w:rsidRDefault="00893BF6">
                  <w:pPr>
                    <w:rPr>
                      <w:sz w:val="24"/>
                      <w:szCs w:val="24"/>
                    </w:rPr>
                  </w:pPr>
                  <w:bookmarkStart w:id="1" w:name="dr_rania_zeina"/>
                  <w:bookmarkEnd w:id="1"/>
                  <w:r>
                    <w:rPr>
                      <w:noProof/>
                    </w:rPr>
                    <w:lastRenderedPageBreak/>
                    <w:drawing>
                      <wp:inline distT="0" distB="0" distL="0" distR="0">
                        <wp:extent cx="1428750" cy="1428750"/>
                        <wp:effectExtent l="19050" t="0" r="0" b="0"/>
                        <wp:docPr id="28" name="Picture 28" descr="Dentist Rania Ze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ntist Rania Zeina"/>
                                <pic:cNvPicPr>
                                  <a:picLocks noChangeAspect="1" noChangeArrowheads="1"/>
                                </pic:cNvPicPr>
                              </pic:nvPicPr>
                              <pic:blipFill>
                                <a:blip r:embed="rId20"/>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bottom"/>
                  <w:hideMark/>
                </w:tcPr>
                <w:p w:rsidR="00893BF6" w:rsidRDefault="00893BF6">
                  <w:pPr>
                    <w:pStyle w:val="blue1"/>
                  </w:pPr>
                  <w:r>
                    <w:rPr>
                      <w:rStyle w:val="Strong"/>
                      <w:rFonts w:eastAsiaTheme="majorEastAsia"/>
                    </w:rPr>
                    <w:t xml:space="preserve">Dr. </w:t>
                  </w:r>
                  <w:proofErr w:type="spellStart"/>
                  <w:r>
                    <w:rPr>
                      <w:rStyle w:val="Strong"/>
                      <w:rFonts w:eastAsiaTheme="majorEastAsia"/>
                    </w:rPr>
                    <w:t>Rania</w:t>
                  </w:r>
                  <w:proofErr w:type="spellEnd"/>
                  <w:r>
                    <w:rPr>
                      <w:rStyle w:val="Strong"/>
                      <w:rFonts w:eastAsiaTheme="majorEastAsia"/>
                    </w:rPr>
                    <w:t xml:space="preserve"> </w:t>
                  </w:r>
                  <w:proofErr w:type="spellStart"/>
                  <w:r>
                    <w:rPr>
                      <w:rStyle w:val="Strong"/>
                      <w:rFonts w:eastAsiaTheme="majorEastAsia"/>
                    </w:rPr>
                    <w:t>Zeina</w:t>
                  </w:r>
                  <w:proofErr w:type="spellEnd"/>
                  <w:r>
                    <w:rPr>
                      <w:b/>
                      <w:bCs/>
                    </w:rPr>
                    <w:br/>
                  </w:r>
                  <w:r>
                    <w:t>Assistant Director of the Center</w:t>
                  </w:r>
                </w:p>
              </w:tc>
            </w:tr>
          </w:tbl>
          <w:p w:rsidR="00893BF6" w:rsidRDefault="00893BF6" w:rsidP="00893BF6">
            <w:pPr>
              <w:numPr>
                <w:ilvl w:val="0"/>
                <w:numId w:val="5"/>
              </w:numPr>
              <w:spacing w:before="100" w:beforeAutospacing="1" w:after="100" w:afterAutospacing="1" w:line="240" w:lineRule="auto"/>
              <w:rPr>
                <w:vanish/>
              </w:rPr>
            </w:pPr>
            <w:r>
              <w:rPr>
                <w:vanish/>
              </w:rPr>
              <w:t>Completed her dental education at the University of Jordan.</w:t>
            </w:r>
          </w:p>
          <w:p w:rsidR="00893BF6" w:rsidRDefault="00893BF6" w:rsidP="00893BF6">
            <w:pPr>
              <w:numPr>
                <w:ilvl w:val="0"/>
                <w:numId w:val="5"/>
              </w:numPr>
              <w:spacing w:before="100" w:beforeAutospacing="1" w:after="100" w:afterAutospacing="1" w:line="240" w:lineRule="auto"/>
              <w:rPr>
                <w:vanish/>
              </w:rPr>
            </w:pPr>
            <w:r>
              <w:rPr>
                <w:vanish/>
              </w:rPr>
              <w:t>Joined our center in the year 1995 till now.</w:t>
            </w:r>
          </w:p>
          <w:p w:rsidR="00893BF6" w:rsidRDefault="00893BF6" w:rsidP="00893BF6">
            <w:pPr>
              <w:numPr>
                <w:ilvl w:val="0"/>
                <w:numId w:val="5"/>
              </w:numPr>
              <w:spacing w:before="100" w:beforeAutospacing="1" w:after="100" w:afterAutospacing="1" w:line="240" w:lineRule="auto"/>
              <w:rPr>
                <w:vanish/>
              </w:rPr>
            </w:pPr>
            <w:r>
              <w:rPr>
                <w:vanish/>
              </w:rPr>
              <w:t>Long dental practice experience.</w:t>
            </w:r>
          </w:p>
          <w:p w:rsidR="00893BF6" w:rsidRDefault="00893BF6" w:rsidP="00893BF6">
            <w:pPr>
              <w:numPr>
                <w:ilvl w:val="0"/>
                <w:numId w:val="5"/>
              </w:numPr>
              <w:spacing w:before="100" w:beforeAutospacing="1" w:after="100" w:afterAutospacing="1" w:line="240" w:lineRule="auto"/>
              <w:rPr>
                <w:vanish/>
              </w:rPr>
            </w:pPr>
            <w:r>
              <w:rPr>
                <w:vanish/>
              </w:rPr>
              <w:t>Mainly Specialized in Root Canal Treatment.</w:t>
            </w:r>
          </w:p>
          <w:p w:rsidR="00893BF6" w:rsidRDefault="00893BF6" w:rsidP="00893BF6">
            <w:pPr>
              <w:numPr>
                <w:ilvl w:val="0"/>
                <w:numId w:val="5"/>
              </w:numPr>
              <w:spacing w:before="100" w:beforeAutospacing="1" w:after="100" w:afterAutospacing="1" w:line="240" w:lineRule="auto"/>
              <w:rPr>
                <w:vanish/>
              </w:rPr>
            </w:pPr>
            <w:r>
              <w:rPr>
                <w:vanish/>
              </w:rPr>
              <w:t>Attended an implant course and other courses in different dental fields.</w:t>
            </w:r>
          </w:p>
          <w:p w:rsidR="00893BF6" w:rsidRDefault="00893BF6" w:rsidP="00893BF6">
            <w:pPr>
              <w:numPr>
                <w:ilvl w:val="0"/>
                <w:numId w:val="5"/>
              </w:numPr>
              <w:spacing w:before="100" w:beforeAutospacing="1" w:after="100" w:afterAutospacing="1" w:line="240" w:lineRule="auto"/>
              <w:rPr>
                <w:vanish/>
              </w:rPr>
            </w:pPr>
            <w:r>
              <w:rPr>
                <w:vanish/>
              </w:rPr>
              <w:t>Attended many dental congresses.</w:t>
            </w:r>
          </w:p>
          <w:p w:rsidR="00893BF6" w:rsidRDefault="00D76CFE" w:rsidP="00893BF6">
            <w:pPr>
              <w:pStyle w:val="NormalWeb"/>
              <w:jc w:val="right"/>
              <w:rPr>
                <w:vanish/>
              </w:rPr>
            </w:pPr>
            <w:hyperlink r:id="rId21" w:history="1">
              <w:r w:rsidR="00893BF6">
                <w:rPr>
                  <w:rStyle w:val="Hyperlink"/>
                  <w:vanish/>
                </w:rPr>
                <w:t xml:space="preserve">close </w:t>
              </w:r>
              <w:r w:rsidR="00893BF6">
                <w:rPr>
                  <w:noProof/>
                  <w:vanish/>
                  <w:color w:val="0000FF"/>
                </w:rPr>
                <w:drawing>
                  <wp:inline distT="0" distB="0" distL="0" distR="0">
                    <wp:extent cx="104775" cy="114300"/>
                    <wp:effectExtent l="19050" t="0" r="9525" b="0"/>
                    <wp:docPr id="29" name="Picture 29" descr="http://www.edcamro.com/2008/images/hide.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dcamro.com/2008/images/hide.gif">
                              <a:hlinkClick r:id="rId21"/>
                            </pic:cNvPr>
                            <pic:cNvPicPr>
                              <a:picLocks noChangeAspect="1" noChangeArrowheads="1"/>
                            </pic:cNvPicPr>
                          </pic:nvPicPr>
                          <pic:blipFill>
                            <a:blip r:embed="rId22"/>
                            <a:srcRect/>
                            <a:stretch>
                              <a:fillRect/>
                            </a:stretch>
                          </pic:blipFill>
                          <pic:spPr bwMode="auto">
                            <a:xfrm>
                              <a:off x="0" y="0"/>
                              <a:ext cx="104775" cy="114300"/>
                            </a:xfrm>
                            <a:prstGeom prst="rect">
                              <a:avLst/>
                            </a:prstGeom>
                            <a:noFill/>
                            <a:ln w="9525">
                              <a:noFill/>
                              <a:miter lim="800000"/>
                              <a:headEnd/>
                              <a:tailEnd/>
                            </a:ln>
                          </pic:spPr>
                        </pic:pic>
                      </a:graphicData>
                    </a:graphic>
                  </wp:inline>
                </w:drawing>
              </w:r>
            </w:hyperlink>
          </w:p>
        </w:tc>
      </w:tr>
      <w:tr w:rsidR="00893BF6">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tblPr>
            <w:tblGrid>
              <w:gridCol w:w="2430"/>
              <w:gridCol w:w="2023"/>
            </w:tblGrid>
            <w:tr w:rsidR="00893BF6" w:rsidTr="00893BF6">
              <w:trPr>
                <w:tblCellSpacing w:w="0" w:type="dxa"/>
              </w:trPr>
              <w:tc>
                <w:tcPr>
                  <w:tcW w:w="0" w:type="auto"/>
                  <w:vAlign w:val="bottom"/>
                  <w:hideMark/>
                </w:tcPr>
                <w:p w:rsidR="00893BF6" w:rsidRDefault="00893BF6">
                  <w:pPr>
                    <w:rPr>
                      <w:sz w:val="24"/>
                      <w:szCs w:val="24"/>
                    </w:rPr>
                  </w:pPr>
                  <w:bookmarkStart w:id="2" w:name="dr_maria_dekran"/>
                  <w:bookmarkEnd w:id="2"/>
                  <w:r>
                    <w:rPr>
                      <w:noProof/>
                    </w:rPr>
                    <w:drawing>
                      <wp:inline distT="0" distB="0" distL="0" distR="0">
                        <wp:extent cx="1428750" cy="1428750"/>
                        <wp:effectExtent l="19050" t="0" r="0" b="0"/>
                        <wp:docPr id="30" name="Picture 30" descr="Dentist Maria Dek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ntist Maria Dekran"/>
                                <pic:cNvPicPr>
                                  <a:picLocks noChangeAspect="1" noChangeArrowheads="1"/>
                                </pic:cNvPicPr>
                              </pic:nvPicPr>
                              <pic:blipFill>
                                <a:blip r:embed="rId23"/>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bottom"/>
                  <w:hideMark/>
                </w:tcPr>
                <w:p w:rsidR="00893BF6" w:rsidRDefault="00893BF6">
                  <w:pPr>
                    <w:pStyle w:val="blue1"/>
                  </w:pPr>
                  <w:r>
                    <w:rPr>
                      <w:rStyle w:val="Strong"/>
                      <w:rFonts w:eastAsiaTheme="majorEastAsia"/>
                    </w:rPr>
                    <w:t xml:space="preserve">Dr. Maria </w:t>
                  </w:r>
                  <w:proofErr w:type="spellStart"/>
                  <w:r>
                    <w:rPr>
                      <w:rStyle w:val="Strong"/>
                      <w:rFonts w:eastAsiaTheme="majorEastAsia"/>
                    </w:rPr>
                    <w:t>Dekran</w:t>
                  </w:r>
                  <w:proofErr w:type="spellEnd"/>
                </w:p>
              </w:tc>
            </w:tr>
          </w:tbl>
          <w:p w:rsidR="00893BF6" w:rsidRDefault="00893BF6" w:rsidP="00893BF6">
            <w:pPr>
              <w:numPr>
                <w:ilvl w:val="0"/>
                <w:numId w:val="6"/>
              </w:numPr>
              <w:spacing w:before="100" w:beforeAutospacing="1" w:after="100" w:afterAutospacing="1" w:line="240" w:lineRule="auto"/>
              <w:rPr>
                <w:vanish/>
              </w:rPr>
            </w:pPr>
            <w:r>
              <w:rPr>
                <w:vanish/>
              </w:rPr>
              <w:t>Graduated in 2006 from Jordan University</w:t>
            </w:r>
          </w:p>
          <w:p w:rsidR="00893BF6" w:rsidRDefault="00893BF6" w:rsidP="00893BF6">
            <w:pPr>
              <w:numPr>
                <w:ilvl w:val="0"/>
                <w:numId w:val="6"/>
              </w:numPr>
              <w:spacing w:before="100" w:beforeAutospacing="1" w:after="100" w:afterAutospacing="1" w:line="240" w:lineRule="auto"/>
              <w:rPr>
                <w:vanish/>
              </w:rPr>
            </w:pPr>
            <w:r>
              <w:rPr>
                <w:vanish/>
              </w:rPr>
              <w:t>Ranked 5th in her class</w:t>
            </w:r>
          </w:p>
          <w:p w:rsidR="00893BF6" w:rsidRDefault="00D76CFE" w:rsidP="00893BF6">
            <w:pPr>
              <w:pStyle w:val="NormalWeb"/>
              <w:jc w:val="right"/>
              <w:rPr>
                <w:vanish/>
              </w:rPr>
            </w:pPr>
            <w:hyperlink r:id="rId24" w:history="1">
              <w:r w:rsidR="00893BF6">
                <w:rPr>
                  <w:rStyle w:val="Hyperlink"/>
                  <w:vanish/>
                </w:rPr>
                <w:t xml:space="preserve">close </w:t>
              </w:r>
              <w:r w:rsidR="00893BF6">
                <w:rPr>
                  <w:noProof/>
                  <w:vanish/>
                  <w:color w:val="0000FF"/>
                </w:rPr>
                <w:drawing>
                  <wp:inline distT="0" distB="0" distL="0" distR="0">
                    <wp:extent cx="104775" cy="114300"/>
                    <wp:effectExtent l="19050" t="0" r="9525" b="0"/>
                    <wp:docPr id="31" name="Picture 31" descr="http://www.edcamro.com/2008/images/hide.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camro.com/2008/images/hide.gif">
                              <a:hlinkClick r:id="rId21"/>
                            </pic:cNvPr>
                            <pic:cNvPicPr>
                              <a:picLocks noChangeAspect="1" noChangeArrowheads="1"/>
                            </pic:cNvPicPr>
                          </pic:nvPicPr>
                          <pic:blipFill>
                            <a:blip r:embed="rId22"/>
                            <a:srcRect/>
                            <a:stretch>
                              <a:fillRect/>
                            </a:stretch>
                          </pic:blipFill>
                          <pic:spPr bwMode="auto">
                            <a:xfrm>
                              <a:off x="0" y="0"/>
                              <a:ext cx="104775" cy="114300"/>
                            </a:xfrm>
                            <a:prstGeom prst="rect">
                              <a:avLst/>
                            </a:prstGeom>
                            <a:noFill/>
                            <a:ln w="9525">
                              <a:noFill/>
                              <a:miter lim="800000"/>
                              <a:headEnd/>
                              <a:tailEnd/>
                            </a:ln>
                          </pic:spPr>
                        </pic:pic>
                      </a:graphicData>
                    </a:graphic>
                  </wp:inline>
                </w:drawing>
              </w:r>
            </w:hyperlink>
          </w:p>
        </w:tc>
      </w:tr>
      <w:tr w:rsidR="00893BF6">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tblPr>
            <w:tblGrid>
              <w:gridCol w:w="2430"/>
              <w:gridCol w:w="1804"/>
            </w:tblGrid>
            <w:tr w:rsidR="00893BF6" w:rsidTr="00893BF6">
              <w:trPr>
                <w:tblCellSpacing w:w="0" w:type="dxa"/>
              </w:trPr>
              <w:tc>
                <w:tcPr>
                  <w:tcW w:w="0" w:type="auto"/>
                  <w:vAlign w:val="bottom"/>
                  <w:hideMark/>
                </w:tcPr>
                <w:p w:rsidR="00893BF6" w:rsidRDefault="00893BF6">
                  <w:pPr>
                    <w:rPr>
                      <w:sz w:val="24"/>
                      <w:szCs w:val="24"/>
                    </w:rPr>
                  </w:pPr>
                  <w:bookmarkStart w:id="3" w:name="alia"/>
                  <w:bookmarkEnd w:id="3"/>
                  <w:r>
                    <w:rPr>
                      <w:noProof/>
                    </w:rPr>
                    <w:drawing>
                      <wp:inline distT="0" distB="0" distL="0" distR="0">
                        <wp:extent cx="1428750" cy="1428750"/>
                        <wp:effectExtent l="19050" t="0" r="0" b="0"/>
                        <wp:docPr id="32" name="Picture 32" descr="Miss Alia Ay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ss Alia Ayesh"/>
                                <pic:cNvPicPr>
                                  <a:picLocks noChangeAspect="1" noChangeArrowheads="1"/>
                                </pic:cNvPicPr>
                              </pic:nvPicPr>
                              <pic:blipFill>
                                <a:blip r:embed="rId25"/>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bottom"/>
                  <w:hideMark/>
                </w:tcPr>
                <w:p w:rsidR="00893BF6" w:rsidRDefault="00893BF6">
                  <w:pPr>
                    <w:pStyle w:val="blue1"/>
                  </w:pPr>
                  <w:r>
                    <w:rPr>
                      <w:rStyle w:val="Strong"/>
                      <w:rFonts w:eastAsiaTheme="majorEastAsia"/>
                    </w:rPr>
                    <w:t xml:space="preserve">Miss Alia </w:t>
                  </w:r>
                  <w:proofErr w:type="spellStart"/>
                  <w:r>
                    <w:rPr>
                      <w:rStyle w:val="Strong"/>
                      <w:rFonts w:eastAsiaTheme="majorEastAsia"/>
                    </w:rPr>
                    <w:t>Ayesh</w:t>
                  </w:r>
                  <w:proofErr w:type="spellEnd"/>
                </w:p>
              </w:tc>
            </w:tr>
          </w:tbl>
          <w:p w:rsidR="00893BF6" w:rsidRDefault="00893BF6" w:rsidP="00893BF6">
            <w:pPr>
              <w:numPr>
                <w:ilvl w:val="0"/>
                <w:numId w:val="7"/>
              </w:numPr>
              <w:spacing w:before="100" w:beforeAutospacing="1" w:after="100" w:afterAutospacing="1" w:line="240" w:lineRule="auto"/>
              <w:rPr>
                <w:vanish/>
              </w:rPr>
            </w:pPr>
            <w:r>
              <w:rPr>
                <w:vanish/>
              </w:rPr>
              <w:t xml:space="preserve">She is our talented professional secretary and assistant, with 12 years of experience in our center. </w:t>
            </w:r>
          </w:p>
          <w:p w:rsidR="00893BF6" w:rsidRDefault="00893BF6" w:rsidP="00893BF6">
            <w:pPr>
              <w:numPr>
                <w:ilvl w:val="0"/>
                <w:numId w:val="7"/>
              </w:numPr>
              <w:spacing w:before="100" w:beforeAutospacing="1" w:after="100" w:afterAutospacing="1" w:line="240" w:lineRule="auto"/>
              <w:rPr>
                <w:vanish/>
              </w:rPr>
            </w:pPr>
            <w:r>
              <w:rPr>
                <w:vanish/>
              </w:rPr>
              <w:t>She treats our patients with respect and care.</w:t>
            </w:r>
          </w:p>
          <w:p w:rsidR="00893BF6" w:rsidRDefault="00D76CFE" w:rsidP="00893BF6">
            <w:pPr>
              <w:pStyle w:val="NormalWeb"/>
              <w:jc w:val="right"/>
              <w:rPr>
                <w:vanish/>
              </w:rPr>
            </w:pPr>
            <w:hyperlink r:id="rId26" w:history="1">
              <w:r w:rsidR="00893BF6">
                <w:rPr>
                  <w:rStyle w:val="Hyperlink"/>
                  <w:vanish/>
                </w:rPr>
                <w:t xml:space="preserve">close </w:t>
              </w:r>
              <w:r w:rsidR="00893BF6">
                <w:rPr>
                  <w:noProof/>
                  <w:vanish/>
                  <w:color w:val="0000FF"/>
                </w:rPr>
                <w:drawing>
                  <wp:inline distT="0" distB="0" distL="0" distR="0">
                    <wp:extent cx="104775" cy="114300"/>
                    <wp:effectExtent l="19050" t="0" r="9525" b="0"/>
                    <wp:docPr id="33" name="Picture 33" descr="http://www.edcamro.com/2008/images/hide.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dcamro.com/2008/images/hide.gif">
                              <a:hlinkClick r:id="rId26"/>
                            </pic:cNvPr>
                            <pic:cNvPicPr>
                              <a:picLocks noChangeAspect="1" noChangeArrowheads="1"/>
                            </pic:cNvPicPr>
                          </pic:nvPicPr>
                          <pic:blipFill>
                            <a:blip r:embed="rId22"/>
                            <a:srcRect/>
                            <a:stretch>
                              <a:fillRect/>
                            </a:stretch>
                          </pic:blipFill>
                          <pic:spPr bwMode="auto">
                            <a:xfrm>
                              <a:off x="0" y="0"/>
                              <a:ext cx="104775" cy="114300"/>
                            </a:xfrm>
                            <a:prstGeom prst="rect">
                              <a:avLst/>
                            </a:prstGeom>
                            <a:noFill/>
                            <a:ln w="9525">
                              <a:noFill/>
                              <a:miter lim="800000"/>
                              <a:headEnd/>
                              <a:tailEnd/>
                            </a:ln>
                          </pic:spPr>
                        </pic:pic>
                      </a:graphicData>
                    </a:graphic>
                  </wp:inline>
                </w:drawing>
              </w:r>
            </w:hyperlink>
          </w:p>
        </w:tc>
      </w:tr>
      <w:tr w:rsidR="00893BF6">
        <w:trPr>
          <w:tblCellSpacing w:w="0" w:type="dxa"/>
        </w:trPr>
        <w:tc>
          <w:tcPr>
            <w:tcW w:w="0" w:type="auto"/>
            <w:vAlign w:val="center"/>
            <w:hideMark/>
          </w:tcPr>
          <w:tbl>
            <w:tblPr>
              <w:tblW w:w="0" w:type="auto"/>
              <w:tblCellSpacing w:w="0" w:type="dxa"/>
              <w:tblCellMar>
                <w:top w:w="75" w:type="dxa"/>
                <w:left w:w="75" w:type="dxa"/>
                <w:bottom w:w="75" w:type="dxa"/>
                <w:right w:w="75" w:type="dxa"/>
              </w:tblCellMar>
              <w:tblLook w:val="04A0"/>
            </w:tblPr>
            <w:tblGrid>
              <w:gridCol w:w="2430"/>
              <w:gridCol w:w="2137"/>
            </w:tblGrid>
            <w:tr w:rsidR="00893BF6" w:rsidTr="00893BF6">
              <w:trPr>
                <w:tblCellSpacing w:w="0" w:type="dxa"/>
              </w:trPr>
              <w:tc>
                <w:tcPr>
                  <w:tcW w:w="0" w:type="auto"/>
                  <w:vAlign w:val="bottom"/>
                  <w:hideMark/>
                </w:tcPr>
                <w:p w:rsidR="00893BF6" w:rsidRDefault="00893BF6">
                  <w:pPr>
                    <w:rPr>
                      <w:sz w:val="24"/>
                      <w:szCs w:val="24"/>
                    </w:rPr>
                  </w:pPr>
                  <w:bookmarkStart w:id="4" w:name="nimat"/>
                  <w:bookmarkEnd w:id="4"/>
                  <w:r>
                    <w:rPr>
                      <w:noProof/>
                    </w:rPr>
                    <w:lastRenderedPageBreak/>
                    <w:drawing>
                      <wp:inline distT="0" distB="0" distL="0" distR="0">
                        <wp:extent cx="1428750" cy="1428750"/>
                        <wp:effectExtent l="19050" t="0" r="0" b="0"/>
                        <wp:docPr id="34" name="Picture 34" descr="Miss Nimat B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ss Nimat Ballout"/>
                                <pic:cNvPicPr>
                                  <a:picLocks noChangeAspect="1" noChangeArrowheads="1"/>
                                </pic:cNvPicPr>
                              </pic:nvPicPr>
                              <pic:blipFill>
                                <a:blip r:embed="rId27"/>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tc>
              <w:tc>
                <w:tcPr>
                  <w:tcW w:w="0" w:type="auto"/>
                  <w:vAlign w:val="bottom"/>
                  <w:hideMark/>
                </w:tcPr>
                <w:p w:rsidR="00893BF6" w:rsidRDefault="00893BF6">
                  <w:pPr>
                    <w:pStyle w:val="blue1"/>
                  </w:pPr>
                  <w:r>
                    <w:rPr>
                      <w:rStyle w:val="Strong"/>
                      <w:rFonts w:eastAsiaTheme="majorEastAsia"/>
                    </w:rPr>
                    <w:t xml:space="preserve">Miss </w:t>
                  </w:r>
                  <w:proofErr w:type="spellStart"/>
                  <w:r>
                    <w:rPr>
                      <w:rStyle w:val="Strong"/>
                      <w:rFonts w:eastAsiaTheme="majorEastAsia"/>
                    </w:rPr>
                    <w:t>Nimat</w:t>
                  </w:r>
                  <w:proofErr w:type="spellEnd"/>
                  <w:r>
                    <w:rPr>
                      <w:rStyle w:val="Strong"/>
                      <w:rFonts w:eastAsiaTheme="majorEastAsia"/>
                    </w:rPr>
                    <w:t xml:space="preserve"> </w:t>
                  </w:r>
                  <w:proofErr w:type="spellStart"/>
                  <w:r>
                    <w:rPr>
                      <w:rStyle w:val="Strong"/>
                      <w:rFonts w:eastAsiaTheme="majorEastAsia"/>
                    </w:rPr>
                    <w:t>Ballout</w:t>
                  </w:r>
                  <w:proofErr w:type="spellEnd"/>
                </w:p>
              </w:tc>
            </w:tr>
          </w:tbl>
          <w:p w:rsidR="00893BF6" w:rsidRDefault="00893BF6" w:rsidP="00893BF6">
            <w:pPr>
              <w:numPr>
                <w:ilvl w:val="0"/>
                <w:numId w:val="8"/>
              </w:numPr>
              <w:spacing w:before="100" w:beforeAutospacing="1" w:after="100" w:afterAutospacing="1" w:line="240" w:lineRule="auto"/>
              <w:rPr>
                <w:vanish/>
              </w:rPr>
            </w:pPr>
            <w:r>
              <w:rPr>
                <w:vanish/>
              </w:rPr>
              <w:t>She joined our center two years ago as a dental assistant, she has many years experience in the dental field.</w:t>
            </w:r>
          </w:p>
          <w:p w:rsidR="00893BF6" w:rsidRDefault="00893BF6" w:rsidP="00893BF6">
            <w:pPr>
              <w:numPr>
                <w:ilvl w:val="0"/>
                <w:numId w:val="8"/>
              </w:numPr>
              <w:spacing w:before="100" w:beforeAutospacing="1" w:after="100" w:afterAutospacing="1" w:line="240" w:lineRule="auto"/>
              <w:rPr>
                <w:vanish/>
              </w:rPr>
            </w:pPr>
            <w:r>
              <w:rPr>
                <w:vanish/>
              </w:rPr>
              <w:t>Greets every patient, and makes every attempt to set appointments than can suite your personal schedule.</w:t>
            </w:r>
          </w:p>
          <w:p w:rsidR="00893BF6" w:rsidRDefault="00D76CFE" w:rsidP="00893BF6">
            <w:pPr>
              <w:pStyle w:val="NormalWeb"/>
              <w:jc w:val="right"/>
              <w:rPr>
                <w:vanish/>
              </w:rPr>
            </w:pPr>
            <w:hyperlink r:id="rId28" w:history="1">
              <w:r w:rsidR="00893BF6">
                <w:rPr>
                  <w:rStyle w:val="Hyperlink"/>
                  <w:vanish/>
                </w:rPr>
                <w:t xml:space="preserve">close </w:t>
              </w:r>
              <w:r w:rsidR="00893BF6">
                <w:rPr>
                  <w:noProof/>
                  <w:vanish/>
                  <w:color w:val="0000FF"/>
                </w:rPr>
                <w:drawing>
                  <wp:inline distT="0" distB="0" distL="0" distR="0">
                    <wp:extent cx="104775" cy="114300"/>
                    <wp:effectExtent l="19050" t="0" r="9525" b="0"/>
                    <wp:docPr id="35" name="Picture 35" descr="http://www.edcamro.com/2008/images/hide.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dcamro.com/2008/images/hide.gif">
                              <a:hlinkClick r:id="rId26"/>
                            </pic:cNvPr>
                            <pic:cNvPicPr>
                              <a:picLocks noChangeAspect="1" noChangeArrowheads="1"/>
                            </pic:cNvPicPr>
                          </pic:nvPicPr>
                          <pic:blipFill>
                            <a:blip r:embed="rId22"/>
                            <a:srcRect/>
                            <a:stretch>
                              <a:fillRect/>
                            </a:stretch>
                          </pic:blipFill>
                          <pic:spPr bwMode="auto">
                            <a:xfrm>
                              <a:off x="0" y="0"/>
                              <a:ext cx="104775" cy="114300"/>
                            </a:xfrm>
                            <a:prstGeom prst="rect">
                              <a:avLst/>
                            </a:prstGeom>
                            <a:noFill/>
                            <a:ln w="9525">
                              <a:noFill/>
                              <a:miter lim="800000"/>
                              <a:headEnd/>
                              <a:tailEnd/>
                            </a:ln>
                          </pic:spPr>
                        </pic:pic>
                      </a:graphicData>
                    </a:graphic>
                  </wp:inline>
                </w:drawing>
              </w:r>
            </w:hyperlink>
          </w:p>
          <w:p w:rsidR="00893BF6" w:rsidRDefault="00893BF6">
            <w:pPr>
              <w:pStyle w:val="NormalWeb"/>
            </w:pPr>
            <w:r>
              <w:rPr>
                <w:noProof/>
              </w:rPr>
              <w:drawing>
                <wp:inline distT="0" distB="0" distL="0" distR="0">
                  <wp:extent cx="85725" cy="142875"/>
                  <wp:effectExtent l="19050" t="0" r="9525" b="0"/>
                  <wp:docPr id="36" name="Picture 36" descr="http://www.edcamro.com/2008/images/bullet_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edcamro.com/2008/images/bullet_blue.gif"/>
                          <pic:cNvPicPr>
                            <a:picLocks noChangeAspect="1" noChangeArrowheads="1"/>
                          </pic:cNvPicPr>
                        </pic:nvPicPr>
                        <pic:blipFill>
                          <a:blip r:embed="rId29"/>
                          <a:srcRect/>
                          <a:stretch>
                            <a:fillRect/>
                          </a:stretch>
                        </pic:blipFill>
                        <pic:spPr bwMode="auto">
                          <a:xfrm>
                            <a:off x="0" y="0"/>
                            <a:ext cx="85725" cy="142875"/>
                          </a:xfrm>
                          <a:prstGeom prst="rect">
                            <a:avLst/>
                          </a:prstGeom>
                          <a:noFill/>
                          <a:ln w="9525">
                            <a:noFill/>
                            <a:miter lim="800000"/>
                            <a:headEnd/>
                            <a:tailEnd/>
                          </a:ln>
                        </pic:spPr>
                      </pic:pic>
                    </a:graphicData>
                  </a:graphic>
                </wp:inline>
              </w:drawing>
            </w:r>
            <w:r>
              <w:t>Our Staff are trained to provide you with exceptional preventive care. They all are responsible for helping you attain optimum dental health. You will enjoy their gentle touch and caring attitude.</w:t>
            </w:r>
          </w:p>
        </w:tc>
      </w:tr>
    </w:tbl>
    <w:p w:rsidR="00893BF6" w:rsidRDefault="00893BF6">
      <w:pPr>
        <w:rPr>
          <w:b/>
          <w:color w:val="FF0000"/>
        </w:rPr>
      </w:pPr>
      <w:r w:rsidRPr="00893BF6">
        <w:rPr>
          <w:b/>
          <w:color w:val="FF0000"/>
          <w:highlight w:val="yellow"/>
        </w:rPr>
        <w:t>Services:</w:t>
      </w:r>
    </w:p>
    <w:p w:rsidR="00893BF6" w:rsidRDefault="00D76CFE" w:rsidP="00893BF6">
      <w:pPr>
        <w:numPr>
          <w:ilvl w:val="0"/>
          <w:numId w:val="9"/>
        </w:numPr>
        <w:spacing w:before="100" w:beforeAutospacing="1" w:after="100" w:afterAutospacing="1" w:line="240" w:lineRule="auto"/>
      </w:pPr>
      <w:hyperlink r:id="rId30" w:anchor="dental" w:history="1">
        <w:r w:rsidR="00893BF6">
          <w:rPr>
            <w:rStyle w:val="Hyperlink"/>
            <w:b/>
            <w:bCs/>
          </w:rPr>
          <w:t>Dental Services</w:t>
        </w:r>
      </w:hyperlink>
      <w:r w:rsidR="00893BF6">
        <w:t xml:space="preserve"> </w:t>
      </w:r>
    </w:p>
    <w:p w:rsidR="00893BF6" w:rsidRDefault="00D76CFE" w:rsidP="00893BF6">
      <w:pPr>
        <w:numPr>
          <w:ilvl w:val="1"/>
          <w:numId w:val="9"/>
        </w:numPr>
        <w:spacing w:before="100" w:beforeAutospacing="1" w:after="100" w:afterAutospacing="1" w:line="240" w:lineRule="auto"/>
      </w:pPr>
      <w:hyperlink r:id="rId31" w:anchor="1" w:history="1">
        <w:r w:rsidR="00893BF6">
          <w:rPr>
            <w:rStyle w:val="Hyperlink"/>
          </w:rPr>
          <w:t>Prevention and Cleaning</w:t>
        </w:r>
      </w:hyperlink>
    </w:p>
    <w:p w:rsidR="00893BF6" w:rsidRDefault="00D76CFE" w:rsidP="00893BF6">
      <w:pPr>
        <w:numPr>
          <w:ilvl w:val="1"/>
          <w:numId w:val="9"/>
        </w:numPr>
        <w:spacing w:before="100" w:beforeAutospacing="1" w:after="100" w:afterAutospacing="1" w:line="240" w:lineRule="auto"/>
      </w:pPr>
      <w:hyperlink r:id="rId32" w:anchor="2" w:history="1">
        <w:r w:rsidR="00893BF6">
          <w:rPr>
            <w:rStyle w:val="Hyperlink"/>
          </w:rPr>
          <w:t>Restorations</w:t>
        </w:r>
      </w:hyperlink>
    </w:p>
    <w:p w:rsidR="00893BF6" w:rsidRDefault="00D76CFE" w:rsidP="00893BF6">
      <w:pPr>
        <w:numPr>
          <w:ilvl w:val="1"/>
          <w:numId w:val="9"/>
        </w:numPr>
        <w:spacing w:before="100" w:beforeAutospacing="1" w:after="100" w:afterAutospacing="1" w:line="240" w:lineRule="auto"/>
      </w:pPr>
      <w:hyperlink r:id="rId33" w:anchor="3" w:history="1">
        <w:r w:rsidR="00893BF6">
          <w:rPr>
            <w:rStyle w:val="Hyperlink"/>
          </w:rPr>
          <w:t>Root Canal Treatment</w:t>
        </w:r>
      </w:hyperlink>
    </w:p>
    <w:p w:rsidR="00893BF6" w:rsidRDefault="00D76CFE" w:rsidP="00893BF6">
      <w:pPr>
        <w:numPr>
          <w:ilvl w:val="1"/>
          <w:numId w:val="9"/>
        </w:numPr>
        <w:spacing w:before="100" w:beforeAutospacing="1" w:after="100" w:afterAutospacing="1" w:line="240" w:lineRule="auto"/>
      </w:pPr>
      <w:hyperlink r:id="rId34" w:anchor="4" w:history="1">
        <w:r w:rsidR="00893BF6">
          <w:rPr>
            <w:rStyle w:val="Hyperlink"/>
          </w:rPr>
          <w:t>Orthodontic Treatment (Braces)</w:t>
        </w:r>
      </w:hyperlink>
    </w:p>
    <w:p w:rsidR="00893BF6" w:rsidRDefault="00D76CFE" w:rsidP="00893BF6">
      <w:pPr>
        <w:numPr>
          <w:ilvl w:val="1"/>
          <w:numId w:val="9"/>
        </w:numPr>
        <w:spacing w:before="100" w:beforeAutospacing="1" w:after="100" w:afterAutospacing="1" w:line="240" w:lineRule="auto"/>
      </w:pPr>
      <w:hyperlink r:id="rId35" w:anchor="5" w:history="1">
        <w:r w:rsidR="00893BF6">
          <w:rPr>
            <w:rStyle w:val="Hyperlink"/>
          </w:rPr>
          <w:t>Surgical Operations</w:t>
        </w:r>
      </w:hyperlink>
    </w:p>
    <w:p w:rsidR="00893BF6" w:rsidRDefault="00D76CFE" w:rsidP="00893BF6">
      <w:pPr>
        <w:numPr>
          <w:ilvl w:val="1"/>
          <w:numId w:val="9"/>
        </w:numPr>
        <w:spacing w:before="100" w:beforeAutospacing="1" w:after="100" w:afterAutospacing="1" w:line="240" w:lineRule="auto"/>
      </w:pPr>
      <w:hyperlink r:id="rId36" w:anchor="6" w:history="1">
        <w:r w:rsidR="00893BF6">
          <w:rPr>
            <w:rStyle w:val="Hyperlink"/>
          </w:rPr>
          <w:t>Teeth Whitening</w:t>
        </w:r>
      </w:hyperlink>
    </w:p>
    <w:p w:rsidR="00893BF6" w:rsidRDefault="00D76CFE" w:rsidP="00893BF6">
      <w:pPr>
        <w:numPr>
          <w:ilvl w:val="0"/>
          <w:numId w:val="9"/>
        </w:numPr>
        <w:spacing w:before="100" w:beforeAutospacing="1" w:after="100" w:afterAutospacing="1" w:line="240" w:lineRule="auto"/>
      </w:pPr>
      <w:hyperlink r:id="rId37" w:anchor="followup" w:history="1">
        <w:r w:rsidR="00893BF6">
          <w:rPr>
            <w:rStyle w:val="Strong"/>
            <w:color w:val="0000FF"/>
          </w:rPr>
          <w:t>Follow up Services</w:t>
        </w:r>
      </w:hyperlink>
    </w:p>
    <w:p w:rsidR="00893BF6" w:rsidRDefault="00893BF6" w:rsidP="00893BF6">
      <w:pPr>
        <w:pStyle w:val="Heading3"/>
      </w:pPr>
      <w:bookmarkStart w:id="5" w:name="dental"/>
      <w:bookmarkEnd w:id="5"/>
      <w:r>
        <w:t>Dental Services</w:t>
      </w:r>
    </w:p>
    <w:p w:rsidR="00893BF6" w:rsidRDefault="00893BF6" w:rsidP="00893BF6">
      <w:pPr>
        <w:pStyle w:val="Heading4"/>
      </w:pPr>
      <w:bookmarkStart w:id="6" w:name="1"/>
      <w:bookmarkEnd w:id="6"/>
      <w:r>
        <w:t>1. Prevention and Cleaning:</w:t>
      </w:r>
    </w:p>
    <w:p w:rsidR="00893BF6" w:rsidRDefault="00893BF6" w:rsidP="00893BF6">
      <w:pPr>
        <w:numPr>
          <w:ilvl w:val="0"/>
          <w:numId w:val="10"/>
        </w:numPr>
        <w:spacing w:before="100" w:beforeAutospacing="1" w:after="100" w:afterAutospacing="1" w:line="240" w:lineRule="auto"/>
      </w:pPr>
      <w:r>
        <w:t xml:space="preserve">Periodic check-ups every </w:t>
      </w:r>
      <w:r>
        <w:rPr>
          <w:rStyle w:val="Emphasis"/>
        </w:rPr>
        <w:t>six months</w:t>
      </w:r>
      <w:r>
        <w:t>.</w:t>
      </w:r>
    </w:p>
    <w:p w:rsidR="00893BF6" w:rsidRDefault="00893BF6" w:rsidP="00893BF6">
      <w:pPr>
        <w:numPr>
          <w:ilvl w:val="0"/>
          <w:numId w:val="10"/>
        </w:numPr>
        <w:spacing w:before="100" w:beforeAutospacing="1" w:after="100" w:afterAutospacing="1" w:line="240" w:lineRule="auto"/>
      </w:pPr>
      <w:r>
        <w:t>Full oral examination, X-rays are taken and tooth by tooth checkup for any new decay.</w:t>
      </w:r>
    </w:p>
    <w:p w:rsidR="00893BF6" w:rsidRDefault="00893BF6" w:rsidP="00893BF6">
      <w:pPr>
        <w:numPr>
          <w:ilvl w:val="0"/>
          <w:numId w:val="10"/>
        </w:numPr>
        <w:spacing w:before="100" w:beforeAutospacing="1" w:after="100" w:afterAutospacing="1" w:line="240" w:lineRule="auto"/>
      </w:pPr>
      <w:r>
        <w:rPr>
          <w:rStyle w:val="Emphasis"/>
        </w:rPr>
        <w:t>Scaling</w:t>
      </w:r>
      <w:r>
        <w:t xml:space="preserve"> (Cleaning) and removal of the calculus (Studies show that every 1 mm of  calculus contains 250 million organisms which cannot be removed by normal brushing) then</w:t>
      </w:r>
      <w:r>
        <w:rPr>
          <w:rStyle w:val="Emphasis"/>
        </w:rPr>
        <w:t xml:space="preserve"> polishing </w:t>
      </w:r>
      <w:r>
        <w:t xml:space="preserve">to remove any stains and the result would be normal teeth color for extra whitening result see </w:t>
      </w:r>
      <w:hyperlink r:id="rId38" w:anchor="6" w:history="1">
        <w:r>
          <w:rPr>
            <w:rStyle w:val="Strong"/>
            <w:color w:val="0000FF"/>
          </w:rPr>
          <w:t>Teeth Whitening (Bleaching)</w:t>
        </w:r>
      </w:hyperlink>
      <w:r>
        <w:t>.</w:t>
      </w:r>
    </w:p>
    <w:p w:rsidR="00893BF6" w:rsidRDefault="00893BF6" w:rsidP="00893BF6">
      <w:pPr>
        <w:numPr>
          <w:ilvl w:val="0"/>
          <w:numId w:val="10"/>
        </w:numPr>
        <w:spacing w:before="100" w:beforeAutospacing="1" w:after="100" w:afterAutospacing="1" w:line="240" w:lineRule="auto"/>
      </w:pPr>
      <w:r>
        <w:rPr>
          <w:rStyle w:val="Emphasis"/>
        </w:rPr>
        <w:t>Fissure sealants</w:t>
      </w:r>
      <w:r>
        <w:t xml:space="preserve"> are recommended for non-decayed teeth (application which is applied in the fissure areas of the posterior teeth to prevent future caries).</w:t>
      </w:r>
    </w:p>
    <w:p w:rsidR="00893BF6" w:rsidRDefault="00893BF6" w:rsidP="00893BF6">
      <w:pPr>
        <w:numPr>
          <w:ilvl w:val="0"/>
          <w:numId w:val="10"/>
        </w:numPr>
        <w:spacing w:before="100" w:beforeAutospacing="1" w:after="100" w:afterAutospacing="1" w:line="240" w:lineRule="auto"/>
      </w:pPr>
      <w:r>
        <w:rPr>
          <w:rStyle w:val="Emphasis"/>
        </w:rPr>
        <w:t>Fluoride application</w:t>
      </w:r>
      <w:r>
        <w:t>: for Children under 13 years of age every six months period.</w:t>
      </w:r>
    </w:p>
    <w:p w:rsidR="00893BF6" w:rsidRDefault="00893BF6" w:rsidP="00893BF6">
      <w:pPr>
        <w:pStyle w:val="NormalWeb"/>
      </w:pPr>
      <w:r>
        <w:rPr>
          <w:noProof/>
          <w:color w:val="0000FF"/>
        </w:rPr>
        <w:drawing>
          <wp:inline distT="0" distB="0" distL="0" distR="0">
            <wp:extent cx="561975" cy="219075"/>
            <wp:effectExtent l="19050" t="0" r="9525" b="0"/>
            <wp:docPr id="50" name="Picture 50" descr="Go to top of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o to top of page">
                      <a:hlinkClick r:id="rId39"/>
                    </pic:cNvPr>
                    <pic:cNvPicPr>
                      <a:picLocks noChangeAspect="1" noChangeArrowheads="1"/>
                    </pic:cNvPicPr>
                  </pic:nvPicPr>
                  <pic:blipFill>
                    <a:blip r:embed="rId40"/>
                    <a:srcRect/>
                    <a:stretch>
                      <a:fillRect/>
                    </a:stretch>
                  </pic:blipFill>
                  <pic:spPr bwMode="auto">
                    <a:xfrm>
                      <a:off x="0" y="0"/>
                      <a:ext cx="561975" cy="219075"/>
                    </a:xfrm>
                    <a:prstGeom prst="rect">
                      <a:avLst/>
                    </a:prstGeom>
                    <a:noFill/>
                    <a:ln w="9525">
                      <a:noFill/>
                      <a:miter lim="800000"/>
                      <a:headEnd/>
                      <a:tailEnd/>
                    </a:ln>
                  </pic:spPr>
                </pic:pic>
              </a:graphicData>
            </a:graphic>
          </wp:inline>
        </w:drawing>
      </w:r>
    </w:p>
    <w:p w:rsidR="00893BF6" w:rsidRDefault="00893BF6" w:rsidP="00893BF6">
      <w:pPr>
        <w:pStyle w:val="Heading4"/>
      </w:pPr>
      <w:bookmarkStart w:id="7" w:name="2"/>
      <w:bookmarkEnd w:id="7"/>
      <w:r>
        <w:t>2. Restorations</w:t>
      </w:r>
    </w:p>
    <w:p w:rsidR="00893BF6" w:rsidRDefault="00893BF6" w:rsidP="00893BF6">
      <w:pPr>
        <w:pStyle w:val="NormalWeb"/>
      </w:pPr>
      <w:r>
        <w:rPr>
          <w:rStyle w:val="blueheader"/>
        </w:rPr>
        <w:t xml:space="preserve">A. </w:t>
      </w:r>
      <w:proofErr w:type="spellStart"/>
      <w:r>
        <w:rPr>
          <w:rStyle w:val="blueheader"/>
        </w:rPr>
        <w:t>Fillings</w:t>
      </w:r>
      <w:proofErr w:type="gramStart"/>
      <w:r>
        <w:rPr>
          <w:rStyle w:val="blueheader"/>
        </w:rPr>
        <w:t>:</w:t>
      </w:r>
      <w:r>
        <w:t>To</w:t>
      </w:r>
      <w:proofErr w:type="spellEnd"/>
      <w:proofErr w:type="gramEnd"/>
      <w:r>
        <w:t xml:space="preserve"> restore decayed tooth structures to maintain the tooth structure. We provide COMPOSITE (White) fillings and AMALGAM (silver) fillings on choice.</w:t>
      </w:r>
    </w:p>
    <w:tbl>
      <w:tblPr>
        <w:tblW w:w="0" w:type="auto"/>
        <w:tblCellSpacing w:w="7" w:type="dxa"/>
        <w:tblCellMar>
          <w:left w:w="0" w:type="dxa"/>
          <w:right w:w="0" w:type="dxa"/>
        </w:tblCellMar>
        <w:tblLook w:val="04A0"/>
      </w:tblPr>
      <w:tblGrid>
        <w:gridCol w:w="3051"/>
        <w:gridCol w:w="3051"/>
      </w:tblGrid>
      <w:tr w:rsidR="00893BF6" w:rsidTr="00893BF6">
        <w:trPr>
          <w:tblCellSpacing w:w="7" w:type="dxa"/>
        </w:trPr>
        <w:tc>
          <w:tcPr>
            <w:tcW w:w="0" w:type="auto"/>
            <w:vAlign w:val="center"/>
            <w:hideMark/>
          </w:tcPr>
          <w:p w:rsidR="00893BF6" w:rsidRDefault="00893BF6">
            <w:pPr>
              <w:rPr>
                <w:sz w:val="24"/>
                <w:szCs w:val="24"/>
              </w:rPr>
            </w:pPr>
            <w:r>
              <w:rPr>
                <w:noProof/>
              </w:rPr>
              <w:lastRenderedPageBreak/>
              <w:drawing>
                <wp:inline distT="0" distB="0" distL="0" distR="0">
                  <wp:extent cx="1905000" cy="1428750"/>
                  <wp:effectExtent l="19050" t="0" r="0" b="0"/>
                  <wp:docPr id="51" name="Picture 51" descr="Amalgam Fil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malgam Fillings"/>
                          <pic:cNvPicPr>
                            <a:picLocks noChangeAspect="1" noChangeArrowheads="1"/>
                          </pic:cNvPicPr>
                        </pic:nvPicPr>
                        <pic:blipFill>
                          <a:blip r:embed="rId41"/>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tc>
        <w:tc>
          <w:tcPr>
            <w:tcW w:w="0" w:type="auto"/>
            <w:vAlign w:val="center"/>
            <w:hideMark/>
          </w:tcPr>
          <w:p w:rsidR="00893BF6" w:rsidRDefault="00893BF6">
            <w:pPr>
              <w:rPr>
                <w:sz w:val="24"/>
                <w:szCs w:val="24"/>
              </w:rPr>
            </w:pPr>
            <w:r>
              <w:rPr>
                <w:noProof/>
              </w:rPr>
              <w:drawing>
                <wp:inline distT="0" distB="0" distL="0" distR="0">
                  <wp:extent cx="1905000" cy="1428750"/>
                  <wp:effectExtent l="19050" t="0" r="0" b="0"/>
                  <wp:docPr id="52" name="Picture 52" descr="Composite Fil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mposite Fillings"/>
                          <pic:cNvPicPr>
                            <a:picLocks noChangeAspect="1" noChangeArrowheads="1"/>
                          </pic:cNvPicPr>
                        </pic:nvPicPr>
                        <pic:blipFill>
                          <a:blip r:embed="rId42"/>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tc>
      </w:tr>
      <w:tr w:rsidR="00893BF6" w:rsidTr="00893BF6">
        <w:trPr>
          <w:tblCellSpacing w:w="7" w:type="dxa"/>
        </w:trPr>
        <w:tc>
          <w:tcPr>
            <w:tcW w:w="0" w:type="auto"/>
            <w:vAlign w:val="center"/>
            <w:hideMark/>
          </w:tcPr>
          <w:p w:rsidR="00893BF6" w:rsidRDefault="00893BF6">
            <w:pPr>
              <w:rPr>
                <w:sz w:val="24"/>
                <w:szCs w:val="24"/>
              </w:rPr>
            </w:pPr>
            <w:r>
              <w:t>AMALGAM fillings</w:t>
            </w:r>
          </w:p>
        </w:tc>
        <w:tc>
          <w:tcPr>
            <w:tcW w:w="0" w:type="auto"/>
            <w:vAlign w:val="center"/>
            <w:hideMark/>
          </w:tcPr>
          <w:p w:rsidR="00893BF6" w:rsidRDefault="00893BF6">
            <w:pPr>
              <w:rPr>
                <w:sz w:val="24"/>
                <w:szCs w:val="24"/>
              </w:rPr>
            </w:pPr>
            <w:r>
              <w:t>COMPOSITE fillings</w:t>
            </w:r>
          </w:p>
        </w:tc>
      </w:tr>
    </w:tbl>
    <w:p w:rsidR="00893BF6" w:rsidRDefault="00893BF6" w:rsidP="00893BF6">
      <w:pPr>
        <w:pStyle w:val="NormalWeb"/>
      </w:pPr>
      <w:r>
        <w:rPr>
          <w:rStyle w:val="blueheader"/>
        </w:rPr>
        <w:t>B. Crown and Bridges:</w:t>
      </w:r>
      <w:r>
        <w:t xml:space="preserve"> We offer only high-quality materials (Porcelain and </w:t>
      </w:r>
      <w:proofErr w:type="spellStart"/>
      <w:r>
        <w:t>Inceram</w:t>
      </w:r>
      <w:proofErr w:type="spellEnd"/>
      <w:r>
        <w:t xml:space="preserve">). They are strong and long lasting. Special efforts are made to ensure, that they look exactly as real teeth. For more information about the technique check the </w:t>
      </w:r>
      <w:hyperlink r:id="rId43" w:history="1">
        <w:r>
          <w:rPr>
            <w:rStyle w:val="Strong"/>
            <w:color w:val="0000FF"/>
          </w:rPr>
          <w:t>FAQ</w:t>
        </w:r>
      </w:hyperlink>
      <w:r>
        <w:t>.</w:t>
      </w:r>
    </w:p>
    <w:p w:rsidR="00893BF6" w:rsidRDefault="00893BF6" w:rsidP="00893BF6">
      <w:pPr>
        <w:pStyle w:val="blueheader1"/>
      </w:pPr>
      <w:r>
        <w:t>C. Porcelain Veneers:</w:t>
      </w:r>
    </w:p>
    <w:p w:rsidR="00893BF6" w:rsidRDefault="00893BF6" w:rsidP="00893BF6">
      <w:pPr>
        <w:numPr>
          <w:ilvl w:val="0"/>
          <w:numId w:val="11"/>
        </w:numPr>
        <w:spacing w:before="100" w:beforeAutospacing="1" w:after="100" w:afterAutospacing="1" w:line="240" w:lineRule="auto"/>
      </w:pPr>
      <w:r>
        <w:rPr>
          <w:noProof/>
        </w:rPr>
        <w:drawing>
          <wp:anchor distT="0" distB="0" distL="47625" distR="47625" simplePos="0" relativeHeight="251657216" behindDoc="0" locked="0" layoutInCell="1" allowOverlap="0">
            <wp:simplePos x="0" y="0"/>
            <wp:positionH relativeFrom="column">
              <wp:align>right</wp:align>
            </wp:positionH>
            <wp:positionV relativeFrom="line">
              <wp:posOffset>0</wp:posOffset>
            </wp:positionV>
            <wp:extent cx="1428750" cy="866775"/>
            <wp:effectExtent l="19050" t="0" r="0" b="0"/>
            <wp:wrapSquare wrapText="bothSides"/>
            <wp:docPr id="10" name="Picture 10" descr="Porcelain Ve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rcelain Veneers"/>
                    <pic:cNvPicPr>
                      <a:picLocks noChangeAspect="1" noChangeArrowheads="1"/>
                    </pic:cNvPicPr>
                  </pic:nvPicPr>
                  <pic:blipFill>
                    <a:blip r:embed="rId44"/>
                    <a:srcRect/>
                    <a:stretch>
                      <a:fillRect/>
                    </a:stretch>
                  </pic:blipFill>
                  <pic:spPr bwMode="auto">
                    <a:xfrm>
                      <a:off x="0" y="0"/>
                      <a:ext cx="1428750" cy="866775"/>
                    </a:xfrm>
                    <a:prstGeom prst="rect">
                      <a:avLst/>
                    </a:prstGeom>
                    <a:noFill/>
                    <a:ln w="9525">
                      <a:noFill/>
                      <a:miter lim="800000"/>
                      <a:headEnd/>
                      <a:tailEnd/>
                    </a:ln>
                  </pic:spPr>
                </pic:pic>
              </a:graphicData>
            </a:graphic>
          </wp:anchor>
        </w:drawing>
      </w:r>
      <w:r>
        <w:t>They are very thin pieces of tooth shaped porcelain that are custom made (for shape and color) and bonded onto the front of teeth to create a beautiful and attractive smile.</w:t>
      </w:r>
    </w:p>
    <w:p w:rsidR="00893BF6" w:rsidRDefault="00893BF6" w:rsidP="00893BF6">
      <w:pPr>
        <w:numPr>
          <w:ilvl w:val="0"/>
          <w:numId w:val="11"/>
        </w:numPr>
        <w:spacing w:before="100" w:beforeAutospacing="1" w:after="100" w:afterAutospacing="1" w:line="240" w:lineRule="auto"/>
      </w:pPr>
      <w:r>
        <w:t xml:space="preserve">They are used: </w:t>
      </w:r>
    </w:p>
    <w:p w:rsidR="00893BF6" w:rsidRDefault="00893BF6" w:rsidP="00893BF6">
      <w:pPr>
        <w:numPr>
          <w:ilvl w:val="1"/>
          <w:numId w:val="11"/>
        </w:numPr>
        <w:spacing w:before="100" w:beforeAutospacing="1" w:after="100" w:afterAutospacing="1" w:line="240" w:lineRule="auto"/>
      </w:pPr>
      <w:r>
        <w:t>Cosmetically, to create a uniform, white, beautiful smile.</w:t>
      </w:r>
    </w:p>
    <w:p w:rsidR="00893BF6" w:rsidRDefault="00893BF6" w:rsidP="00893BF6">
      <w:pPr>
        <w:numPr>
          <w:ilvl w:val="1"/>
          <w:numId w:val="11"/>
        </w:numPr>
        <w:spacing w:before="100" w:beforeAutospacing="1" w:after="100" w:afterAutospacing="1" w:line="240" w:lineRule="auto"/>
      </w:pPr>
      <w:r>
        <w:t>Crooked teeth.</w:t>
      </w:r>
    </w:p>
    <w:p w:rsidR="00893BF6" w:rsidRDefault="00893BF6" w:rsidP="00893BF6">
      <w:pPr>
        <w:numPr>
          <w:ilvl w:val="1"/>
          <w:numId w:val="11"/>
        </w:numPr>
        <w:spacing w:before="100" w:beforeAutospacing="1" w:after="100" w:afterAutospacing="1" w:line="240" w:lineRule="auto"/>
      </w:pPr>
      <w:r>
        <w:t>Misshapen teeth.</w:t>
      </w:r>
    </w:p>
    <w:p w:rsidR="00893BF6" w:rsidRDefault="00893BF6" w:rsidP="00893BF6">
      <w:pPr>
        <w:numPr>
          <w:ilvl w:val="1"/>
          <w:numId w:val="11"/>
        </w:numPr>
        <w:spacing w:before="100" w:beforeAutospacing="1" w:after="100" w:afterAutospacing="1" w:line="240" w:lineRule="auto"/>
      </w:pPr>
      <w:r>
        <w:t>Severely discolored or stained teeth.</w:t>
      </w:r>
    </w:p>
    <w:p w:rsidR="00893BF6" w:rsidRDefault="00893BF6" w:rsidP="00893BF6">
      <w:pPr>
        <w:numPr>
          <w:ilvl w:val="1"/>
          <w:numId w:val="11"/>
        </w:numPr>
        <w:spacing w:before="100" w:beforeAutospacing="1" w:after="100" w:afterAutospacing="1" w:line="240" w:lineRule="auto"/>
      </w:pPr>
      <w:r>
        <w:t xml:space="preserve">Teeth </w:t>
      </w:r>
      <w:proofErr w:type="gramStart"/>
      <w:r>
        <w:t>that are</w:t>
      </w:r>
      <w:proofErr w:type="gramEnd"/>
      <w:r>
        <w:t xml:space="preserve"> too small or large.</w:t>
      </w:r>
    </w:p>
    <w:p w:rsidR="00893BF6" w:rsidRDefault="00893BF6" w:rsidP="00893BF6">
      <w:pPr>
        <w:numPr>
          <w:ilvl w:val="1"/>
          <w:numId w:val="11"/>
        </w:numPr>
        <w:spacing w:before="100" w:beforeAutospacing="1" w:after="100" w:afterAutospacing="1" w:line="240" w:lineRule="auto"/>
      </w:pPr>
      <w:r>
        <w:t>Unwanted or uneven spaces.</w:t>
      </w:r>
    </w:p>
    <w:p w:rsidR="00893BF6" w:rsidRDefault="00893BF6" w:rsidP="00893BF6">
      <w:pPr>
        <w:numPr>
          <w:ilvl w:val="1"/>
          <w:numId w:val="11"/>
        </w:numPr>
        <w:spacing w:before="100" w:beforeAutospacing="1" w:after="100" w:afterAutospacing="1" w:line="240" w:lineRule="auto"/>
      </w:pPr>
      <w:r>
        <w:t>Worn or chipped teeth.</w:t>
      </w:r>
      <w:r>
        <w:br w:type="textWrapping" w:clear="all"/>
      </w:r>
    </w:p>
    <w:p w:rsidR="00893BF6" w:rsidRDefault="00893BF6" w:rsidP="00893BF6">
      <w:pPr>
        <w:pStyle w:val="NormalWeb"/>
      </w:pPr>
      <w:r>
        <w:rPr>
          <w:rStyle w:val="blueheader"/>
        </w:rPr>
        <w:t xml:space="preserve">D. Removable Dentures: </w:t>
      </w:r>
      <w:r>
        <w:t>Used mostly wherever a fixed prosthesis cannot be used, mostly for financial reasons.</w:t>
      </w:r>
      <w:r>
        <w:rPr>
          <w:noProof/>
        </w:rPr>
        <w:drawing>
          <wp:inline distT="0" distB="0" distL="0" distR="0">
            <wp:extent cx="3267075" cy="1428750"/>
            <wp:effectExtent l="19050" t="0" r="9525" b="0"/>
            <wp:docPr id="53" name="Picture 53" descr="Den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ntures"/>
                    <pic:cNvPicPr>
                      <a:picLocks noChangeAspect="1" noChangeArrowheads="1"/>
                    </pic:cNvPicPr>
                  </pic:nvPicPr>
                  <pic:blipFill>
                    <a:blip r:embed="rId45"/>
                    <a:srcRect/>
                    <a:stretch>
                      <a:fillRect/>
                    </a:stretch>
                  </pic:blipFill>
                  <pic:spPr bwMode="auto">
                    <a:xfrm>
                      <a:off x="0" y="0"/>
                      <a:ext cx="3267075" cy="1428750"/>
                    </a:xfrm>
                    <a:prstGeom prst="rect">
                      <a:avLst/>
                    </a:prstGeom>
                    <a:noFill/>
                    <a:ln w="9525">
                      <a:noFill/>
                      <a:miter lim="800000"/>
                      <a:headEnd/>
                      <a:tailEnd/>
                    </a:ln>
                  </pic:spPr>
                </pic:pic>
              </a:graphicData>
            </a:graphic>
          </wp:inline>
        </w:drawing>
      </w:r>
      <w:r>
        <w:br/>
      </w:r>
      <w:r>
        <w:br/>
      </w:r>
      <w:r>
        <w:rPr>
          <w:rStyle w:val="blueheader"/>
        </w:rPr>
        <w:t xml:space="preserve">E. Implants: </w:t>
      </w:r>
      <w:r>
        <w:t xml:space="preserve">EDC provides top-level </w:t>
      </w:r>
      <w:proofErr w:type="spellStart"/>
      <w:r>
        <w:t>implantology</w:t>
      </w:r>
      <w:proofErr w:type="spellEnd"/>
      <w:r>
        <w:t xml:space="preserve"> treatment with the latest technologies and all existing methods. We have </w:t>
      </w:r>
      <w:r>
        <w:rPr>
          <w:rStyle w:val="Strong"/>
        </w:rPr>
        <w:t>a solution for every individual case!</w:t>
      </w:r>
      <w:r>
        <w:t xml:space="preserve"> For more information about </w:t>
      </w:r>
      <w:proofErr w:type="spellStart"/>
      <w:r>
        <w:t>Implantology</w:t>
      </w:r>
      <w:proofErr w:type="spellEnd"/>
      <w:r>
        <w:t xml:space="preserve"> techniques see the </w:t>
      </w:r>
      <w:hyperlink r:id="rId46" w:history="1">
        <w:r>
          <w:rPr>
            <w:rStyle w:val="Strong"/>
            <w:color w:val="0000FF"/>
          </w:rPr>
          <w:t>FAQ</w:t>
        </w:r>
      </w:hyperlink>
      <w:r>
        <w:t xml:space="preserve">. </w:t>
      </w:r>
    </w:p>
    <w:tbl>
      <w:tblPr>
        <w:tblW w:w="0" w:type="auto"/>
        <w:tblCellSpacing w:w="7" w:type="dxa"/>
        <w:tblCellMar>
          <w:left w:w="0" w:type="dxa"/>
          <w:right w:w="0" w:type="dxa"/>
        </w:tblCellMar>
        <w:tblLook w:val="04A0"/>
      </w:tblPr>
      <w:tblGrid>
        <w:gridCol w:w="3051"/>
        <w:gridCol w:w="3051"/>
      </w:tblGrid>
      <w:tr w:rsidR="00893BF6" w:rsidTr="00893BF6">
        <w:trPr>
          <w:tblCellSpacing w:w="7" w:type="dxa"/>
        </w:trPr>
        <w:tc>
          <w:tcPr>
            <w:tcW w:w="0" w:type="auto"/>
            <w:vAlign w:val="center"/>
            <w:hideMark/>
          </w:tcPr>
          <w:p w:rsidR="00893BF6" w:rsidRDefault="00893BF6">
            <w:pPr>
              <w:rPr>
                <w:sz w:val="24"/>
                <w:szCs w:val="24"/>
              </w:rPr>
            </w:pPr>
            <w:r>
              <w:rPr>
                <w:noProof/>
              </w:rPr>
              <w:lastRenderedPageBreak/>
              <w:drawing>
                <wp:inline distT="0" distB="0" distL="0" distR="0">
                  <wp:extent cx="1905000" cy="1428750"/>
                  <wp:effectExtent l="19050" t="0" r="0" b="0"/>
                  <wp:docPr id="54" name="Picture 54" descr="http://www.edcamro.com/2008/images/cases2006/1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edcamro.com/2008/images/cases2006/1_b.jpg"/>
                          <pic:cNvPicPr>
                            <a:picLocks noChangeAspect="1" noChangeArrowheads="1"/>
                          </pic:cNvPicPr>
                        </pic:nvPicPr>
                        <pic:blipFill>
                          <a:blip r:embed="rId47"/>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tc>
        <w:tc>
          <w:tcPr>
            <w:tcW w:w="0" w:type="auto"/>
            <w:vAlign w:val="center"/>
            <w:hideMark/>
          </w:tcPr>
          <w:p w:rsidR="00893BF6" w:rsidRDefault="00893BF6">
            <w:pPr>
              <w:rPr>
                <w:sz w:val="24"/>
                <w:szCs w:val="24"/>
              </w:rPr>
            </w:pPr>
            <w:r>
              <w:rPr>
                <w:noProof/>
              </w:rPr>
              <w:drawing>
                <wp:inline distT="0" distB="0" distL="0" distR="0">
                  <wp:extent cx="1905000" cy="1428750"/>
                  <wp:effectExtent l="19050" t="0" r="0" b="0"/>
                  <wp:docPr id="55" name="Picture 55" descr="http://www.edcamro.com/2008/images/cases2006/1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edcamro.com/2008/images/cases2006/1_a.jpg"/>
                          <pic:cNvPicPr>
                            <a:picLocks noChangeAspect="1" noChangeArrowheads="1"/>
                          </pic:cNvPicPr>
                        </pic:nvPicPr>
                        <pic:blipFill>
                          <a:blip r:embed="rId48"/>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tc>
      </w:tr>
      <w:tr w:rsidR="00893BF6" w:rsidTr="00893BF6">
        <w:trPr>
          <w:tblCellSpacing w:w="7" w:type="dxa"/>
        </w:trPr>
        <w:tc>
          <w:tcPr>
            <w:tcW w:w="0" w:type="auto"/>
            <w:vAlign w:val="center"/>
            <w:hideMark/>
          </w:tcPr>
          <w:p w:rsidR="00893BF6" w:rsidRDefault="00893BF6">
            <w:pPr>
              <w:rPr>
                <w:sz w:val="24"/>
                <w:szCs w:val="24"/>
              </w:rPr>
            </w:pPr>
            <w:r>
              <w:t>Before</w:t>
            </w:r>
          </w:p>
        </w:tc>
        <w:tc>
          <w:tcPr>
            <w:tcW w:w="0" w:type="auto"/>
            <w:vAlign w:val="center"/>
            <w:hideMark/>
          </w:tcPr>
          <w:p w:rsidR="00893BF6" w:rsidRDefault="00893BF6">
            <w:pPr>
              <w:rPr>
                <w:sz w:val="24"/>
                <w:szCs w:val="24"/>
              </w:rPr>
            </w:pPr>
            <w:r>
              <w:t>After</w:t>
            </w:r>
          </w:p>
        </w:tc>
      </w:tr>
    </w:tbl>
    <w:p w:rsidR="00893BF6" w:rsidRDefault="00893BF6" w:rsidP="00893BF6">
      <w:pPr>
        <w:pStyle w:val="NormalWeb"/>
      </w:pPr>
      <w:r>
        <w:rPr>
          <w:noProof/>
          <w:color w:val="0000FF"/>
        </w:rPr>
        <w:drawing>
          <wp:inline distT="0" distB="0" distL="0" distR="0">
            <wp:extent cx="561975" cy="219075"/>
            <wp:effectExtent l="19050" t="0" r="9525" b="0"/>
            <wp:docPr id="56" name="Picture 56" descr="Go to top of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o to top of page">
                      <a:hlinkClick r:id="rId39"/>
                    </pic:cNvPr>
                    <pic:cNvPicPr>
                      <a:picLocks noChangeAspect="1" noChangeArrowheads="1"/>
                    </pic:cNvPicPr>
                  </pic:nvPicPr>
                  <pic:blipFill>
                    <a:blip r:embed="rId40"/>
                    <a:srcRect/>
                    <a:stretch>
                      <a:fillRect/>
                    </a:stretch>
                  </pic:blipFill>
                  <pic:spPr bwMode="auto">
                    <a:xfrm>
                      <a:off x="0" y="0"/>
                      <a:ext cx="561975" cy="219075"/>
                    </a:xfrm>
                    <a:prstGeom prst="rect">
                      <a:avLst/>
                    </a:prstGeom>
                    <a:noFill/>
                    <a:ln w="9525">
                      <a:noFill/>
                      <a:miter lim="800000"/>
                      <a:headEnd/>
                      <a:tailEnd/>
                    </a:ln>
                  </pic:spPr>
                </pic:pic>
              </a:graphicData>
            </a:graphic>
          </wp:inline>
        </w:drawing>
      </w:r>
    </w:p>
    <w:p w:rsidR="00893BF6" w:rsidRDefault="00893BF6" w:rsidP="00893BF6">
      <w:pPr>
        <w:pStyle w:val="Heading4"/>
      </w:pPr>
      <w:bookmarkStart w:id="8" w:name="3"/>
      <w:bookmarkEnd w:id="8"/>
      <w:r>
        <w:t>3. Root Canal Treatment</w:t>
      </w:r>
    </w:p>
    <w:tbl>
      <w:tblPr>
        <w:tblW w:w="0" w:type="auto"/>
        <w:tblCellSpacing w:w="75" w:type="dxa"/>
        <w:tblCellMar>
          <w:left w:w="0" w:type="dxa"/>
          <w:right w:w="0" w:type="dxa"/>
        </w:tblCellMar>
        <w:tblLook w:val="04A0"/>
      </w:tblPr>
      <w:tblGrid>
        <w:gridCol w:w="1605"/>
        <w:gridCol w:w="8055"/>
      </w:tblGrid>
      <w:tr w:rsidR="00893BF6" w:rsidTr="00893BF6">
        <w:trPr>
          <w:tblCellSpacing w:w="75" w:type="dxa"/>
        </w:trPr>
        <w:tc>
          <w:tcPr>
            <w:tcW w:w="0" w:type="auto"/>
            <w:vAlign w:val="center"/>
            <w:hideMark/>
          </w:tcPr>
          <w:p w:rsidR="00893BF6" w:rsidRDefault="00893BF6">
            <w:pPr>
              <w:rPr>
                <w:sz w:val="24"/>
                <w:szCs w:val="24"/>
              </w:rPr>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847725" cy="1104900"/>
                  <wp:effectExtent l="19050" t="0" r="9525" b="0"/>
                  <wp:wrapSquare wrapText="bothSides"/>
                  <wp:docPr id="11" name="Picture 11" descr="Root Canal Treatment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ot Canal Treatment - Step 1"/>
                          <pic:cNvPicPr>
                            <a:picLocks noChangeAspect="1" noChangeArrowheads="1"/>
                          </pic:cNvPicPr>
                        </pic:nvPicPr>
                        <pic:blipFill>
                          <a:blip r:embed="rId49"/>
                          <a:srcRect/>
                          <a:stretch>
                            <a:fillRect/>
                          </a:stretch>
                        </pic:blipFill>
                        <pic:spPr bwMode="auto">
                          <a:xfrm>
                            <a:off x="0" y="0"/>
                            <a:ext cx="847725" cy="1104900"/>
                          </a:xfrm>
                          <a:prstGeom prst="rect">
                            <a:avLst/>
                          </a:prstGeom>
                          <a:noFill/>
                          <a:ln w="9525">
                            <a:noFill/>
                            <a:miter lim="800000"/>
                            <a:headEnd/>
                            <a:tailEnd/>
                          </a:ln>
                        </pic:spPr>
                      </pic:pic>
                    </a:graphicData>
                  </a:graphic>
                </wp:anchor>
              </w:drawing>
            </w:r>
          </w:p>
        </w:tc>
        <w:tc>
          <w:tcPr>
            <w:tcW w:w="0" w:type="auto"/>
            <w:vAlign w:val="center"/>
            <w:hideMark/>
          </w:tcPr>
          <w:p w:rsidR="00893BF6" w:rsidRDefault="00893BF6">
            <w:pPr>
              <w:pStyle w:val="NormalWeb"/>
            </w:pPr>
            <w:r>
              <w:t xml:space="preserve">We have doctors specialized in Root Canal Treatment and latest technology is used including digital X-rays and Needle-Less Injectors for a painless treatment. For information about the procedure check the </w:t>
            </w:r>
            <w:hyperlink r:id="rId50" w:history="1">
              <w:r>
                <w:rPr>
                  <w:rStyle w:val="Strong"/>
                  <w:color w:val="0000FF"/>
                </w:rPr>
                <w:t>FAQ</w:t>
              </w:r>
            </w:hyperlink>
            <w:r>
              <w:t>.</w:t>
            </w:r>
          </w:p>
        </w:tc>
      </w:tr>
    </w:tbl>
    <w:p w:rsidR="00893BF6" w:rsidRDefault="00893BF6" w:rsidP="00893BF6">
      <w:pPr>
        <w:pStyle w:val="Heading4"/>
      </w:pPr>
      <w:bookmarkStart w:id="9" w:name="4"/>
      <w:bookmarkEnd w:id="9"/>
      <w:r>
        <w:t>4. Orthodontic Treatment (Braces):</w:t>
      </w:r>
    </w:p>
    <w:tbl>
      <w:tblPr>
        <w:tblW w:w="0" w:type="auto"/>
        <w:tblCellSpacing w:w="0" w:type="dxa"/>
        <w:tblCellMar>
          <w:top w:w="150" w:type="dxa"/>
          <w:left w:w="150" w:type="dxa"/>
          <w:bottom w:w="150" w:type="dxa"/>
          <w:right w:w="150" w:type="dxa"/>
        </w:tblCellMar>
        <w:tblLook w:val="04A0"/>
      </w:tblPr>
      <w:tblGrid>
        <w:gridCol w:w="2580"/>
        <w:gridCol w:w="7080"/>
      </w:tblGrid>
      <w:tr w:rsidR="00893BF6" w:rsidTr="00893BF6">
        <w:trPr>
          <w:tblCellSpacing w:w="0" w:type="dxa"/>
        </w:trPr>
        <w:tc>
          <w:tcPr>
            <w:tcW w:w="0" w:type="auto"/>
            <w:vAlign w:val="center"/>
            <w:hideMark/>
          </w:tcPr>
          <w:p w:rsidR="00893BF6" w:rsidRDefault="00893BF6">
            <w:pPr>
              <w:rPr>
                <w:sz w:val="24"/>
                <w:szCs w:val="24"/>
              </w:rPr>
            </w:pPr>
            <w:r>
              <w:rPr>
                <w:noProof/>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1428750" cy="1381125"/>
                  <wp:effectExtent l="19050" t="0" r="0" b="0"/>
                  <wp:wrapSquare wrapText="bothSides"/>
                  <wp:docPr id="12" name="Picture 12" descr="Root Canal Treatment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ot Canal Treatment - Step 1"/>
                          <pic:cNvPicPr>
                            <a:picLocks noChangeAspect="1" noChangeArrowheads="1"/>
                          </pic:cNvPicPr>
                        </pic:nvPicPr>
                        <pic:blipFill>
                          <a:blip r:embed="rId51"/>
                          <a:srcRect/>
                          <a:stretch>
                            <a:fillRect/>
                          </a:stretch>
                        </pic:blipFill>
                        <pic:spPr bwMode="auto">
                          <a:xfrm>
                            <a:off x="0" y="0"/>
                            <a:ext cx="1428750" cy="1381125"/>
                          </a:xfrm>
                          <a:prstGeom prst="rect">
                            <a:avLst/>
                          </a:prstGeom>
                          <a:noFill/>
                          <a:ln w="9525">
                            <a:noFill/>
                            <a:miter lim="800000"/>
                            <a:headEnd/>
                            <a:tailEnd/>
                          </a:ln>
                        </pic:spPr>
                      </pic:pic>
                    </a:graphicData>
                  </a:graphic>
                </wp:anchor>
              </w:drawing>
            </w:r>
          </w:p>
        </w:tc>
        <w:tc>
          <w:tcPr>
            <w:tcW w:w="0" w:type="auto"/>
            <w:vAlign w:val="center"/>
            <w:hideMark/>
          </w:tcPr>
          <w:p w:rsidR="00893BF6" w:rsidRDefault="00893BF6">
            <w:pPr>
              <w:pStyle w:val="NormalWeb"/>
            </w:pPr>
            <w:r>
              <w:t>Our specialist is so talented and uses the latest in orthodontics. We are capable of improving your smile making it more beautiful no matter what was the situation of your teeth. Invisible and Multi-colored braces are available.</w:t>
            </w:r>
          </w:p>
        </w:tc>
      </w:tr>
    </w:tbl>
    <w:p w:rsidR="00893BF6" w:rsidRDefault="00893BF6" w:rsidP="00893BF6">
      <w:pPr>
        <w:pStyle w:val="Heading4"/>
      </w:pPr>
      <w:bookmarkStart w:id="10" w:name="5"/>
      <w:bookmarkEnd w:id="10"/>
      <w:r>
        <w:t>5. Surgical Operations</w:t>
      </w:r>
    </w:p>
    <w:p w:rsidR="00893BF6" w:rsidRDefault="00893BF6" w:rsidP="00893BF6">
      <w:pPr>
        <w:pStyle w:val="NormalWeb"/>
      </w:pPr>
      <w:r>
        <w:t>The center is equipped with all necessary devices and instruments needed for surgical operations like:</w:t>
      </w:r>
      <w:r>
        <w:br/>
        <w:t xml:space="preserve">Impacted teeth, </w:t>
      </w:r>
      <w:proofErr w:type="spellStart"/>
      <w:r>
        <w:t>apicectomy</w:t>
      </w:r>
      <w:proofErr w:type="spellEnd"/>
      <w:r>
        <w:t xml:space="preserve">, </w:t>
      </w:r>
      <w:proofErr w:type="spellStart"/>
      <w:r>
        <w:t>frenectomy</w:t>
      </w:r>
      <w:proofErr w:type="spellEnd"/>
      <w:r>
        <w:t xml:space="preserve"> … As for extraction of the teeth, we believe it is the last choice as we try to protect the natural teeth as much as possible.</w:t>
      </w:r>
    </w:p>
    <w:p w:rsidR="00893BF6" w:rsidRDefault="00893BF6" w:rsidP="00893BF6">
      <w:pPr>
        <w:pStyle w:val="Heading4"/>
      </w:pPr>
      <w:bookmarkStart w:id="11" w:name="6"/>
      <w:bookmarkEnd w:id="11"/>
      <w:r>
        <w:lastRenderedPageBreak/>
        <w:t>6. Teeth Whitening (</w:t>
      </w:r>
      <w:hyperlink r:id="rId52" w:anchor="Bleaching" w:history="1">
        <w:r>
          <w:rPr>
            <w:rStyle w:val="Hyperlink"/>
          </w:rPr>
          <w:t>Cases</w:t>
        </w:r>
      </w:hyperlink>
      <w:r>
        <w:t>)</w:t>
      </w:r>
    </w:p>
    <w:tbl>
      <w:tblPr>
        <w:tblW w:w="0" w:type="auto"/>
        <w:tblCellSpacing w:w="0" w:type="dxa"/>
        <w:tblCellMar>
          <w:top w:w="150" w:type="dxa"/>
          <w:left w:w="150" w:type="dxa"/>
          <w:bottom w:w="150" w:type="dxa"/>
          <w:right w:w="150" w:type="dxa"/>
        </w:tblCellMar>
        <w:tblLook w:val="04A0"/>
      </w:tblPr>
      <w:tblGrid>
        <w:gridCol w:w="2580"/>
        <w:gridCol w:w="7080"/>
      </w:tblGrid>
      <w:tr w:rsidR="00893BF6" w:rsidTr="00893BF6">
        <w:trPr>
          <w:tblCellSpacing w:w="0" w:type="dxa"/>
        </w:trPr>
        <w:tc>
          <w:tcPr>
            <w:tcW w:w="0" w:type="auto"/>
            <w:vAlign w:val="center"/>
            <w:hideMark/>
          </w:tcPr>
          <w:p w:rsidR="00893BF6" w:rsidRDefault="00893BF6">
            <w:pPr>
              <w:rPr>
                <w:sz w:val="24"/>
                <w:szCs w:val="24"/>
              </w:rPr>
            </w:pPr>
            <w:r>
              <w:rPr>
                <w:noProof/>
              </w:rPr>
              <w:drawing>
                <wp:inline distT="0" distB="0" distL="0" distR="0">
                  <wp:extent cx="1428750" cy="1076325"/>
                  <wp:effectExtent l="19050" t="0" r="0" b="0"/>
                  <wp:docPr id="57" name="Picture 57" descr="Teeth Whit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eth Whitening"/>
                          <pic:cNvPicPr>
                            <a:picLocks noChangeAspect="1" noChangeArrowheads="1"/>
                          </pic:cNvPicPr>
                        </pic:nvPicPr>
                        <pic:blipFill>
                          <a:blip r:embed="rId53"/>
                          <a:srcRect/>
                          <a:stretch>
                            <a:fillRect/>
                          </a:stretch>
                        </pic:blipFill>
                        <pic:spPr bwMode="auto">
                          <a:xfrm>
                            <a:off x="0" y="0"/>
                            <a:ext cx="1428750" cy="1076325"/>
                          </a:xfrm>
                          <a:prstGeom prst="rect">
                            <a:avLst/>
                          </a:prstGeom>
                          <a:noFill/>
                          <a:ln w="9525">
                            <a:noFill/>
                            <a:miter lim="800000"/>
                            <a:headEnd/>
                            <a:tailEnd/>
                          </a:ln>
                        </pic:spPr>
                      </pic:pic>
                    </a:graphicData>
                  </a:graphic>
                </wp:inline>
              </w:drawing>
            </w:r>
          </w:p>
        </w:tc>
        <w:tc>
          <w:tcPr>
            <w:tcW w:w="0" w:type="auto"/>
            <w:vAlign w:val="center"/>
            <w:hideMark/>
          </w:tcPr>
          <w:p w:rsidR="00893BF6" w:rsidRDefault="00893BF6">
            <w:pPr>
              <w:pStyle w:val="NormalWeb"/>
            </w:pPr>
            <w:r>
              <w:t xml:space="preserve">All whitening methods in our center are utilized to suit individual needs, consisting of materials for </w:t>
            </w:r>
            <w:r>
              <w:rPr>
                <w:rStyle w:val="Emphasis"/>
                <w:rFonts w:eastAsiaTheme="majorEastAsia"/>
              </w:rPr>
              <w:t>home whitening</w:t>
            </w:r>
            <w:r>
              <w:t xml:space="preserve"> and several methods of professional (In-Office) whitening like Lasers and Zoom3. Read more in </w:t>
            </w:r>
            <w:hyperlink r:id="rId54" w:history="1">
              <w:r>
                <w:rPr>
                  <w:rStyle w:val="Strong"/>
                  <w:color w:val="0000FF"/>
                </w:rPr>
                <w:t>FAQ</w:t>
              </w:r>
            </w:hyperlink>
            <w:r>
              <w:t>.</w:t>
            </w:r>
          </w:p>
        </w:tc>
      </w:tr>
    </w:tbl>
    <w:p w:rsidR="00893BF6" w:rsidRDefault="00893BF6" w:rsidP="00893BF6">
      <w:pPr>
        <w:pStyle w:val="NormalWeb"/>
      </w:pPr>
      <w:r>
        <w:rPr>
          <w:noProof/>
        </w:rPr>
        <w:drawing>
          <wp:inline distT="0" distB="0" distL="0" distR="0">
            <wp:extent cx="5715000" cy="2514600"/>
            <wp:effectExtent l="19050" t="0" r="0" b="0"/>
            <wp:docPr id="59" name="Picture 59" descr="EDC - Follow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DC - Follow Up"/>
                    <pic:cNvPicPr>
                      <a:picLocks noChangeAspect="1" noChangeArrowheads="1"/>
                    </pic:cNvPicPr>
                  </pic:nvPicPr>
                  <pic:blipFill>
                    <a:blip r:embed="rId55"/>
                    <a:srcRect/>
                    <a:stretch>
                      <a:fillRect/>
                    </a:stretch>
                  </pic:blipFill>
                  <pic:spPr bwMode="auto">
                    <a:xfrm>
                      <a:off x="0" y="0"/>
                      <a:ext cx="5715000" cy="2514600"/>
                    </a:xfrm>
                    <a:prstGeom prst="rect">
                      <a:avLst/>
                    </a:prstGeom>
                    <a:noFill/>
                    <a:ln w="9525">
                      <a:noFill/>
                      <a:miter lim="800000"/>
                      <a:headEnd/>
                      <a:tailEnd/>
                    </a:ln>
                  </pic:spPr>
                </pic:pic>
              </a:graphicData>
            </a:graphic>
          </wp:inline>
        </w:drawing>
      </w:r>
    </w:p>
    <w:p w:rsidR="00893BF6" w:rsidRDefault="00893BF6" w:rsidP="00893BF6">
      <w:pPr>
        <w:numPr>
          <w:ilvl w:val="0"/>
          <w:numId w:val="12"/>
        </w:numPr>
        <w:spacing w:before="100" w:beforeAutospacing="1" w:after="100" w:afterAutospacing="1" w:line="240" w:lineRule="auto"/>
      </w:pPr>
      <w:r>
        <w:t xml:space="preserve">We </w:t>
      </w:r>
      <w:proofErr w:type="spellStart"/>
      <w:r>
        <w:t>beleive</w:t>
      </w:r>
      <w:proofErr w:type="spellEnd"/>
      <w:r>
        <w:t xml:space="preserve"> people want to keep their teeth for a lifetime and we realize it's easy to </w:t>
      </w:r>
      <w:r>
        <w:rPr>
          <w:rStyle w:val="Emphasis"/>
        </w:rPr>
        <w:t>forget</w:t>
      </w:r>
      <w:r>
        <w:t xml:space="preserve"> about setting up regular dental appointments, especially when you are not having any problems.</w:t>
      </w:r>
    </w:p>
    <w:p w:rsidR="00893BF6" w:rsidRDefault="00893BF6">
      <w:pPr>
        <w:rPr>
          <w:b/>
          <w:color w:val="FF0000"/>
        </w:rPr>
      </w:pPr>
      <w:r w:rsidRPr="00893BF6">
        <w:rPr>
          <w:b/>
          <w:color w:val="FF0000"/>
          <w:highlight w:val="yellow"/>
        </w:rPr>
        <w:t>Contact us</w:t>
      </w:r>
      <w:r>
        <w:rPr>
          <w:b/>
          <w:color w:val="FF0000"/>
        </w:rPr>
        <w:t xml:space="preserve"> </w:t>
      </w:r>
    </w:p>
    <w:p w:rsidR="00893BF6" w:rsidRDefault="00893BF6" w:rsidP="00893BF6">
      <w:pPr>
        <w:pStyle w:val="HTMLAddress"/>
      </w:pPr>
      <w:r>
        <w:rPr>
          <w:b/>
          <w:bCs/>
        </w:rPr>
        <w:t>Tel:</w:t>
      </w:r>
      <w:r>
        <w:t xml:space="preserve"> +962 6 56 61 802</w:t>
      </w:r>
      <w:r>
        <w:br/>
      </w:r>
      <w:r>
        <w:rPr>
          <w:b/>
          <w:bCs/>
        </w:rPr>
        <w:t>Mobile:</w:t>
      </w:r>
      <w:r>
        <w:t xml:space="preserve"> +962 79 555 0601</w:t>
      </w:r>
      <w:r>
        <w:br/>
        <w:t>Amman 11192, Jordan</w:t>
      </w:r>
    </w:p>
    <w:p w:rsidR="00893BF6" w:rsidRDefault="00893BF6" w:rsidP="00893BF6">
      <w:pPr>
        <w:pStyle w:val="NormalWeb"/>
      </w:pPr>
      <w:r>
        <w:rPr>
          <w:b/>
          <w:bCs/>
        </w:rPr>
        <w:t>Email</w:t>
      </w:r>
      <w:proofErr w:type="gramStart"/>
      <w:r>
        <w:rPr>
          <w:b/>
          <w:bCs/>
        </w:rPr>
        <w:t>:</w:t>
      </w:r>
      <w:proofErr w:type="gramEnd"/>
      <w:hyperlink r:id="rId56" w:history="1">
        <w:r>
          <w:rPr>
            <w:rStyle w:val="Hyperlink"/>
          </w:rPr>
          <w:t>dramr@edcamro.com</w:t>
        </w:r>
      </w:hyperlink>
    </w:p>
    <w:p w:rsidR="00893BF6" w:rsidRPr="00893BF6" w:rsidRDefault="00893BF6">
      <w:pPr>
        <w:rPr>
          <w:b/>
          <w:color w:val="FF0000"/>
        </w:rPr>
      </w:pPr>
    </w:p>
    <w:sectPr w:rsidR="00893BF6" w:rsidRPr="00893BF6" w:rsidSect="00D76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203AF"/>
    <w:multiLevelType w:val="multilevel"/>
    <w:tmpl w:val="F9C2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932EF"/>
    <w:multiLevelType w:val="multilevel"/>
    <w:tmpl w:val="60B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71937"/>
    <w:multiLevelType w:val="multilevel"/>
    <w:tmpl w:val="EDC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B30C4"/>
    <w:multiLevelType w:val="multilevel"/>
    <w:tmpl w:val="190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A0776"/>
    <w:multiLevelType w:val="multilevel"/>
    <w:tmpl w:val="DA7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30324"/>
    <w:multiLevelType w:val="multilevel"/>
    <w:tmpl w:val="6D76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B45122"/>
    <w:multiLevelType w:val="multilevel"/>
    <w:tmpl w:val="9AC4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D0B00"/>
    <w:multiLevelType w:val="multilevel"/>
    <w:tmpl w:val="4108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914F37"/>
    <w:multiLevelType w:val="multilevel"/>
    <w:tmpl w:val="8AA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C8184B"/>
    <w:multiLevelType w:val="multilevel"/>
    <w:tmpl w:val="71F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A711A3"/>
    <w:multiLevelType w:val="multilevel"/>
    <w:tmpl w:val="A080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2A33E2"/>
    <w:multiLevelType w:val="multilevel"/>
    <w:tmpl w:val="4BEC3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1"/>
  </w:num>
  <w:num w:numId="5">
    <w:abstractNumId w:val="10"/>
  </w:num>
  <w:num w:numId="6">
    <w:abstractNumId w:val="8"/>
  </w:num>
  <w:num w:numId="7">
    <w:abstractNumId w:val="3"/>
  </w:num>
  <w:num w:numId="8">
    <w:abstractNumId w:val="4"/>
  </w:num>
  <w:num w:numId="9">
    <w:abstractNumId w:val="11"/>
  </w:num>
  <w:num w:numId="10">
    <w:abstractNumId w:val="2"/>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3BF6"/>
    <w:rsid w:val="0081413C"/>
    <w:rsid w:val="00893BF6"/>
    <w:rsid w:val="00D76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CFE"/>
  </w:style>
  <w:style w:type="paragraph" w:styleId="Heading1">
    <w:name w:val="heading 1"/>
    <w:basedOn w:val="Normal"/>
    <w:next w:val="Normal"/>
    <w:link w:val="Heading1Char"/>
    <w:uiPriority w:val="9"/>
    <w:qFormat/>
    <w:rsid w:val="00893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3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3B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3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BF6"/>
    <w:rPr>
      <w:color w:val="0000FF" w:themeColor="hyperlink"/>
      <w:u w:val="single"/>
    </w:rPr>
  </w:style>
  <w:style w:type="paragraph" w:styleId="NormalWeb">
    <w:name w:val="Normal (Web)"/>
    <w:basedOn w:val="Normal"/>
    <w:uiPriority w:val="99"/>
    <w:unhideWhenUsed/>
    <w:rsid w:val="00893B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93BF6"/>
    <w:rPr>
      <w:rFonts w:ascii="Times New Roman" w:eastAsia="Times New Roman" w:hAnsi="Times New Roman" w:cs="Times New Roman"/>
      <w:b/>
      <w:bCs/>
      <w:sz w:val="27"/>
      <w:szCs w:val="27"/>
    </w:rPr>
  </w:style>
  <w:style w:type="character" w:styleId="Emphasis">
    <w:name w:val="Emphasis"/>
    <w:basedOn w:val="DefaultParagraphFont"/>
    <w:uiPriority w:val="20"/>
    <w:qFormat/>
    <w:rsid w:val="00893BF6"/>
    <w:rPr>
      <w:i/>
      <w:iCs/>
    </w:rPr>
  </w:style>
  <w:style w:type="character" w:customStyle="1" w:styleId="Heading2Char">
    <w:name w:val="Heading 2 Char"/>
    <w:basedOn w:val="DefaultParagraphFont"/>
    <w:link w:val="Heading2"/>
    <w:uiPriority w:val="9"/>
    <w:semiHidden/>
    <w:rsid w:val="00893BF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3BF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93BF6"/>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893B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3BF6"/>
    <w:rPr>
      <w:rFonts w:ascii="Arial" w:eastAsia="Times New Roman" w:hAnsi="Arial" w:cs="Arial"/>
      <w:vanish/>
      <w:sz w:val="16"/>
      <w:szCs w:val="16"/>
    </w:rPr>
  </w:style>
  <w:style w:type="character" w:customStyle="1" w:styleId="orange">
    <w:name w:val="orange"/>
    <w:basedOn w:val="DefaultParagraphFont"/>
    <w:rsid w:val="00893BF6"/>
  </w:style>
  <w:style w:type="paragraph" w:styleId="z-BottomofForm">
    <w:name w:val="HTML Bottom of Form"/>
    <w:basedOn w:val="Normal"/>
    <w:next w:val="Normal"/>
    <w:link w:val="z-BottomofFormChar"/>
    <w:hidden/>
    <w:uiPriority w:val="99"/>
    <w:semiHidden/>
    <w:unhideWhenUsed/>
    <w:rsid w:val="00893B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3BF6"/>
    <w:rPr>
      <w:rFonts w:ascii="Arial" w:eastAsia="Times New Roman" w:hAnsi="Arial" w:cs="Arial"/>
      <w:vanish/>
      <w:sz w:val="16"/>
      <w:szCs w:val="16"/>
    </w:rPr>
  </w:style>
  <w:style w:type="paragraph" w:styleId="HTMLAddress">
    <w:name w:val="HTML Address"/>
    <w:basedOn w:val="Normal"/>
    <w:link w:val="HTMLAddressChar"/>
    <w:uiPriority w:val="99"/>
    <w:semiHidden/>
    <w:unhideWhenUsed/>
    <w:rsid w:val="00893BF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93BF6"/>
    <w:rPr>
      <w:rFonts w:ascii="Times New Roman" w:eastAsia="Times New Roman" w:hAnsi="Times New Roman" w:cs="Times New Roman"/>
      <w:i/>
      <w:iCs/>
      <w:sz w:val="24"/>
      <w:szCs w:val="24"/>
    </w:rPr>
  </w:style>
  <w:style w:type="character" w:styleId="Strong">
    <w:name w:val="Strong"/>
    <w:basedOn w:val="DefaultParagraphFont"/>
    <w:uiPriority w:val="22"/>
    <w:qFormat/>
    <w:rsid w:val="00893BF6"/>
    <w:rPr>
      <w:b/>
      <w:bCs/>
    </w:rPr>
  </w:style>
  <w:style w:type="paragraph" w:customStyle="1" w:styleId="blue1">
    <w:name w:val="blue1"/>
    <w:basedOn w:val="Normal"/>
    <w:rsid w:val="00893B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nippet">
    <w:name w:val="snippet"/>
    <w:basedOn w:val="Normal"/>
    <w:rsid w:val="00893B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3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BF6"/>
    <w:rPr>
      <w:rFonts w:ascii="Tahoma" w:hAnsi="Tahoma" w:cs="Tahoma"/>
      <w:sz w:val="16"/>
      <w:szCs w:val="16"/>
    </w:rPr>
  </w:style>
  <w:style w:type="character" w:customStyle="1" w:styleId="blueheader">
    <w:name w:val="blueheader"/>
    <w:basedOn w:val="DefaultParagraphFont"/>
    <w:rsid w:val="00893BF6"/>
  </w:style>
  <w:style w:type="paragraph" w:customStyle="1" w:styleId="blueheader1">
    <w:name w:val="blueheader1"/>
    <w:basedOn w:val="Normal"/>
    <w:rsid w:val="00893B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886553">
      <w:marLeft w:val="0"/>
      <w:marRight w:val="0"/>
      <w:marTop w:val="0"/>
      <w:marBottom w:val="0"/>
      <w:divBdr>
        <w:top w:val="none" w:sz="0" w:space="0" w:color="auto"/>
        <w:left w:val="none" w:sz="0" w:space="0" w:color="auto"/>
        <w:bottom w:val="none" w:sz="0" w:space="0" w:color="auto"/>
        <w:right w:val="none" w:sz="0" w:space="0" w:color="auto"/>
      </w:divBdr>
      <w:divsChild>
        <w:div w:id="1059787646">
          <w:marLeft w:val="0"/>
          <w:marRight w:val="0"/>
          <w:marTop w:val="0"/>
          <w:marBottom w:val="0"/>
          <w:divBdr>
            <w:top w:val="none" w:sz="0" w:space="0" w:color="auto"/>
            <w:left w:val="none" w:sz="0" w:space="0" w:color="auto"/>
            <w:bottom w:val="none" w:sz="0" w:space="0" w:color="auto"/>
            <w:right w:val="none" w:sz="0" w:space="0" w:color="auto"/>
          </w:divBdr>
        </w:div>
        <w:div w:id="863594657">
          <w:marLeft w:val="0"/>
          <w:marRight w:val="0"/>
          <w:marTop w:val="0"/>
          <w:marBottom w:val="0"/>
          <w:divBdr>
            <w:top w:val="none" w:sz="0" w:space="0" w:color="auto"/>
            <w:left w:val="none" w:sz="0" w:space="0" w:color="auto"/>
            <w:bottom w:val="none" w:sz="0" w:space="0" w:color="auto"/>
            <w:right w:val="none" w:sz="0" w:space="0" w:color="auto"/>
          </w:divBdr>
        </w:div>
      </w:divsChild>
    </w:div>
    <w:div w:id="151020328">
      <w:bodyDiv w:val="1"/>
      <w:marLeft w:val="0"/>
      <w:marRight w:val="0"/>
      <w:marTop w:val="0"/>
      <w:marBottom w:val="0"/>
      <w:divBdr>
        <w:top w:val="none" w:sz="0" w:space="0" w:color="auto"/>
        <w:left w:val="none" w:sz="0" w:space="0" w:color="auto"/>
        <w:bottom w:val="none" w:sz="0" w:space="0" w:color="auto"/>
        <w:right w:val="none" w:sz="0" w:space="0" w:color="auto"/>
      </w:divBdr>
    </w:div>
    <w:div w:id="304698175">
      <w:marLeft w:val="0"/>
      <w:marRight w:val="0"/>
      <w:marTop w:val="0"/>
      <w:marBottom w:val="0"/>
      <w:divBdr>
        <w:top w:val="none" w:sz="0" w:space="0" w:color="auto"/>
        <w:left w:val="none" w:sz="0" w:space="0" w:color="auto"/>
        <w:bottom w:val="none" w:sz="0" w:space="0" w:color="auto"/>
        <w:right w:val="none" w:sz="0" w:space="0" w:color="auto"/>
      </w:divBdr>
      <w:divsChild>
        <w:div w:id="1046753783">
          <w:marLeft w:val="0"/>
          <w:marRight w:val="0"/>
          <w:marTop w:val="0"/>
          <w:marBottom w:val="0"/>
          <w:divBdr>
            <w:top w:val="none" w:sz="0" w:space="0" w:color="auto"/>
            <w:left w:val="none" w:sz="0" w:space="0" w:color="auto"/>
            <w:bottom w:val="none" w:sz="0" w:space="0" w:color="auto"/>
            <w:right w:val="none" w:sz="0" w:space="0" w:color="auto"/>
          </w:divBdr>
        </w:div>
        <w:div w:id="291593950">
          <w:marLeft w:val="0"/>
          <w:marRight w:val="0"/>
          <w:marTop w:val="0"/>
          <w:marBottom w:val="0"/>
          <w:divBdr>
            <w:top w:val="none" w:sz="0" w:space="0" w:color="auto"/>
            <w:left w:val="none" w:sz="0" w:space="0" w:color="auto"/>
            <w:bottom w:val="none" w:sz="0" w:space="0" w:color="auto"/>
            <w:right w:val="none" w:sz="0" w:space="0" w:color="auto"/>
          </w:divBdr>
        </w:div>
      </w:divsChild>
    </w:div>
    <w:div w:id="517431850">
      <w:bodyDiv w:val="1"/>
      <w:marLeft w:val="0"/>
      <w:marRight w:val="0"/>
      <w:marTop w:val="0"/>
      <w:marBottom w:val="0"/>
      <w:divBdr>
        <w:top w:val="none" w:sz="0" w:space="0" w:color="auto"/>
        <w:left w:val="none" w:sz="0" w:space="0" w:color="auto"/>
        <w:bottom w:val="none" w:sz="0" w:space="0" w:color="auto"/>
        <w:right w:val="none" w:sz="0" w:space="0" w:color="auto"/>
      </w:divBdr>
      <w:divsChild>
        <w:div w:id="1052652580">
          <w:marLeft w:val="0"/>
          <w:marRight w:val="0"/>
          <w:marTop w:val="0"/>
          <w:marBottom w:val="0"/>
          <w:divBdr>
            <w:top w:val="none" w:sz="0" w:space="0" w:color="auto"/>
            <w:left w:val="none" w:sz="0" w:space="0" w:color="auto"/>
            <w:bottom w:val="none" w:sz="0" w:space="0" w:color="auto"/>
            <w:right w:val="none" w:sz="0" w:space="0" w:color="auto"/>
          </w:divBdr>
          <w:divsChild>
            <w:div w:id="1501047480">
              <w:marLeft w:val="0"/>
              <w:marRight w:val="0"/>
              <w:marTop w:val="0"/>
              <w:marBottom w:val="0"/>
              <w:divBdr>
                <w:top w:val="none" w:sz="0" w:space="0" w:color="auto"/>
                <w:left w:val="none" w:sz="0" w:space="0" w:color="auto"/>
                <w:bottom w:val="none" w:sz="0" w:space="0" w:color="auto"/>
                <w:right w:val="none" w:sz="0" w:space="0" w:color="auto"/>
              </w:divBdr>
              <w:divsChild>
                <w:div w:id="1599751315">
                  <w:marLeft w:val="0"/>
                  <w:marRight w:val="0"/>
                  <w:marTop w:val="0"/>
                  <w:marBottom w:val="0"/>
                  <w:divBdr>
                    <w:top w:val="none" w:sz="0" w:space="0" w:color="auto"/>
                    <w:left w:val="none" w:sz="0" w:space="0" w:color="auto"/>
                    <w:bottom w:val="none" w:sz="0" w:space="0" w:color="auto"/>
                    <w:right w:val="none" w:sz="0" w:space="0" w:color="auto"/>
                  </w:divBdr>
                  <w:divsChild>
                    <w:div w:id="6222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2434">
          <w:marLeft w:val="0"/>
          <w:marRight w:val="0"/>
          <w:marTop w:val="0"/>
          <w:marBottom w:val="0"/>
          <w:divBdr>
            <w:top w:val="none" w:sz="0" w:space="0" w:color="auto"/>
            <w:left w:val="none" w:sz="0" w:space="0" w:color="auto"/>
            <w:bottom w:val="none" w:sz="0" w:space="0" w:color="auto"/>
            <w:right w:val="none" w:sz="0" w:space="0" w:color="auto"/>
          </w:divBdr>
          <w:divsChild>
            <w:div w:id="1920019846">
              <w:marLeft w:val="0"/>
              <w:marRight w:val="0"/>
              <w:marTop w:val="0"/>
              <w:marBottom w:val="0"/>
              <w:divBdr>
                <w:top w:val="none" w:sz="0" w:space="0" w:color="auto"/>
                <w:left w:val="none" w:sz="0" w:space="0" w:color="auto"/>
                <w:bottom w:val="none" w:sz="0" w:space="0" w:color="auto"/>
                <w:right w:val="none" w:sz="0" w:space="0" w:color="auto"/>
              </w:divBdr>
              <w:divsChild>
                <w:div w:id="1019116248">
                  <w:marLeft w:val="0"/>
                  <w:marRight w:val="0"/>
                  <w:marTop w:val="0"/>
                  <w:marBottom w:val="0"/>
                  <w:divBdr>
                    <w:top w:val="none" w:sz="0" w:space="0" w:color="auto"/>
                    <w:left w:val="none" w:sz="0" w:space="0" w:color="auto"/>
                    <w:bottom w:val="none" w:sz="0" w:space="0" w:color="auto"/>
                    <w:right w:val="none" w:sz="0" w:space="0" w:color="auto"/>
                  </w:divBdr>
                </w:div>
                <w:div w:id="20279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9183">
      <w:marLeft w:val="0"/>
      <w:marRight w:val="0"/>
      <w:marTop w:val="0"/>
      <w:marBottom w:val="0"/>
      <w:divBdr>
        <w:top w:val="none" w:sz="0" w:space="0" w:color="auto"/>
        <w:left w:val="none" w:sz="0" w:space="0" w:color="auto"/>
        <w:bottom w:val="none" w:sz="0" w:space="0" w:color="auto"/>
        <w:right w:val="none" w:sz="0" w:space="0" w:color="auto"/>
      </w:divBdr>
      <w:divsChild>
        <w:div w:id="527568411">
          <w:marLeft w:val="0"/>
          <w:marRight w:val="0"/>
          <w:marTop w:val="0"/>
          <w:marBottom w:val="0"/>
          <w:divBdr>
            <w:top w:val="none" w:sz="0" w:space="0" w:color="auto"/>
            <w:left w:val="none" w:sz="0" w:space="0" w:color="auto"/>
            <w:bottom w:val="none" w:sz="0" w:space="0" w:color="auto"/>
            <w:right w:val="none" w:sz="0" w:space="0" w:color="auto"/>
          </w:divBdr>
        </w:div>
      </w:divsChild>
    </w:div>
    <w:div w:id="719283318">
      <w:bodyDiv w:val="1"/>
      <w:marLeft w:val="0"/>
      <w:marRight w:val="0"/>
      <w:marTop w:val="0"/>
      <w:marBottom w:val="0"/>
      <w:divBdr>
        <w:top w:val="none" w:sz="0" w:space="0" w:color="auto"/>
        <w:left w:val="none" w:sz="0" w:space="0" w:color="auto"/>
        <w:bottom w:val="none" w:sz="0" w:space="0" w:color="auto"/>
        <w:right w:val="none" w:sz="0" w:space="0" w:color="auto"/>
      </w:divBdr>
    </w:div>
    <w:div w:id="719590799">
      <w:bodyDiv w:val="1"/>
      <w:marLeft w:val="0"/>
      <w:marRight w:val="0"/>
      <w:marTop w:val="0"/>
      <w:marBottom w:val="0"/>
      <w:divBdr>
        <w:top w:val="none" w:sz="0" w:space="0" w:color="auto"/>
        <w:left w:val="none" w:sz="0" w:space="0" w:color="auto"/>
        <w:bottom w:val="none" w:sz="0" w:space="0" w:color="auto"/>
        <w:right w:val="none" w:sz="0" w:space="0" w:color="auto"/>
      </w:divBdr>
    </w:div>
    <w:div w:id="937493416">
      <w:bodyDiv w:val="1"/>
      <w:marLeft w:val="0"/>
      <w:marRight w:val="0"/>
      <w:marTop w:val="0"/>
      <w:marBottom w:val="0"/>
      <w:divBdr>
        <w:top w:val="none" w:sz="0" w:space="0" w:color="auto"/>
        <w:left w:val="none" w:sz="0" w:space="0" w:color="auto"/>
        <w:bottom w:val="none" w:sz="0" w:space="0" w:color="auto"/>
        <w:right w:val="none" w:sz="0" w:space="0" w:color="auto"/>
      </w:divBdr>
    </w:div>
    <w:div w:id="1202400264">
      <w:marLeft w:val="0"/>
      <w:marRight w:val="0"/>
      <w:marTop w:val="0"/>
      <w:marBottom w:val="0"/>
      <w:divBdr>
        <w:top w:val="none" w:sz="0" w:space="0" w:color="auto"/>
        <w:left w:val="none" w:sz="0" w:space="0" w:color="auto"/>
        <w:bottom w:val="none" w:sz="0" w:space="0" w:color="auto"/>
        <w:right w:val="none" w:sz="0" w:space="0" w:color="auto"/>
      </w:divBdr>
      <w:divsChild>
        <w:div w:id="1738818574">
          <w:marLeft w:val="0"/>
          <w:marRight w:val="0"/>
          <w:marTop w:val="0"/>
          <w:marBottom w:val="0"/>
          <w:divBdr>
            <w:top w:val="none" w:sz="0" w:space="0" w:color="auto"/>
            <w:left w:val="none" w:sz="0" w:space="0" w:color="auto"/>
            <w:bottom w:val="none" w:sz="0" w:space="0" w:color="auto"/>
            <w:right w:val="none" w:sz="0" w:space="0" w:color="auto"/>
          </w:divBdr>
        </w:div>
        <w:div w:id="632829707">
          <w:marLeft w:val="0"/>
          <w:marRight w:val="0"/>
          <w:marTop w:val="0"/>
          <w:marBottom w:val="0"/>
          <w:divBdr>
            <w:top w:val="none" w:sz="0" w:space="0" w:color="auto"/>
            <w:left w:val="none" w:sz="0" w:space="0" w:color="auto"/>
            <w:bottom w:val="none" w:sz="0" w:space="0" w:color="auto"/>
            <w:right w:val="none" w:sz="0" w:space="0" w:color="auto"/>
          </w:divBdr>
        </w:div>
      </w:divsChild>
    </w:div>
    <w:div w:id="1290625710">
      <w:bodyDiv w:val="1"/>
      <w:marLeft w:val="0"/>
      <w:marRight w:val="0"/>
      <w:marTop w:val="0"/>
      <w:marBottom w:val="0"/>
      <w:divBdr>
        <w:top w:val="none" w:sz="0" w:space="0" w:color="auto"/>
        <w:left w:val="none" w:sz="0" w:space="0" w:color="auto"/>
        <w:bottom w:val="none" w:sz="0" w:space="0" w:color="auto"/>
        <w:right w:val="none" w:sz="0" w:space="0" w:color="auto"/>
      </w:divBdr>
    </w:div>
    <w:div w:id="1586183355">
      <w:bodyDiv w:val="1"/>
      <w:marLeft w:val="0"/>
      <w:marRight w:val="0"/>
      <w:marTop w:val="0"/>
      <w:marBottom w:val="0"/>
      <w:divBdr>
        <w:top w:val="none" w:sz="0" w:space="0" w:color="auto"/>
        <w:left w:val="none" w:sz="0" w:space="0" w:color="auto"/>
        <w:bottom w:val="none" w:sz="0" w:space="0" w:color="auto"/>
        <w:right w:val="none" w:sz="0" w:space="0" w:color="auto"/>
      </w:divBdr>
    </w:div>
    <w:div w:id="1820801379">
      <w:bodyDiv w:val="1"/>
      <w:marLeft w:val="0"/>
      <w:marRight w:val="0"/>
      <w:marTop w:val="0"/>
      <w:marBottom w:val="0"/>
      <w:divBdr>
        <w:top w:val="none" w:sz="0" w:space="0" w:color="auto"/>
        <w:left w:val="none" w:sz="0" w:space="0" w:color="auto"/>
        <w:bottom w:val="none" w:sz="0" w:space="0" w:color="auto"/>
        <w:right w:val="none" w:sz="0" w:space="0" w:color="auto"/>
      </w:divBdr>
    </w:div>
    <w:div w:id="1847862496">
      <w:marLeft w:val="0"/>
      <w:marRight w:val="0"/>
      <w:marTop w:val="0"/>
      <w:marBottom w:val="0"/>
      <w:divBdr>
        <w:top w:val="none" w:sz="0" w:space="0" w:color="auto"/>
        <w:left w:val="none" w:sz="0" w:space="0" w:color="auto"/>
        <w:bottom w:val="none" w:sz="0" w:space="0" w:color="auto"/>
        <w:right w:val="none" w:sz="0" w:space="0" w:color="auto"/>
      </w:divBdr>
      <w:divsChild>
        <w:div w:id="1269198923">
          <w:marLeft w:val="0"/>
          <w:marRight w:val="0"/>
          <w:marTop w:val="0"/>
          <w:marBottom w:val="0"/>
          <w:divBdr>
            <w:top w:val="none" w:sz="0" w:space="0" w:color="auto"/>
            <w:left w:val="none" w:sz="0" w:space="0" w:color="auto"/>
            <w:bottom w:val="none" w:sz="0" w:space="0" w:color="auto"/>
            <w:right w:val="none" w:sz="0" w:space="0" w:color="auto"/>
          </w:divBdr>
        </w:div>
        <w:div w:id="1645037756">
          <w:marLeft w:val="0"/>
          <w:marRight w:val="0"/>
          <w:marTop w:val="0"/>
          <w:marBottom w:val="0"/>
          <w:divBdr>
            <w:top w:val="none" w:sz="0" w:space="0" w:color="auto"/>
            <w:left w:val="none" w:sz="0" w:space="0" w:color="auto"/>
            <w:bottom w:val="none" w:sz="0" w:space="0" w:color="auto"/>
            <w:right w:val="none" w:sz="0" w:space="0" w:color="auto"/>
          </w:divBdr>
        </w:div>
      </w:divsChild>
    </w:div>
    <w:div w:id="2126073729">
      <w:bodyDiv w:val="1"/>
      <w:marLeft w:val="0"/>
      <w:marRight w:val="0"/>
      <w:marTop w:val="0"/>
      <w:marBottom w:val="0"/>
      <w:divBdr>
        <w:top w:val="none" w:sz="0" w:space="0" w:color="auto"/>
        <w:left w:val="none" w:sz="0" w:space="0" w:color="auto"/>
        <w:bottom w:val="none" w:sz="0" w:space="0" w:color="auto"/>
        <w:right w:val="none" w:sz="0" w:space="0" w:color="auto"/>
      </w:divBdr>
      <w:divsChild>
        <w:div w:id="34389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dcamro.com/2008/content/services.php" TargetMode="External"/><Relationship Id="rId18" Type="http://schemas.openxmlformats.org/officeDocument/2006/relationships/image" Target="media/image3.jpeg"/><Relationship Id="rId26" Type="http://schemas.openxmlformats.org/officeDocument/2006/relationships/hyperlink" Target="http://www.edcamro.com/2008/content/staff.php" TargetMode="External"/><Relationship Id="rId39" Type="http://schemas.openxmlformats.org/officeDocument/2006/relationships/hyperlink" Target="http://www.edcamro.com/2008/content/services.php#top" TargetMode="External"/><Relationship Id="rId21" Type="http://schemas.openxmlformats.org/officeDocument/2006/relationships/hyperlink" Target="http://www.edcamro.com/2008/content/staff.php" TargetMode="External"/><Relationship Id="rId34" Type="http://schemas.openxmlformats.org/officeDocument/2006/relationships/hyperlink" Target="http://www.edcamro.com/2008/content/services.php" TargetMode="External"/><Relationship Id="rId42" Type="http://schemas.openxmlformats.org/officeDocument/2006/relationships/image" Target="media/image13.jpeg"/><Relationship Id="rId47" Type="http://schemas.openxmlformats.org/officeDocument/2006/relationships/image" Target="media/image16.jpeg"/><Relationship Id="rId50" Type="http://schemas.openxmlformats.org/officeDocument/2006/relationships/hyperlink" Target="http://www.edcamro.com/2008/content/faq.php" TargetMode="External"/><Relationship Id="rId55" Type="http://schemas.openxmlformats.org/officeDocument/2006/relationships/image" Target="media/image21.jpeg"/><Relationship Id="rId7" Type="http://schemas.openxmlformats.org/officeDocument/2006/relationships/hyperlink" Target="http://www.edcamro.com/2008/content/faq.php" TargetMode="External"/><Relationship Id="rId12" Type="http://schemas.openxmlformats.org/officeDocument/2006/relationships/hyperlink" Target="http://www.edcamro.com/2008/content/whyUs.php" TargetMode="Externa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hyperlink" Target="http://www.edcamro.com/2008/content/services.php" TargetMode="External"/><Relationship Id="rId38" Type="http://schemas.openxmlformats.org/officeDocument/2006/relationships/hyperlink" Target="http://www.edcamro.com/2008/content/services.php" TargetMode="External"/><Relationship Id="rId46" Type="http://schemas.openxmlformats.org/officeDocument/2006/relationships/hyperlink" Target="http://www.edcamro.com/2008/content/faq.php" TargetMode="External"/><Relationship Id="rId2" Type="http://schemas.openxmlformats.org/officeDocument/2006/relationships/styles" Target="styles.xml"/><Relationship Id="rId16" Type="http://schemas.openxmlformats.org/officeDocument/2006/relationships/hyperlink" Target="http://www.edcamro.com/2008/content/location.php" TargetMode="External"/><Relationship Id="rId20" Type="http://schemas.openxmlformats.org/officeDocument/2006/relationships/image" Target="media/image5.jpeg"/><Relationship Id="rId29" Type="http://schemas.openxmlformats.org/officeDocument/2006/relationships/image" Target="media/image10.gif"/><Relationship Id="rId41" Type="http://schemas.openxmlformats.org/officeDocument/2006/relationships/image" Target="media/image12.jpeg"/><Relationship Id="rId54" Type="http://schemas.openxmlformats.org/officeDocument/2006/relationships/hyperlink" Target="http://www.edcamro.com/2008/content/faq.php" TargetMode="External"/><Relationship Id="rId1" Type="http://schemas.openxmlformats.org/officeDocument/2006/relationships/numbering" Target="numbering.xml"/><Relationship Id="rId6" Type="http://schemas.openxmlformats.org/officeDocument/2006/relationships/hyperlink" Target="http://www.edcamro.com/" TargetMode="External"/><Relationship Id="rId11" Type="http://schemas.openxmlformats.org/officeDocument/2006/relationships/hyperlink" Target="http://www.edcamro.com/2008/content/staff.php" TargetMode="External"/><Relationship Id="rId24" Type="http://schemas.openxmlformats.org/officeDocument/2006/relationships/hyperlink" Target="http://www.edcamro.com/2008/content/staff.php" TargetMode="External"/><Relationship Id="rId32" Type="http://schemas.openxmlformats.org/officeDocument/2006/relationships/hyperlink" Target="http://www.edcamro.com/2008/content/services.php" TargetMode="External"/><Relationship Id="rId37" Type="http://schemas.openxmlformats.org/officeDocument/2006/relationships/hyperlink" Target="http://www.edcamro.com/2008/content/services.php" TargetMode="External"/><Relationship Id="rId40" Type="http://schemas.openxmlformats.org/officeDocument/2006/relationships/image" Target="media/image11.gif"/><Relationship Id="rId45" Type="http://schemas.openxmlformats.org/officeDocument/2006/relationships/image" Target="media/image15.jpeg"/><Relationship Id="rId53" Type="http://schemas.openxmlformats.org/officeDocument/2006/relationships/image" Target="media/image20.jpeg"/><Relationship Id="rId58"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edcamro.com/2008/content/appointments.php" TargetMode="External"/><Relationship Id="rId23" Type="http://schemas.openxmlformats.org/officeDocument/2006/relationships/image" Target="media/image7.jpeg"/><Relationship Id="rId28" Type="http://schemas.openxmlformats.org/officeDocument/2006/relationships/hyperlink" Target="http://www.edcamro.com/2008/content/staff.php" TargetMode="External"/><Relationship Id="rId36" Type="http://schemas.openxmlformats.org/officeDocument/2006/relationships/hyperlink" Target="http://www.edcamro.com/2008/content/services.php" TargetMode="External"/><Relationship Id="rId49" Type="http://schemas.openxmlformats.org/officeDocument/2006/relationships/image" Target="media/image18.jpeg"/><Relationship Id="rId57" Type="http://schemas.openxmlformats.org/officeDocument/2006/relationships/fontTable" Target="fontTable.xml"/><Relationship Id="rId10" Type="http://schemas.openxmlformats.org/officeDocument/2006/relationships/hyperlink" Target="http://www.edcamro.com/" TargetMode="External"/><Relationship Id="rId19" Type="http://schemas.openxmlformats.org/officeDocument/2006/relationships/image" Target="media/image4.gif"/><Relationship Id="rId31" Type="http://schemas.openxmlformats.org/officeDocument/2006/relationships/hyperlink" Target="http://www.edcamro.com/2008/content/services.php" TargetMode="External"/><Relationship Id="rId44" Type="http://schemas.openxmlformats.org/officeDocument/2006/relationships/image" Target="media/image14.jpeg"/><Relationship Id="rId52" Type="http://schemas.openxmlformats.org/officeDocument/2006/relationships/hyperlink" Target="http://www.edcamro.com/2008/content/cases.php" TargetMode="External"/><Relationship Id="rId4" Type="http://schemas.openxmlformats.org/officeDocument/2006/relationships/webSettings" Target="webSettings.xml"/><Relationship Id="rId9" Type="http://schemas.openxmlformats.org/officeDocument/2006/relationships/hyperlink" Target="http://www.edcamro.com/2008/content/cases.php" TargetMode="External"/><Relationship Id="rId14" Type="http://schemas.openxmlformats.org/officeDocument/2006/relationships/hyperlink" Target="http://www.edcamro.com/2008/content/news.php" TargetMode="External"/><Relationship Id="rId22" Type="http://schemas.openxmlformats.org/officeDocument/2006/relationships/image" Target="media/image6.gif"/><Relationship Id="rId27" Type="http://schemas.openxmlformats.org/officeDocument/2006/relationships/image" Target="media/image9.jpeg"/><Relationship Id="rId30" Type="http://schemas.openxmlformats.org/officeDocument/2006/relationships/hyperlink" Target="http://www.edcamro.com/2008/content/services.php" TargetMode="External"/><Relationship Id="rId35" Type="http://schemas.openxmlformats.org/officeDocument/2006/relationships/hyperlink" Target="http://www.edcamro.com/2008/content/services.php" TargetMode="External"/><Relationship Id="rId43" Type="http://schemas.openxmlformats.org/officeDocument/2006/relationships/hyperlink" Target="http://www.edcamro.com/2008/content/faq.php" TargetMode="External"/><Relationship Id="rId48" Type="http://schemas.openxmlformats.org/officeDocument/2006/relationships/image" Target="media/image17.jpeg"/><Relationship Id="rId56" Type="http://schemas.openxmlformats.org/officeDocument/2006/relationships/hyperlink" Target="mailto:dramr@edcamro.com" TargetMode="External"/><Relationship Id="rId8" Type="http://schemas.openxmlformats.org/officeDocument/2006/relationships/hyperlink" Target="http://www.edcamro.com/2008/content/location.php" TargetMode="External"/><Relationship Id="rId51" Type="http://schemas.openxmlformats.org/officeDocument/2006/relationships/image" Target="media/image19.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1517</Words>
  <Characters>8652</Characters>
  <Application>Microsoft Office Word</Application>
  <DocSecurity>0</DocSecurity>
  <Lines>72</Lines>
  <Paragraphs>20</Paragraphs>
  <ScaleCrop>false</ScaleCrop>
  <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2009-11-16T16:24:00Z</dcterms:created>
  <dcterms:modified xsi:type="dcterms:W3CDTF">2009-11-17T09:23:00Z</dcterms:modified>
</cp:coreProperties>
</file>