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02729" w14:textId="77777777" w:rsidR="00F106A1" w:rsidRDefault="00B55357">
      <w:r>
        <w:t xml:space="preserve">In 1952 the Immigration and Naturalization act set a quota for visas for skills needed in the US and allowed for greater power to deport communist sympathizers. </w:t>
      </w:r>
    </w:p>
    <w:p w14:paraId="618B436F" w14:textId="77777777" w:rsidR="00B55357" w:rsidRDefault="00B55357"/>
    <w:p w14:paraId="36A6D6C3" w14:textId="77777777" w:rsidR="00B55357" w:rsidRDefault="00B55357">
      <w:r>
        <w:t xml:space="preserve">In 1965 the INA amendment got rid of the national-origin quotas, initiated a visa system for family reunification system and needed skill workers, set a quota system for Western hemisphere countries, and a 20k country limit for Eastern Hemisphere immigrants. </w:t>
      </w:r>
    </w:p>
    <w:p w14:paraId="3989BDB9" w14:textId="77777777" w:rsidR="00B55357" w:rsidRDefault="00B55357"/>
    <w:p w14:paraId="74403599" w14:textId="77777777" w:rsidR="00B55357" w:rsidRDefault="00B55357">
      <w:r>
        <w:t xml:space="preserve">The 1990 Immigration act increased legal immigration ceilings, created a diversity admissions category, and tripled the </w:t>
      </w:r>
      <w:proofErr w:type="gramStart"/>
      <w:r>
        <w:t>amount</w:t>
      </w:r>
      <w:proofErr w:type="gramEnd"/>
      <w:r>
        <w:t xml:space="preserve"> of visas for professional or priority workers with U.S. job offers. </w:t>
      </w:r>
      <w:bookmarkStart w:id="0" w:name="_GoBack"/>
      <w:bookmarkEnd w:id="0"/>
      <w:r>
        <w:t xml:space="preserve"> </w:t>
      </w:r>
    </w:p>
    <w:sectPr w:rsidR="00B55357" w:rsidSect="0017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57"/>
    <w:rsid w:val="001713BD"/>
    <w:rsid w:val="00793589"/>
    <w:rsid w:val="00B55357"/>
    <w:rsid w:val="00C75136"/>
    <w:rsid w:val="00F85CB5"/>
    <w:rsid w:val="00FE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5CE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A. Baghai</dc:creator>
  <cp:keywords/>
  <dc:description/>
  <cp:lastModifiedBy>Iman A. Baghai</cp:lastModifiedBy>
  <cp:revision>1</cp:revision>
  <dcterms:created xsi:type="dcterms:W3CDTF">2017-05-28T20:52:00Z</dcterms:created>
  <dcterms:modified xsi:type="dcterms:W3CDTF">2017-05-28T20:56:00Z</dcterms:modified>
</cp:coreProperties>
</file>